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535862" w:rsidRPr="00535862" w14:paraId="6AAE3CA2" w14:textId="77777777" w:rsidTr="00154E5F">
        <w:trPr>
          <w:trHeight w:val="2273"/>
        </w:trPr>
        <w:tc>
          <w:tcPr>
            <w:tcW w:w="9639" w:type="dxa"/>
            <w:shd w:val="clear" w:color="auto" w:fill="auto"/>
            <w:vAlign w:val="center"/>
          </w:tcPr>
          <w:p w14:paraId="28A20533" w14:textId="128EF18D" w:rsidR="00535862" w:rsidRPr="00535862" w:rsidRDefault="00B31711" w:rsidP="00535862">
            <w:pPr>
              <w:spacing w:before="240" w:after="60"/>
              <w:ind w:left="2268"/>
              <w:jc w:val="right"/>
              <w:outlineLvl w:val="0"/>
              <w:rPr>
                <w:rFonts w:ascii="Arial" w:hAnsi="Arial" w:cs="Arial"/>
                <w:b/>
                <w:bCs/>
                <w:color w:val="FFFFFF"/>
                <w:kern w:val="28"/>
                <w:sz w:val="32"/>
                <w:szCs w:val="32"/>
              </w:rPr>
            </w:pPr>
            <w:bookmarkStart w:id="0" w:name="_Hlk68162466"/>
            <w:bookmarkStart w:id="1" w:name="_MacBuGuideStaticData_80H"/>
            <w:bookmarkStart w:id="2" w:name="_MacBuGuideStaticData_16450H"/>
            <w:bookmarkStart w:id="3" w:name="_MacBuGuideStaticData_620V"/>
            <w:r>
              <w:rPr>
                <w:rFonts w:ascii="Arial" w:hAnsi="Arial" w:cs="Arial"/>
                <w:b/>
                <w:bCs/>
                <w:color w:val="FFFFFF"/>
                <w:kern w:val="28"/>
                <w:sz w:val="48"/>
                <w:szCs w:val="48"/>
              </w:rPr>
              <w:t>Status</w:t>
            </w:r>
            <w:r w:rsidR="007E132D">
              <w:rPr>
                <w:rFonts w:ascii="Arial" w:hAnsi="Arial" w:cs="Arial"/>
                <w:b/>
                <w:bCs/>
                <w:color w:val="FFFFFF"/>
                <w:kern w:val="28"/>
                <w:sz w:val="48"/>
                <w:szCs w:val="48"/>
              </w:rPr>
              <w:t xml:space="preserve"> </w:t>
            </w:r>
            <w:r w:rsidR="00535862" w:rsidRPr="00535862">
              <w:rPr>
                <w:rFonts w:ascii="Arial" w:hAnsi="Arial" w:cs="Arial"/>
                <w:b/>
                <w:bCs/>
                <w:color w:val="FFFFFF"/>
                <w:kern w:val="28"/>
                <w:sz w:val="48"/>
                <w:szCs w:val="48"/>
              </w:rPr>
              <w:t xml:space="preserve">of </w:t>
            </w:r>
            <w:r w:rsidR="0045141C">
              <w:rPr>
                <w:rFonts w:ascii="Arial" w:hAnsi="Arial" w:cs="Arial"/>
                <w:b/>
                <w:bCs/>
                <w:color w:val="FFFFFF"/>
                <w:kern w:val="28"/>
                <w:sz w:val="48"/>
                <w:szCs w:val="48"/>
              </w:rPr>
              <w:br/>
            </w:r>
            <w:r w:rsidR="00535862" w:rsidRPr="00535862">
              <w:rPr>
                <w:rFonts w:ascii="Arial" w:hAnsi="Arial" w:cs="Arial"/>
                <w:b/>
                <w:bCs/>
                <w:color w:val="FFFFFF"/>
                <w:kern w:val="28"/>
                <w:sz w:val="48"/>
                <w:szCs w:val="48"/>
              </w:rPr>
              <w:t>Southern Purple-spotted Gudgeon (</w:t>
            </w:r>
            <w:r w:rsidR="00535862" w:rsidRPr="00535862">
              <w:rPr>
                <w:rFonts w:ascii="Arial" w:hAnsi="Arial" w:cs="Arial"/>
                <w:b/>
                <w:bCs/>
                <w:i/>
                <w:iCs/>
                <w:color w:val="FFFFFF"/>
                <w:kern w:val="28"/>
                <w:sz w:val="48"/>
                <w:szCs w:val="48"/>
              </w:rPr>
              <w:t>Mogurnda adspersa</w:t>
            </w:r>
            <w:r w:rsidR="00535862" w:rsidRPr="00535862">
              <w:rPr>
                <w:rFonts w:ascii="Arial" w:hAnsi="Arial" w:cs="Arial"/>
                <w:b/>
                <w:bCs/>
                <w:color w:val="FFFFFF"/>
                <w:kern w:val="28"/>
                <w:sz w:val="48"/>
                <w:szCs w:val="48"/>
              </w:rPr>
              <w:t>) in the Kerang region</w:t>
            </w:r>
            <w:bookmarkEnd w:id="0"/>
            <w:r>
              <w:rPr>
                <w:rFonts w:ascii="Arial" w:hAnsi="Arial" w:cs="Arial"/>
                <w:b/>
                <w:bCs/>
                <w:color w:val="FFFFFF"/>
                <w:kern w:val="28"/>
                <w:sz w:val="48"/>
                <w:szCs w:val="48"/>
              </w:rPr>
              <w:t>, Victoria</w:t>
            </w:r>
          </w:p>
        </w:tc>
      </w:tr>
      <w:tr w:rsidR="00535862" w:rsidRPr="00535862" w14:paraId="25A7DB04" w14:textId="77777777" w:rsidTr="00154E5F">
        <w:trPr>
          <w:trHeight w:val="1641"/>
        </w:trPr>
        <w:tc>
          <w:tcPr>
            <w:tcW w:w="9639" w:type="dxa"/>
            <w:shd w:val="clear" w:color="auto" w:fill="auto"/>
            <w:vAlign w:val="center"/>
          </w:tcPr>
          <w:p w14:paraId="530AA23F" w14:textId="0047FBC3" w:rsidR="007414E8" w:rsidRDefault="007414E8" w:rsidP="007414E8">
            <w:pPr>
              <w:spacing w:after="60"/>
              <w:ind w:left="993"/>
              <w:jc w:val="right"/>
              <w:outlineLvl w:val="0"/>
              <w:rPr>
                <w:rFonts w:ascii="Arial" w:hAnsi="Arial" w:cs="Arial"/>
                <w:b/>
                <w:bCs/>
                <w:color w:val="FFFFFF"/>
                <w:kern w:val="28"/>
                <w:sz w:val="32"/>
                <w:szCs w:val="32"/>
              </w:rPr>
            </w:pPr>
            <w:bookmarkStart w:id="4" w:name="_Hlk98241409"/>
            <w:r w:rsidRPr="00DA6BB1">
              <w:rPr>
                <w:rFonts w:ascii="Arial" w:hAnsi="Arial" w:cs="Arial"/>
                <w:b/>
                <w:bCs/>
                <w:color w:val="FFFFFF"/>
                <w:kern w:val="28"/>
                <w:sz w:val="32"/>
                <w:szCs w:val="32"/>
              </w:rPr>
              <w:t>D</w:t>
            </w:r>
            <w:r>
              <w:rPr>
                <w:rFonts w:ascii="Arial" w:hAnsi="Arial" w:cs="Arial"/>
                <w:b/>
                <w:bCs/>
                <w:color w:val="FFFFFF"/>
                <w:kern w:val="28"/>
                <w:sz w:val="32"/>
                <w:szCs w:val="32"/>
              </w:rPr>
              <w:t>.J.</w:t>
            </w:r>
            <w:r w:rsidRPr="00DA6BB1">
              <w:rPr>
                <w:rFonts w:ascii="Arial" w:hAnsi="Arial" w:cs="Arial"/>
                <w:b/>
                <w:bCs/>
                <w:color w:val="FFFFFF"/>
                <w:kern w:val="28"/>
                <w:sz w:val="32"/>
                <w:szCs w:val="32"/>
              </w:rPr>
              <w:t xml:space="preserve"> Stoessel, T</w:t>
            </w:r>
            <w:r>
              <w:rPr>
                <w:rFonts w:ascii="Arial" w:hAnsi="Arial" w:cs="Arial"/>
                <w:b/>
                <w:bCs/>
                <w:color w:val="FFFFFF"/>
                <w:kern w:val="28"/>
                <w:sz w:val="32"/>
                <w:szCs w:val="32"/>
              </w:rPr>
              <w:t>.A.</w:t>
            </w:r>
            <w:r w:rsidRPr="00DA6BB1">
              <w:rPr>
                <w:rFonts w:ascii="Arial" w:hAnsi="Arial" w:cs="Arial"/>
                <w:b/>
                <w:bCs/>
                <w:color w:val="FFFFFF"/>
                <w:kern w:val="28"/>
                <w:sz w:val="32"/>
                <w:szCs w:val="32"/>
              </w:rPr>
              <w:t xml:space="preserve"> Raadik, </w:t>
            </w:r>
            <w:r>
              <w:rPr>
                <w:rFonts w:ascii="Arial" w:hAnsi="Arial" w:cs="Arial"/>
                <w:b/>
                <w:bCs/>
                <w:color w:val="FFFFFF"/>
                <w:kern w:val="28"/>
                <w:sz w:val="32"/>
                <w:szCs w:val="32"/>
              </w:rPr>
              <w:t xml:space="preserve">M. Adams, J. Shelley, </w:t>
            </w:r>
          </w:p>
          <w:p w14:paraId="3958FB27" w14:textId="6A77F195" w:rsidR="00535862" w:rsidRPr="00535862" w:rsidRDefault="007414E8" w:rsidP="007414E8">
            <w:pPr>
              <w:spacing w:after="60"/>
              <w:ind w:left="993"/>
              <w:jc w:val="right"/>
              <w:outlineLvl w:val="0"/>
              <w:rPr>
                <w:rFonts w:ascii="Arial" w:hAnsi="Arial" w:cs="Arial"/>
                <w:b/>
                <w:bCs/>
                <w:color w:val="FFFFFF"/>
                <w:kern w:val="28"/>
                <w:sz w:val="32"/>
                <w:szCs w:val="32"/>
              </w:rPr>
            </w:pPr>
            <w:r>
              <w:rPr>
                <w:rFonts w:ascii="Arial" w:hAnsi="Arial" w:cs="Arial"/>
                <w:b/>
                <w:bCs/>
                <w:color w:val="FFFFFF"/>
                <w:kern w:val="28"/>
                <w:sz w:val="32"/>
                <w:szCs w:val="32"/>
              </w:rPr>
              <w:t xml:space="preserve">T.A. </w:t>
            </w:r>
            <w:proofErr w:type="spellStart"/>
            <w:r>
              <w:rPr>
                <w:rFonts w:ascii="Arial" w:hAnsi="Arial" w:cs="Arial"/>
                <w:b/>
                <w:bCs/>
                <w:color w:val="FFFFFF"/>
                <w:kern w:val="28"/>
                <w:sz w:val="32"/>
                <w:szCs w:val="32"/>
              </w:rPr>
              <w:t>Hately</w:t>
            </w:r>
            <w:proofErr w:type="spellEnd"/>
            <w:r>
              <w:rPr>
                <w:rFonts w:ascii="Arial" w:hAnsi="Arial" w:cs="Arial"/>
                <w:b/>
                <w:bCs/>
                <w:color w:val="FFFFFF"/>
                <w:kern w:val="28"/>
                <w:sz w:val="32"/>
                <w:szCs w:val="32"/>
              </w:rPr>
              <w:t>,</w:t>
            </w:r>
            <w:r w:rsidRPr="00DA6BB1">
              <w:rPr>
                <w:rFonts w:ascii="Arial" w:hAnsi="Arial" w:cs="Arial"/>
                <w:b/>
                <w:bCs/>
                <w:color w:val="FFFFFF"/>
                <w:kern w:val="28"/>
                <w:sz w:val="32"/>
                <w:szCs w:val="32"/>
              </w:rPr>
              <w:t xml:space="preserve"> D</w:t>
            </w:r>
            <w:r>
              <w:rPr>
                <w:rFonts w:ascii="Arial" w:hAnsi="Arial" w:cs="Arial"/>
                <w:b/>
                <w:bCs/>
                <w:color w:val="FFFFFF"/>
                <w:kern w:val="28"/>
                <w:sz w:val="32"/>
                <w:szCs w:val="32"/>
              </w:rPr>
              <w:t xml:space="preserve">. </w:t>
            </w:r>
            <w:r w:rsidRPr="00DA6BB1">
              <w:rPr>
                <w:rFonts w:ascii="Arial" w:hAnsi="Arial" w:cs="Arial"/>
                <w:b/>
                <w:bCs/>
                <w:color w:val="FFFFFF"/>
                <w:kern w:val="28"/>
                <w:sz w:val="32"/>
                <w:szCs w:val="32"/>
              </w:rPr>
              <w:t>Iervasi, P</w:t>
            </w:r>
            <w:r>
              <w:rPr>
                <w:rFonts w:ascii="Arial" w:hAnsi="Arial" w:cs="Arial"/>
                <w:b/>
                <w:bCs/>
                <w:color w:val="FFFFFF"/>
                <w:kern w:val="28"/>
                <w:sz w:val="32"/>
                <w:szCs w:val="32"/>
              </w:rPr>
              <w:t>.</w:t>
            </w:r>
            <w:r w:rsidRPr="00DA6BB1">
              <w:rPr>
                <w:rFonts w:ascii="Arial" w:hAnsi="Arial" w:cs="Arial"/>
                <w:b/>
                <w:bCs/>
                <w:color w:val="FFFFFF"/>
                <w:kern w:val="28"/>
                <w:sz w:val="32"/>
                <w:szCs w:val="32"/>
              </w:rPr>
              <w:t xml:space="preserve"> Rose, </w:t>
            </w:r>
            <w:r w:rsidR="0045141C">
              <w:rPr>
                <w:rFonts w:ascii="Arial" w:hAnsi="Arial" w:cs="Arial"/>
                <w:b/>
                <w:bCs/>
                <w:color w:val="FFFFFF"/>
                <w:kern w:val="28"/>
                <w:sz w:val="32"/>
                <w:szCs w:val="32"/>
              </w:rPr>
              <w:br/>
            </w:r>
            <w:r w:rsidRPr="00DA6BB1">
              <w:rPr>
                <w:rFonts w:ascii="Arial" w:hAnsi="Arial" w:cs="Arial"/>
                <w:b/>
                <w:bCs/>
                <w:color w:val="FFFFFF"/>
                <w:kern w:val="28"/>
                <w:sz w:val="32"/>
                <w:szCs w:val="32"/>
              </w:rPr>
              <w:t>A</w:t>
            </w:r>
            <w:r>
              <w:rPr>
                <w:rFonts w:ascii="Arial" w:hAnsi="Arial" w:cs="Arial"/>
                <w:b/>
                <w:bCs/>
                <w:color w:val="FFFFFF"/>
                <w:kern w:val="28"/>
                <w:sz w:val="32"/>
                <w:szCs w:val="32"/>
              </w:rPr>
              <w:t>.</w:t>
            </w:r>
            <w:r w:rsidRPr="00DA6BB1">
              <w:rPr>
                <w:rFonts w:ascii="Arial" w:hAnsi="Arial" w:cs="Arial"/>
                <w:b/>
                <w:bCs/>
                <w:color w:val="FFFFFF"/>
                <w:kern w:val="28"/>
                <w:sz w:val="32"/>
                <w:szCs w:val="32"/>
              </w:rPr>
              <w:t xml:space="preserve"> </w:t>
            </w:r>
            <w:proofErr w:type="gramStart"/>
            <w:r w:rsidRPr="00DA6BB1">
              <w:rPr>
                <w:rFonts w:ascii="Arial" w:hAnsi="Arial" w:cs="Arial"/>
                <w:b/>
                <w:bCs/>
                <w:color w:val="FFFFFF"/>
                <w:kern w:val="28"/>
                <w:sz w:val="32"/>
                <w:szCs w:val="32"/>
              </w:rPr>
              <w:t>Russell</w:t>
            </w:r>
            <w:r w:rsidR="0045141C">
              <w:rPr>
                <w:rFonts w:ascii="Arial" w:hAnsi="Arial" w:cs="Arial"/>
                <w:b/>
                <w:bCs/>
                <w:color w:val="FFFFFF"/>
                <w:kern w:val="28"/>
                <w:sz w:val="32"/>
                <w:szCs w:val="32"/>
              </w:rPr>
              <w:t xml:space="preserve"> </w:t>
            </w:r>
            <w:r>
              <w:rPr>
                <w:rFonts w:ascii="Arial" w:hAnsi="Arial" w:cs="Arial"/>
                <w:b/>
                <w:bCs/>
                <w:color w:val="FFFFFF"/>
                <w:kern w:val="28"/>
                <w:sz w:val="32"/>
                <w:szCs w:val="32"/>
              </w:rPr>
              <w:t xml:space="preserve"> </w:t>
            </w:r>
            <w:r w:rsidRPr="00DA6BB1">
              <w:rPr>
                <w:rFonts w:ascii="Arial" w:hAnsi="Arial" w:cs="Arial"/>
                <w:b/>
                <w:bCs/>
                <w:color w:val="FFFFFF"/>
                <w:kern w:val="28"/>
                <w:sz w:val="32"/>
                <w:szCs w:val="32"/>
              </w:rPr>
              <w:t>and</w:t>
            </w:r>
            <w:proofErr w:type="gramEnd"/>
            <w:r w:rsidRPr="00DA6BB1">
              <w:rPr>
                <w:rFonts w:ascii="Arial" w:hAnsi="Arial" w:cs="Arial"/>
                <w:b/>
                <w:bCs/>
                <w:color w:val="FFFFFF"/>
                <w:kern w:val="28"/>
                <w:sz w:val="32"/>
                <w:szCs w:val="32"/>
              </w:rPr>
              <w:t xml:space="preserve"> N</w:t>
            </w:r>
            <w:r>
              <w:rPr>
                <w:rFonts w:ascii="Arial" w:hAnsi="Arial" w:cs="Arial"/>
                <w:b/>
                <w:bCs/>
                <w:color w:val="FFFFFF"/>
                <w:kern w:val="28"/>
                <w:sz w:val="32"/>
                <w:szCs w:val="32"/>
              </w:rPr>
              <w:t>.</w:t>
            </w:r>
            <w:r w:rsidRPr="00DA6BB1">
              <w:rPr>
                <w:rFonts w:ascii="Arial" w:hAnsi="Arial" w:cs="Arial"/>
                <w:b/>
                <w:bCs/>
                <w:color w:val="FFFFFF"/>
                <w:kern w:val="28"/>
                <w:sz w:val="32"/>
                <w:szCs w:val="32"/>
              </w:rPr>
              <w:t xml:space="preserve"> Murphy</w:t>
            </w:r>
            <w:bookmarkEnd w:id="4"/>
          </w:p>
        </w:tc>
      </w:tr>
      <w:tr w:rsidR="00535862" w:rsidRPr="00535862" w14:paraId="4C3F9A31" w14:textId="77777777" w:rsidTr="00154E5F">
        <w:tc>
          <w:tcPr>
            <w:tcW w:w="9639" w:type="dxa"/>
            <w:shd w:val="clear" w:color="auto" w:fill="auto"/>
            <w:vAlign w:val="center"/>
          </w:tcPr>
          <w:p w14:paraId="3389E5BF" w14:textId="11BAB5B7" w:rsidR="00535862" w:rsidRPr="00535862" w:rsidRDefault="00557A40" w:rsidP="00535862">
            <w:pPr>
              <w:spacing w:before="240" w:after="60"/>
              <w:ind w:left="2268"/>
              <w:jc w:val="right"/>
              <w:outlineLvl w:val="0"/>
              <w:rPr>
                <w:rFonts w:ascii="Arial" w:hAnsi="Arial" w:cs="Arial"/>
                <w:b/>
                <w:bCs/>
                <w:color w:val="FFFFFF"/>
                <w:kern w:val="28"/>
                <w:sz w:val="32"/>
                <w:szCs w:val="32"/>
              </w:rPr>
            </w:pPr>
            <w:r>
              <w:rPr>
                <w:rFonts w:ascii="Arial" w:hAnsi="Arial" w:cs="Arial"/>
                <w:b/>
                <w:bCs/>
                <w:color w:val="FFFFFF"/>
                <w:kern w:val="28"/>
                <w:sz w:val="32"/>
                <w:szCs w:val="32"/>
              </w:rPr>
              <w:t>August</w:t>
            </w:r>
            <w:r w:rsidRPr="00535862">
              <w:rPr>
                <w:rFonts w:ascii="Arial" w:hAnsi="Arial" w:cs="Arial"/>
                <w:b/>
                <w:bCs/>
                <w:color w:val="FFFFFF"/>
                <w:kern w:val="28"/>
                <w:sz w:val="32"/>
                <w:szCs w:val="32"/>
              </w:rPr>
              <w:t xml:space="preserve"> </w:t>
            </w:r>
            <w:r w:rsidR="00535862" w:rsidRPr="00535862">
              <w:rPr>
                <w:rFonts w:ascii="Arial" w:hAnsi="Arial" w:cs="Arial"/>
                <w:b/>
                <w:bCs/>
                <w:color w:val="FFFFFF"/>
                <w:kern w:val="28"/>
                <w:sz w:val="32"/>
                <w:szCs w:val="32"/>
              </w:rPr>
              <w:t>202</w:t>
            </w:r>
            <w:r w:rsidR="00264465">
              <w:rPr>
                <w:rFonts w:ascii="Arial" w:hAnsi="Arial" w:cs="Arial"/>
                <w:b/>
                <w:bCs/>
                <w:color w:val="FFFFFF"/>
                <w:kern w:val="28"/>
                <w:sz w:val="32"/>
                <w:szCs w:val="32"/>
              </w:rPr>
              <w:t>2</w:t>
            </w:r>
          </w:p>
        </w:tc>
      </w:tr>
    </w:tbl>
    <w:p w14:paraId="3F0B206B" w14:textId="2396C677" w:rsidR="00535862" w:rsidRPr="00535862" w:rsidRDefault="00D956C5" w:rsidP="00535862">
      <w:pPr>
        <w:spacing w:after="120"/>
        <w:rPr>
          <w:rFonts w:ascii="Arial" w:hAnsi="Arial" w:cs="Arial"/>
          <w:sz w:val="20"/>
        </w:rPr>
      </w:pPr>
      <w:r>
        <w:rPr>
          <w:rFonts w:ascii="Arial" w:hAnsi="Arial" w:cs="Arial"/>
          <w:noProof/>
          <w:sz w:val="20"/>
        </w:rPr>
        <w:drawing>
          <wp:anchor distT="0" distB="0" distL="114300" distR="114300" simplePos="0" relativeHeight="251656191" behindDoc="1" locked="0" layoutInCell="1" allowOverlap="1" wp14:anchorId="0AEC59D1" wp14:editId="40E528F1">
            <wp:simplePos x="0" y="0"/>
            <wp:positionH relativeFrom="margin">
              <wp:posOffset>-348616</wp:posOffset>
            </wp:positionH>
            <wp:positionV relativeFrom="paragraph">
              <wp:posOffset>184489</wp:posOffset>
            </wp:positionV>
            <wp:extent cx="6817635" cy="4562772"/>
            <wp:effectExtent l="0" t="0" r="254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email">
                      <a:extLst>
                        <a:ext uri="{28A0092B-C50C-407E-A947-70E740481C1C}">
                          <a14:useLocalDpi xmlns:a14="http://schemas.microsoft.com/office/drawing/2010/main"/>
                        </a:ext>
                      </a:extLst>
                    </a:blip>
                    <a:stretch>
                      <a:fillRect/>
                    </a:stretch>
                  </pic:blipFill>
                  <pic:spPr>
                    <a:xfrm>
                      <a:off x="0" y="0"/>
                      <a:ext cx="6822976" cy="4566346"/>
                    </a:xfrm>
                    <a:prstGeom prst="rect">
                      <a:avLst/>
                    </a:prstGeom>
                  </pic:spPr>
                </pic:pic>
              </a:graphicData>
            </a:graphic>
            <wp14:sizeRelH relativeFrom="page">
              <wp14:pctWidth>0</wp14:pctWidth>
            </wp14:sizeRelH>
            <wp14:sizeRelV relativeFrom="page">
              <wp14:pctHeight>0</wp14:pctHeight>
            </wp14:sizeRelV>
          </wp:anchor>
        </w:drawing>
      </w:r>
      <w:r w:rsidR="00154E5F" w:rsidRPr="00154E5F">
        <w:rPr>
          <w:rFonts w:ascii="Arial" w:hAnsi="Arial" w:cs="Arial"/>
          <w:sz w:val="20"/>
        </w:rPr>
        <w:t xml:space="preserve"> </w:t>
      </w:r>
      <w:r w:rsidR="00535862" w:rsidRPr="00535862">
        <w:rPr>
          <w:rFonts w:ascii="Arial" w:hAnsi="Arial" w:cs="Arial"/>
          <w:noProof/>
          <w:sz w:val="20"/>
        </w:rPr>
        <mc:AlternateContent>
          <mc:Choice Requires="wpg">
            <w:drawing>
              <wp:anchor distT="0" distB="0" distL="114300" distR="114300" simplePos="0" relativeHeight="251665408" behindDoc="1" locked="0" layoutInCell="1" allowOverlap="1" wp14:anchorId="1812CF50" wp14:editId="320917CC">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1" name="OverlayRight"/>
                          <wps:cNvSpPr>
                            <a:spLocks/>
                          </wps:cNvSpPr>
                          <wps:spPr bwMode="auto">
                            <a:xfrm>
                              <a:off x="4373296" y="4012953"/>
                              <a:ext cx="2816266" cy="4897893"/>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CDDC29">
                                <a:alpha val="20000"/>
                              </a:srgbClr>
                            </a:solidFill>
                            <a:ln>
                              <a:noFill/>
                            </a:ln>
                          </wps:spPr>
                          <wps:bodyPr rot="0" vert="horz" wrap="square" lIns="91440" tIns="45720" rIns="91440" bIns="45720" anchor="t" anchorCtr="0" upright="1">
                            <a:noAutofit/>
                          </wps:bodyPr>
                        </wps:wsp>
                        <wps:wsp>
                          <wps:cNvPr id="4" name="CoverRectangle"/>
                          <wps:cNvSpPr/>
                          <wps:spPr>
                            <a:xfrm>
                              <a:off x="388643" y="360054"/>
                              <a:ext cx="6800919" cy="3960109"/>
                            </a:xfrm>
                            <a:prstGeom prst="rect">
                              <a:avLst/>
                            </a:prstGeom>
                            <a:solidFill>
                              <a:srgbClr val="201547"/>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AF3F3E" w14:textId="7DFCBE61" w:rsidR="0085679C" w:rsidRPr="00535862" w:rsidRDefault="0085679C" w:rsidP="00535862">
                                <w:pPr>
                                  <w:pStyle w:val="Reportdetails"/>
                                  <w:rPr>
                                    <w:color w:val="F8FAE8"/>
                                  </w:rPr>
                                </w:pPr>
                                <w:r w:rsidRPr="00535862">
                                  <w:rPr>
                                    <w:b w:val="0"/>
                                    <w:color w:val="F8FAE8"/>
                                  </w:rPr>
                                  <w:t xml:space="preserve">Arthur Rylah Institute for Environmental Research </w:t>
                                </w:r>
                                <w:r w:rsidRPr="00535862">
                                  <w:rPr>
                                    <w:b w:val="0"/>
                                    <w:color w:val="F8FAE8"/>
                                  </w:rPr>
                                  <w:br/>
                                </w:r>
                                <w:r w:rsidRPr="00535862">
                                  <w:rPr>
                                    <w:color w:val="F8FAE8"/>
                                  </w:rPr>
                                  <w:t xml:space="preserve">Technical Report Series No. </w:t>
                                </w:r>
                                <w:r w:rsidR="0045141C">
                                  <w:rPr>
                                    <w:color w:val="F8FAE8"/>
                                  </w:rPr>
                                  <w:t>343</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486900"/>
                            <a:ext cx="7560000" cy="1440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2CF50" id="Group 5" o:spid="_x0000_s1026" style="position:absolute;margin-left:0;margin-top:0;width:595.25pt;height:860.3pt;z-index:-251651072;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Right" o:spid="_x0000_s1028" style="position:absolute;left:43732;top:40129;width:28163;height:48979;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" path="m3529,r,l,7482r2994,l2994,7477r1270,5l4304,7482r,l4304,7482,4304,,3529,xe" fillcolor="#cddc29" stroked="f">
                    <v:fill opacity="13107f"/>
                    <v:path arrowok="t" o:connecttype="custom" o:connectlocs="2309155,0;2309155,0;0,4897893;1959085,4897893;1959085,4894620;2790093,4897893;2816266,4897893;2816266,4897893;2816266,4897893;2816266,0;2309155,0" o:connectangles="0,0,0,0,0,0,0,0,0,0,0"/>
                  </v:shape>
                  <v:rect id="CoverRectangle" o:spid="_x0000_s1029" style="position:absolute;left:3886;top:3600;width:68009;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" fillcolor="#201547" stroked="f" strokeweight="2pt"/>
                  <v:shape id="TriangleTop" o:spid="_x0000_s1030"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1"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" fillcolor="#cddc29" stroked="f">
                    <v:stroke joinstyle="round"/>
                    <v:textbox inset="10mm,0,10mm,0">
                      <w:txbxContent>
                        <w:p w14:paraId="26AF3F3E" w14:textId="7DFCBE61" w:rsidR="0085679C" w:rsidRPr="00535862" w:rsidRDefault="0085679C" w:rsidP="00535862">
                          <w:pPr>
                            <w:pStyle w:val="Reportdetails"/>
                            <w:rPr>
                              <w:color w:val="F8FAE8"/>
                            </w:rPr>
                          </w:pPr>
                          <w:r w:rsidRPr="00535862">
                            <w:rPr>
                              <w:b w:val="0"/>
                              <w:color w:val="F8FAE8"/>
                            </w:rPr>
                            <w:t xml:space="preserve">Arthur Rylah Institute for Environmental Research </w:t>
                          </w:r>
                          <w:r w:rsidRPr="00535862">
                            <w:rPr>
                              <w:b w:val="0"/>
                              <w:color w:val="F8FAE8"/>
                            </w:rPr>
                            <w:br/>
                          </w:r>
                          <w:r w:rsidRPr="00535862">
                            <w:rPr>
                              <w:color w:val="F8FAE8"/>
                            </w:rPr>
                            <w:t xml:space="preserve">Technical Report Series No. </w:t>
                          </w:r>
                          <w:r w:rsidR="0045141C">
                            <w:rPr>
                              <w:color w:val="F8FAE8"/>
                            </w:rPr>
                            <w:t>343</w:t>
                          </w: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" fillcolor="window"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" fillcolor="window" stroked="f" strokeweight="2pt"/>
                </v:group>
                <v:rect id="Rectangle 1" o:spid="_x0000_s1034"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" fillcolor="window" stroked="f" strokeweight="2pt"/>
                <w10:wrap anchorx="page" anchory="page"/>
              </v:group>
            </w:pict>
          </mc:Fallback>
        </mc:AlternateContent>
      </w:r>
      <w:r w:rsidR="00535862" w:rsidRPr="00535862">
        <w:rPr>
          <w:rFonts w:ascii="Arial" w:hAnsi="Arial" w:cs="Arial"/>
          <w:noProof/>
          <w:sz w:val="20"/>
          <w:lang w:eastAsia="en-AU"/>
        </w:rPr>
        <mc:AlternateContent>
          <mc:Choice Requires="wps">
            <w:drawing>
              <wp:anchor distT="0" distB="0" distL="114300" distR="114300" simplePos="0" relativeHeight="251668480" behindDoc="0" locked="0" layoutInCell="1" allowOverlap="1" wp14:anchorId="59C5204D" wp14:editId="21E2AC93">
                <wp:simplePos x="0" y="0"/>
                <wp:positionH relativeFrom="page">
                  <wp:posOffset>356870</wp:posOffset>
                </wp:positionH>
                <wp:positionV relativeFrom="page">
                  <wp:posOffset>358775</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00B2A9"/>
                        </a:solidFill>
                        <a:ln w="25400" cap="flat" cmpd="sng" algn="ctr">
                          <a:noFill/>
                          <a:prstDash val="soli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10FCA" id="TriangleTopACIPlain" o:spid="_x0000_s1026" style="position:absolute;margin-left:28.1pt;margin-top:28.25pt;width:146.8pt;height:312.05pt;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" path="m2,c-8,3333,19,6671,9,10004l10009,4,2,xe" fillcolor="#00b2a9" stroked="f" strokeweight="2pt">
                <v:path arrowok="t" o:connecttype="custom" o:connectlocs="373,0;1676,3963035;1864360,1585;373,0" o:connectangles="0,0,0,0"/>
                <w10:wrap anchorx="page" anchory="page"/>
              </v:shape>
            </w:pict>
          </mc:Fallback>
        </mc:AlternateContent>
      </w:r>
      <w:r w:rsidR="00535862" w:rsidRPr="00535862">
        <w:rPr>
          <w:rFonts w:ascii="Arial" w:hAnsi="Arial" w:cs="Arial"/>
          <w:noProof/>
          <w:sz w:val="20"/>
          <w:lang w:eastAsia="en-AU"/>
        </w:rPr>
        <mc:AlternateContent>
          <mc:Choice Requires="wps">
            <w:drawing>
              <wp:anchor distT="0" distB="0" distL="114300" distR="114300" simplePos="0" relativeHeight="251663360" behindDoc="0" locked="1" layoutInCell="1" allowOverlap="1" wp14:anchorId="77D50093" wp14:editId="1003577A">
                <wp:simplePos x="0" y="0"/>
                <wp:positionH relativeFrom="page">
                  <wp:posOffset>358140</wp:posOffset>
                </wp:positionH>
                <wp:positionV relativeFrom="page">
                  <wp:posOffset>4244340</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A6A1B5">
                            <a:lumMod val="40000"/>
                            <a:lumOff val="60000"/>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600DA" id="OverlayLeft" o:spid="_x0000_s1026" style="position:absolute;margin-left:28.2pt;margin-top:334.2pt;width:316.55pt;height:366.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" path="m2939,l,,,7482r6467,l2939,xe" fillcolor="#dbd9e1" stroked="f">
                <v:fill opacity="39321f"/>
                <v:path arrowok="t" o:connecttype="custom" o:connectlocs="1827018,0;0,0;0,4651375;4020185,4651375;1827018,0" o:connectangles="0,0,0,0,0"/>
                <w10:wrap anchorx="page" anchory="page"/>
                <w10:anchorlock/>
              </v:shape>
            </w:pict>
          </mc:Fallback>
        </mc:AlternateContent>
      </w:r>
      <w:r w:rsidR="00535862" w:rsidRPr="00535862">
        <w:rPr>
          <w:rFonts w:ascii="Arial" w:hAnsi="Arial" w:cs="Arial"/>
          <w:noProof/>
          <w:sz w:val="20"/>
          <w:lang w:eastAsia="en-AU"/>
        </w:rPr>
        <mc:AlternateContent>
          <mc:Choice Requires="wps">
            <w:drawing>
              <wp:anchor distT="0" distB="0" distL="114300" distR="114300" simplePos="0" relativeHeight="251664384" behindDoc="0" locked="1" layoutInCell="1" allowOverlap="1" wp14:anchorId="7F362D4C" wp14:editId="6B3F8F27">
                <wp:simplePos x="0" y="0"/>
                <wp:positionH relativeFrom="page">
                  <wp:posOffset>356235</wp:posOffset>
                </wp:positionH>
                <wp:positionV relativeFrom="page">
                  <wp:posOffset>357505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9" cstate="email">
                            <a:extLst>
                              <a:ext uri="{28A0092B-C50C-407E-A947-70E740481C1C}">
                                <a14:useLocalDpi xmlns:a14="http://schemas.microsoft.com/office/drawing/2010/main"/>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A34C5" id="TriangleTopACI" o:spid="_x0000_s1026" style="position:absolute;margin-left:28.05pt;margin-top:28.15pt;width:149.15pt;height:158.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" path="m1745,3697l,,3496,,1745,3697xe" stroked="f">
                <v:fill r:id="rId10" o:title="" recolor="t" rotate="t" type="frame"/>
                <v:path arrowok="t" o:connecttype="custom" o:connectlocs="945477,2007870;0,0;1894205,0;945477,2007870" o:connectangles="0,0,0,0"/>
                <w10:wrap anchorx="page" anchory="page"/>
                <w10:anchorlock/>
              </v:shape>
            </w:pict>
          </mc:Fallback>
        </mc:AlternateContent>
      </w:r>
    </w:p>
    <w:p w14:paraId="28E781D0" w14:textId="77777777" w:rsidR="00535862" w:rsidRPr="00535862" w:rsidRDefault="00535862" w:rsidP="00535862">
      <w:pPr>
        <w:spacing w:after="120"/>
        <w:rPr>
          <w:rFonts w:ascii="Arial" w:hAnsi="Arial" w:cs="Arial"/>
          <w:sz w:val="20"/>
        </w:rPr>
        <w:sectPr w:rsidR="00535862" w:rsidRPr="00535862" w:rsidSect="00535862">
          <w:headerReference w:type="default" r:id="rId11"/>
          <w:footerReference w:type="even" r:id="rId12"/>
          <w:footerReference w:type="default" r:id="rId13"/>
          <w:footerReference w:type="first" r:id="rId14"/>
          <w:pgSz w:w="11907" w:h="16840" w:code="9"/>
          <w:pgMar w:top="1701" w:right="1134" w:bottom="568" w:left="1134" w:header="709" w:footer="709" w:gutter="0"/>
          <w:cols w:space="708"/>
          <w:docGrid w:linePitch="360"/>
        </w:sectPr>
      </w:pPr>
    </w:p>
    <w:p w14:paraId="546BD357" w14:textId="704BB61F" w:rsidR="00535862" w:rsidRPr="00535862" w:rsidRDefault="00474330" w:rsidP="00D956C5">
      <w:pPr>
        <w:spacing w:after="120"/>
        <w:jc w:val="center"/>
        <w:rPr>
          <w:rFonts w:ascii="Arial" w:hAnsi="Arial" w:cs="Arial"/>
          <w:sz w:val="20"/>
        </w:rPr>
        <w:sectPr w:rsidR="00535862" w:rsidRPr="00535862" w:rsidSect="00DA6BB1">
          <w:headerReference w:type="default" r:id="rId15"/>
          <w:footerReference w:type="default" r:id="rId16"/>
          <w:type w:val="continuous"/>
          <w:pgSz w:w="11907" w:h="16840" w:code="9"/>
          <w:pgMar w:top="1134" w:right="1134" w:bottom="425" w:left="1134" w:header="709" w:footer="567" w:gutter="0"/>
          <w:pgNumType w:start="1"/>
          <w:cols w:space="708"/>
          <w:formProt w:val="0"/>
          <w:titlePg/>
          <w:docGrid w:linePitch="360"/>
        </w:sectPr>
      </w:pPr>
      <w:r w:rsidRPr="00535862">
        <w:rPr>
          <w:rFonts w:ascii="Arial" w:hAnsi="Arial" w:cs="Arial"/>
          <w:noProof/>
          <w:sz w:val="20"/>
        </w:rPr>
        <w:drawing>
          <wp:anchor distT="0" distB="0" distL="114300" distR="114300" simplePos="0" relativeHeight="251673600" behindDoc="0" locked="0" layoutInCell="1" allowOverlap="1" wp14:anchorId="3EFF8ABE" wp14:editId="0063AEFA">
            <wp:simplePos x="0" y="0"/>
            <wp:positionH relativeFrom="column">
              <wp:posOffset>880745</wp:posOffset>
            </wp:positionH>
            <wp:positionV relativeFrom="paragraph">
              <wp:posOffset>5404485</wp:posOffset>
            </wp:positionV>
            <wp:extent cx="1076325" cy="5530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76325" cy="5530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rPr>
        <mc:AlternateContent>
          <mc:Choice Requires="wpg">
            <w:drawing>
              <wp:anchor distT="0" distB="0" distL="114300" distR="114300" simplePos="0" relativeHeight="251686912" behindDoc="0" locked="0" layoutInCell="1" allowOverlap="1" wp14:anchorId="2DE206D5" wp14:editId="0B3C5E34">
                <wp:simplePos x="0" y="0"/>
                <wp:positionH relativeFrom="column">
                  <wp:posOffset>2175510</wp:posOffset>
                </wp:positionH>
                <wp:positionV relativeFrom="paragraph">
                  <wp:posOffset>5497830</wp:posOffset>
                </wp:positionV>
                <wp:extent cx="952500" cy="457200"/>
                <wp:effectExtent l="0" t="0" r="0" b="0"/>
                <wp:wrapNone/>
                <wp:docPr id="35" name="Group 35"/>
                <wp:cNvGraphicFramePr/>
                <a:graphic xmlns:a="http://schemas.openxmlformats.org/drawingml/2006/main">
                  <a:graphicData uri="http://schemas.microsoft.com/office/word/2010/wordprocessingGroup">
                    <wpg:wgp>
                      <wpg:cNvGrpSpPr/>
                      <wpg:grpSpPr>
                        <a:xfrm>
                          <a:off x="0" y="0"/>
                          <a:ext cx="952500" cy="457200"/>
                          <a:chOff x="0" y="0"/>
                          <a:chExt cx="1143000" cy="670772"/>
                        </a:xfrm>
                      </wpg:grpSpPr>
                      <pic:pic xmlns:pic="http://schemas.openxmlformats.org/drawingml/2006/picture">
                        <pic:nvPicPr>
                          <pic:cNvPr id="34" name="Picture 4" descr="Logo&#10;&#10;Description automatically generated with medium confidence">
                            <a:extLst>
                              <a:ext uri="{FF2B5EF4-FFF2-40B4-BE49-F238E27FC236}">
                                <a16:creationId xmlns:a16="http://schemas.microsoft.com/office/drawing/2014/main" id="{E5FDAC45-125A-BB4F-85FD-6E48396D55E3}"/>
                              </a:ext>
                            </a:extLst>
                          </pic:cNvPr>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43000" cy="356235"/>
                          </a:xfrm>
                          <a:prstGeom prst="rect">
                            <a:avLst/>
                          </a:prstGeom>
                          <a:noFill/>
                          <a:ln>
                            <a:noFill/>
                          </a:ln>
                        </pic:spPr>
                      </pic:pic>
                      <pic:pic xmlns:pic="http://schemas.openxmlformats.org/drawingml/2006/picture">
                        <pic:nvPicPr>
                          <pic:cNvPr id="33" name="Picture 3" descr="A picture containing text, bottle&#10;&#10;Description automatically generated">
                            <a:extLst>
                              <a:ext uri="{FF2B5EF4-FFF2-40B4-BE49-F238E27FC236}">
                                <a16:creationId xmlns:a16="http://schemas.microsoft.com/office/drawing/2014/main" id="{6555C7A7-FF98-2946-B034-89A9DAC466A4}"/>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338667"/>
                            <a:ext cx="1143000" cy="332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77F5C1" id="Group 35" o:spid="_x0000_s1026" style="position:absolute;margin-left:171.3pt;margin-top:432.9pt;width:75pt;height:36pt;z-index:251686912;mso-width-relative:margin;mso-height-relative:margin" coordsize="11430,6707"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10;&#10;Description automatically generated with medium confidence" style="position:absolute;width:11430;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">
                  <v:imagedata r:id="rId20" o:title="Logo&#10;&#10;Description automatically generated with medium confidence"/>
                </v:shape>
                <v:shape id="Picture 3" o:spid="_x0000_s1028" type="#_x0000_t75" alt="A picture containing text, bottle&#10;&#10;Description automatically generated" style="position:absolute;top:3386;width:11430;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">
                  <v:imagedata r:id="rId21" o:title="A picture containing text, bottle&#10;&#10;Description automatically generated"/>
                </v:shape>
              </v:group>
            </w:pict>
          </mc:Fallback>
        </mc:AlternateContent>
      </w:r>
      <w:r>
        <w:rPr>
          <w:rFonts w:ascii="Arial" w:hAnsi="Arial" w:cs="Arial"/>
          <w:noProof/>
          <w:sz w:val="20"/>
        </w:rPr>
        <w:drawing>
          <wp:anchor distT="0" distB="0" distL="114300" distR="114300" simplePos="0" relativeHeight="251678720" behindDoc="0" locked="0" layoutInCell="1" allowOverlap="1" wp14:anchorId="0CA6E21A" wp14:editId="25F698E8">
            <wp:simplePos x="0" y="0"/>
            <wp:positionH relativeFrom="margin">
              <wp:posOffset>3118485</wp:posOffset>
            </wp:positionH>
            <wp:positionV relativeFrom="paragraph">
              <wp:posOffset>5430520</wp:posOffset>
            </wp:positionV>
            <wp:extent cx="1590675" cy="654324"/>
            <wp:effectExtent l="0" t="0" r="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1590675" cy="654324"/>
                    </a:xfrm>
                    <a:prstGeom prst="rect">
                      <a:avLst/>
                    </a:prstGeom>
                  </pic:spPr>
                </pic:pic>
              </a:graphicData>
            </a:graphic>
            <wp14:sizeRelH relativeFrom="page">
              <wp14:pctWidth>0</wp14:pctWidth>
            </wp14:sizeRelH>
            <wp14:sizeRelV relativeFrom="page">
              <wp14:pctHeight>0</wp14:pctHeight>
            </wp14:sizeRelV>
          </wp:anchor>
        </w:drawing>
      </w:r>
      <w:r w:rsidR="00535862" w:rsidRPr="00535862">
        <w:rPr>
          <w:rFonts w:ascii="Arial" w:hAnsi="Arial" w:cs="Arial"/>
          <w:noProof/>
          <w:sz w:val="20"/>
          <w:lang w:eastAsia="en-AU"/>
        </w:rPr>
        <w:drawing>
          <wp:anchor distT="0" distB="0" distL="114300" distR="114300" simplePos="0" relativeHeight="251687936" behindDoc="0" locked="0" layoutInCell="1" allowOverlap="1" wp14:anchorId="326BE23E" wp14:editId="0054BDFD">
            <wp:simplePos x="0" y="0"/>
            <wp:positionH relativeFrom="column">
              <wp:posOffset>4611369</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3" cstate="email">
                      <a:extLst>
                        <a:ext uri="{28A0092B-C50C-407E-A947-70E740481C1C}">
                          <a14:useLocalDpi xmlns:a14="http://schemas.microsoft.com/office/drawing/2010/main"/>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00535862" w:rsidRPr="00535862">
        <w:rPr>
          <w:rFonts w:ascii="Arial" w:hAnsi="Arial" w:cs="Arial"/>
          <w:noProof/>
          <w:sz w:val="20"/>
        </w:rPr>
        <w:drawing>
          <wp:anchor distT="0" distB="0" distL="114300" distR="114300" simplePos="0" relativeHeight="251667456" behindDoc="0" locked="0" layoutInCell="1" allowOverlap="1" wp14:anchorId="11DEF792" wp14:editId="4E09429A">
            <wp:simplePos x="0" y="0"/>
            <wp:positionH relativeFrom="page">
              <wp:posOffset>360045</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4" cstate="email">
                      <a:extLst>
                        <a:ext uri="{28A0092B-C50C-407E-A947-70E740481C1C}">
                          <a14:useLocalDpi xmlns:a14="http://schemas.microsoft.com/office/drawing/2010/main"/>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5521"/>
        <w:tblW w:w="0" w:type="auto"/>
        <w:tblLook w:val="01E0" w:firstRow="1" w:lastRow="1" w:firstColumn="1" w:lastColumn="1" w:noHBand="0" w:noVBand="0"/>
      </w:tblPr>
      <w:tblGrid>
        <w:gridCol w:w="9638"/>
      </w:tblGrid>
      <w:tr w:rsidR="00535862" w:rsidRPr="00535862" w14:paraId="046B0FEA" w14:textId="77777777" w:rsidTr="00DA6BB1">
        <w:trPr>
          <w:trHeight w:val="10631"/>
        </w:trPr>
        <w:tc>
          <w:tcPr>
            <w:tcW w:w="9747" w:type="dxa"/>
            <w:shd w:val="clear" w:color="auto" w:fill="auto"/>
            <w:vAlign w:val="bottom"/>
          </w:tcPr>
          <w:tbl>
            <w:tblPr>
              <w:tblStyle w:val="TableAsPlaceholder"/>
              <w:tblpPr w:leftFromText="181" w:rightFromText="181" w:horzAnchor="margin" w:tblpYSpec="bottom"/>
              <w:tblOverlap w:val="never"/>
              <w:tblW w:w="9621" w:type="dxa"/>
              <w:tblCellMar>
                <w:right w:w="57" w:type="dxa"/>
              </w:tblCellMar>
              <w:tblLook w:val="0600" w:firstRow="0" w:lastRow="0" w:firstColumn="0" w:lastColumn="0" w:noHBand="1" w:noVBand="1"/>
              <w:tblCaption w:val="Creative Commons Logo"/>
              <w:tblDescription w:val="Creative Commons Logo"/>
            </w:tblPr>
            <w:tblGrid>
              <w:gridCol w:w="9621"/>
            </w:tblGrid>
            <w:tr w:rsidR="00535862" w:rsidRPr="00535862" w14:paraId="68967C9E" w14:textId="77777777" w:rsidTr="00DA6BB1">
              <w:trPr>
                <w:trHeight w:val="1567"/>
              </w:trPr>
              <w:tc>
                <w:tcPr>
                  <w:tcW w:w="5000" w:type="pct"/>
                  <w:shd w:val="clear" w:color="auto" w:fill="E5F7F6"/>
                  <w:tcMar>
                    <w:right w:w="0" w:type="dxa"/>
                  </w:tcMar>
                </w:tcPr>
                <w:bookmarkEnd w:id="1"/>
                <w:bookmarkEnd w:id="2"/>
                <w:bookmarkEnd w:id="3"/>
                <w:p w14:paraId="47979516" w14:textId="77777777" w:rsidR="00535862" w:rsidRPr="00535862" w:rsidRDefault="00535862" w:rsidP="00535862">
                  <w:pPr>
                    <w:spacing w:before="120" w:after="120" w:line="210" w:lineRule="atLeast"/>
                    <w:ind w:left="284" w:right="3686"/>
                    <w:rPr>
                      <w:rFonts w:ascii="Calibri" w:hAnsi="Calibri"/>
                      <w:b/>
                      <w:color w:val="00B2A9"/>
                    </w:rPr>
                  </w:pPr>
                  <w:r w:rsidRPr="00535862">
                    <w:rPr>
                      <w:rFonts w:ascii="Calibri" w:hAnsi="Calibri"/>
                      <w:b/>
                      <w:noProof/>
                      <w:color w:val="00B2A9"/>
                    </w:rPr>
                    <w:lastRenderedPageBreak/>
                    <w:drawing>
                      <wp:anchor distT="0" distB="0" distL="114300" distR="114300" simplePos="0" relativeHeight="251671552" behindDoc="0" locked="1" layoutInCell="1" allowOverlap="1" wp14:anchorId="05CE4FBC" wp14:editId="544CEC2B">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5" cstate="email">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535862">
                    <w:rPr>
                      <w:rFonts w:ascii="Calibri" w:hAnsi="Calibri"/>
                      <w:b/>
                      <w:color w:val="00B2A9"/>
                    </w:rPr>
                    <w:t>Acknowledgment</w:t>
                  </w:r>
                </w:p>
                <w:p w14:paraId="1D3F36B9" w14:textId="77777777" w:rsidR="00535862" w:rsidRPr="00535862" w:rsidRDefault="00535862" w:rsidP="00535862">
                  <w:pPr>
                    <w:spacing w:before="60" w:after="60" w:line="210" w:lineRule="atLeast"/>
                    <w:ind w:left="284" w:right="3686"/>
                    <w:rPr>
                      <w:rFonts w:ascii="Calibri" w:hAnsi="Calibri"/>
                      <w:sz w:val="18"/>
                    </w:rPr>
                  </w:pPr>
                  <w:r w:rsidRPr="00535862">
                    <w:rPr>
                      <w:rFonts w:ascii="Calibri" w:hAnsi="Calibri"/>
                      <w:sz w:val="18"/>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D2326DC" w14:textId="77777777" w:rsidR="00535862" w:rsidRPr="00535862" w:rsidRDefault="00535862" w:rsidP="00535862">
                  <w:pPr>
                    <w:spacing w:before="60" w:after="100" w:line="210" w:lineRule="atLeast"/>
                    <w:ind w:left="284" w:right="3119"/>
                    <w:rPr>
                      <w:rFonts w:ascii="Calibri" w:hAnsi="Calibri"/>
                      <w:sz w:val="18"/>
                    </w:rPr>
                  </w:pPr>
                  <w:r w:rsidRPr="00535862">
                    <w:rPr>
                      <w:rFonts w:ascii="Calibri" w:hAnsi="Calibri"/>
                      <w:sz w:val="18"/>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2287F543" w14:textId="77777777" w:rsidR="00535862" w:rsidRPr="00535862" w:rsidRDefault="00535862" w:rsidP="00535862">
            <w:pPr>
              <w:autoSpaceDE w:val="0"/>
              <w:autoSpaceDN w:val="0"/>
              <w:adjustRightInd w:val="0"/>
              <w:spacing w:after="320"/>
              <w:rPr>
                <w:rFonts w:ascii="Arial" w:eastAsia="Calibri" w:hAnsi="Arial" w:cs="Arial"/>
                <w:sz w:val="16"/>
              </w:rPr>
            </w:pPr>
            <w:r w:rsidRPr="00535862">
              <w:rPr>
                <w:rFonts w:ascii="Arial" w:eastAsia="Calibri" w:hAnsi="Arial" w:cs="Arial"/>
                <w:sz w:val="16"/>
              </w:rPr>
              <w:t>Arthur Rylah Institute for Environmental Research</w:t>
            </w:r>
            <w:r w:rsidRPr="00535862">
              <w:rPr>
                <w:rFonts w:ascii="Arial" w:eastAsia="Calibri" w:hAnsi="Arial" w:cs="Arial"/>
                <w:sz w:val="16"/>
              </w:rPr>
              <w:br/>
              <w:t>Department of Environment, Land, Water and Planning</w:t>
            </w:r>
            <w:r w:rsidRPr="00535862">
              <w:rPr>
                <w:rFonts w:ascii="Arial" w:eastAsia="Calibri" w:hAnsi="Arial" w:cs="Arial"/>
                <w:sz w:val="16"/>
              </w:rPr>
              <w:br/>
              <w:t>PO Box 137</w:t>
            </w:r>
            <w:r w:rsidRPr="00535862">
              <w:rPr>
                <w:rFonts w:ascii="Arial" w:eastAsia="Calibri" w:hAnsi="Arial" w:cs="Arial"/>
                <w:sz w:val="16"/>
              </w:rPr>
              <w:br/>
              <w:t>Heidelberg, Victoria 3084</w:t>
            </w:r>
            <w:r w:rsidRPr="00535862">
              <w:rPr>
                <w:rFonts w:ascii="Arial" w:eastAsia="Calibri" w:hAnsi="Arial" w:cs="Arial"/>
                <w:sz w:val="16"/>
              </w:rPr>
              <w:br/>
              <w:t>Phone (03) 9450 8600</w:t>
            </w:r>
            <w:r w:rsidRPr="00535862">
              <w:rPr>
                <w:rFonts w:ascii="Arial" w:eastAsia="Calibri" w:hAnsi="Arial" w:cs="Arial"/>
                <w:sz w:val="16"/>
              </w:rPr>
              <w:br/>
              <w:t xml:space="preserve">Website: </w:t>
            </w:r>
            <w:hyperlink r:id="rId26" w:history="1">
              <w:r w:rsidRPr="00535862">
                <w:rPr>
                  <w:rFonts w:ascii="Arial" w:eastAsia="Calibri" w:hAnsi="Arial" w:cs="Arial"/>
                  <w:color w:val="0000FF"/>
                  <w:sz w:val="16"/>
                  <w:szCs w:val="16"/>
                  <w:u w:val="single"/>
                </w:rPr>
                <w:t>www.ari.vic.gov.au</w:t>
              </w:r>
            </w:hyperlink>
          </w:p>
          <w:p w14:paraId="54D8C34F" w14:textId="072812B0" w:rsidR="00535862" w:rsidRPr="00512ED5" w:rsidRDefault="00535862" w:rsidP="00535862">
            <w:pPr>
              <w:autoSpaceDE w:val="0"/>
              <w:autoSpaceDN w:val="0"/>
              <w:adjustRightInd w:val="0"/>
              <w:spacing w:after="320"/>
              <w:rPr>
                <w:rFonts w:ascii="Arial" w:eastAsia="Calibri" w:hAnsi="Arial" w:cs="Arial"/>
                <w:sz w:val="16"/>
              </w:rPr>
            </w:pPr>
            <w:r w:rsidRPr="00535862">
              <w:rPr>
                <w:rFonts w:ascii="Arial" w:eastAsia="Calibri" w:hAnsi="Arial" w:cs="Arial"/>
                <w:b/>
                <w:sz w:val="16"/>
              </w:rPr>
              <w:t>Citation</w:t>
            </w:r>
            <w:r w:rsidR="00D76556">
              <w:rPr>
                <w:rFonts w:ascii="Arial" w:eastAsia="Calibri" w:hAnsi="Arial" w:cs="Arial"/>
                <w:b/>
                <w:sz w:val="16"/>
              </w:rPr>
              <w:t>:</w:t>
            </w:r>
            <w:r w:rsidR="00DA6BB1">
              <w:t xml:space="preserve"> </w:t>
            </w:r>
            <w:r w:rsidR="007414E8" w:rsidRPr="00DA6BB1">
              <w:rPr>
                <w:rFonts w:ascii="Arial" w:eastAsia="Calibri" w:hAnsi="Arial" w:cs="Arial"/>
                <w:sz w:val="16"/>
              </w:rPr>
              <w:t xml:space="preserve"> </w:t>
            </w:r>
            <w:bookmarkStart w:id="5" w:name="_Hlk109043404"/>
            <w:r w:rsidR="007414E8" w:rsidRPr="00512ED5">
              <w:rPr>
                <w:rFonts w:ascii="Arial" w:eastAsia="Calibri" w:hAnsi="Arial" w:cs="Arial"/>
                <w:sz w:val="16"/>
              </w:rPr>
              <w:t xml:space="preserve">Stoessel, D.J., Raadik, T.A, Adams, </w:t>
            </w:r>
            <w:r w:rsidR="00512ED5" w:rsidRPr="00512ED5">
              <w:rPr>
                <w:rFonts w:ascii="Arial" w:eastAsia="Calibri" w:hAnsi="Arial" w:cs="Arial"/>
                <w:sz w:val="16"/>
              </w:rPr>
              <w:t xml:space="preserve">M., </w:t>
            </w:r>
            <w:r w:rsidR="007414E8" w:rsidRPr="00512ED5">
              <w:rPr>
                <w:rFonts w:ascii="Arial" w:eastAsia="Calibri" w:hAnsi="Arial" w:cs="Arial"/>
                <w:sz w:val="16"/>
              </w:rPr>
              <w:t xml:space="preserve">Shelley, J., </w:t>
            </w:r>
            <w:proofErr w:type="spellStart"/>
            <w:r w:rsidR="007414E8" w:rsidRPr="00512ED5">
              <w:rPr>
                <w:rFonts w:ascii="Arial" w:eastAsia="Calibri" w:hAnsi="Arial" w:cs="Arial"/>
                <w:sz w:val="16"/>
              </w:rPr>
              <w:t>Hately</w:t>
            </w:r>
            <w:proofErr w:type="spellEnd"/>
            <w:r w:rsidR="007414E8" w:rsidRPr="00512ED5">
              <w:rPr>
                <w:rFonts w:ascii="Arial" w:eastAsia="Calibri" w:hAnsi="Arial" w:cs="Arial"/>
                <w:sz w:val="16"/>
              </w:rPr>
              <w:t>, T.A., Iervasi, D., Rose, P., Russell, A., and Murphy, N.</w:t>
            </w:r>
            <w:r w:rsidR="00DA6BB1" w:rsidRPr="00512ED5">
              <w:rPr>
                <w:rFonts w:ascii="Arial" w:eastAsia="Calibri" w:hAnsi="Arial" w:cs="Arial"/>
                <w:sz w:val="16"/>
              </w:rPr>
              <w:t xml:space="preserve"> </w:t>
            </w:r>
            <w:r w:rsidRPr="00512ED5">
              <w:rPr>
                <w:rFonts w:ascii="Arial" w:eastAsia="Calibri" w:hAnsi="Arial" w:cs="Arial"/>
                <w:sz w:val="16"/>
              </w:rPr>
              <w:t>(20</w:t>
            </w:r>
            <w:r w:rsidR="00512ED5" w:rsidRPr="00512ED5">
              <w:rPr>
                <w:rFonts w:ascii="Arial" w:eastAsia="Calibri" w:hAnsi="Arial" w:cs="Arial"/>
                <w:sz w:val="16"/>
              </w:rPr>
              <w:t>22</w:t>
            </w:r>
            <w:r w:rsidRPr="00512ED5">
              <w:rPr>
                <w:rFonts w:ascii="Arial" w:eastAsia="Calibri" w:hAnsi="Arial" w:cs="Arial"/>
                <w:sz w:val="16"/>
              </w:rPr>
              <w:t xml:space="preserve">). </w:t>
            </w:r>
            <w:r w:rsidR="00B31711" w:rsidRPr="00512ED5">
              <w:rPr>
                <w:rFonts w:ascii="Arial" w:eastAsia="Calibri" w:hAnsi="Arial" w:cs="Arial"/>
                <w:sz w:val="16"/>
              </w:rPr>
              <w:t xml:space="preserve">Status </w:t>
            </w:r>
            <w:r w:rsidR="00DA6BB1" w:rsidRPr="00512ED5">
              <w:rPr>
                <w:rFonts w:ascii="Arial" w:eastAsia="Calibri" w:hAnsi="Arial" w:cs="Arial"/>
                <w:sz w:val="16"/>
              </w:rPr>
              <w:t>of Southern Purple-spotted Gudgeon (</w:t>
            </w:r>
            <w:r w:rsidR="00DA6BB1" w:rsidRPr="00512ED5">
              <w:rPr>
                <w:rFonts w:ascii="Arial" w:eastAsia="Calibri" w:hAnsi="Arial" w:cs="Arial"/>
                <w:i/>
                <w:iCs/>
                <w:sz w:val="16"/>
              </w:rPr>
              <w:t>Mogurnda adspersa</w:t>
            </w:r>
            <w:r w:rsidR="00DA6BB1" w:rsidRPr="00512ED5">
              <w:rPr>
                <w:rFonts w:ascii="Arial" w:eastAsia="Calibri" w:hAnsi="Arial" w:cs="Arial"/>
                <w:sz w:val="16"/>
              </w:rPr>
              <w:t>) in the Kerang region</w:t>
            </w:r>
            <w:r w:rsidR="00B31711" w:rsidRPr="00512ED5">
              <w:rPr>
                <w:rFonts w:ascii="Arial" w:eastAsia="Calibri" w:hAnsi="Arial" w:cs="Arial"/>
                <w:sz w:val="16"/>
              </w:rPr>
              <w:t>, Victoria</w:t>
            </w:r>
            <w:r w:rsidR="00DA6BB1" w:rsidRPr="00512ED5">
              <w:rPr>
                <w:rFonts w:ascii="Arial" w:eastAsia="Calibri" w:hAnsi="Arial" w:cs="Arial"/>
                <w:sz w:val="16"/>
              </w:rPr>
              <w:t>.</w:t>
            </w:r>
            <w:r w:rsidRPr="00512ED5">
              <w:rPr>
                <w:rFonts w:ascii="Arial" w:eastAsia="Calibri" w:hAnsi="Arial" w:cs="Arial"/>
                <w:sz w:val="16"/>
              </w:rPr>
              <w:t xml:space="preserve"> Arthur Rylah Institute for Environmental Research</w:t>
            </w:r>
            <w:r w:rsidR="009F1B34" w:rsidRPr="00512ED5">
              <w:rPr>
                <w:rFonts w:ascii="Arial" w:eastAsia="Calibri" w:hAnsi="Arial" w:cs="Arial"/>
                <w:sz w:val="16"/>
              </w:rPr>
              <w:t>.</w:t>
            </w:r>
            <w:r w:rsidRPr="00512ED5">
              <w:rPr>
                <w:rFonts w:ascii="Arial" w:eastAsia="Calibri" w:hAnsi="Arial" w:cs="Arial"/>
                <w:sz w:val="16"/>
              </w:rPr>
              <w:t xml:space="preserve"> Technical Report Series No. </w:t>
            </w:r>
            <w:r w:rsidR="00763AEF" w:rsidRPr="00512ED5">
              <w:rPr>
                <w:rFonts w:ascii="Arial" w:eastAsia="Calibri" w:hAnsi="Arial" w:cs="Arial"/>
                <w:sz w:val="16"/>
              </w:rPr>
              <w:t>343</w:t>
            </w:r>
            <w:r w:rsidRPr="00512ED5">
              <w:rPr>
                <w:rFonts w:ascii="Arial" w:eastAsia="Calibri" w:hAnsi="Arial" w:cs="Arial"/>
                <w:sz w:val="16"/>
              </w:rPr>
              <w:t>. Department of Environment, Land, Water and Planning, Heidelberg, Victoria.</w:t>
            </w:r>
          </w:p>
          <w:bookmarkEnd w:id="5"/>
          <w:p w14:paraId="1AC9A1D7" w14:textId="368D0891" w:rsidR="00535862" w:rsidRPr="00535862" w:rsidRDefault="00535862" w:rsidP="00535862">
            <w:pPr>
              <w:autoSpaceDE w:val="0"/>
              <w:autoSpaceDN w:val="0"/>
              <w:adjustRightInd w:val="0"/>
              <w:spacing w:after="320"/>
              <w:rPr>
                <w:rFonts w:ascii="Arial" w:eastAsia="Calibri" w:hAnsi="Arial" w:cs="Arial"/>
                <w:sz w:val="16"/>
              </w:rPr>
            </w:pPr>
            <w:r w:rsidRPr="00535862">
              <w:rPr>
                <w:rFonts w:ascii="Arial" w:eastAsia="Calibri" w:hAnsi="Arial" w:cs="Arial"/>
                <w:b/>
                <w:sz w:val="16"/>
              </w:rPr>
              <w:t>Front cover photo</w:t>
            </w:r>
            <w:r w:rsidRPr="00535862">
              <w:rPr>
                <w:rFonts w:ascii="Arial" w:eastAsia="Calibri" w:hAnsi="Arial" w:cs="Arial"/>
                <w:sz w:val="16"/>
              </w:rPr>
              <w:t xml:space="preserve">: </w:t>
            </w:r>
            <w:r w:rsidR="00DD6CF1">
              <w:rPr>
                <w:rFonts w:ascii="Arial" w:eastAsia="Calibri" w:hAnsi="Arial" w:cs="Arial"/>
                <w:sz w:val="16"/>
              </w:rPr>
              <w:t>Southern Purple-spotted Gudgeon</w:t>
            </w:r>
            <w:bookmarkStart w:id="6" w:name="_Hlk82770832"/>
            <w:r w:rsidRPr="00535862">
              <w:rPr>
                <w:rFonts w:ascii="Arial" w:eastAsia="Calibri" w:hAnsi="Arial" w:cs="Arial"/>
                <w:sz w:val="16"/>
              </w:rPr>
              <w:t>.</w:t>
            </w:r>
            <w:bookmarkEnd w:id="6"/>
            <w:r w:rsidR="005003AA">
              <w:rPr>
                <w:rFonts w:ascii="Arial" w:eastAsia="Calibri" w:hAnsi="Arial" w:cs="Arial"/>
                <w:sz w:val="16"/>
              </w:rPr>
              <w:t xml:space="preserve"> Source: </w:t>
            </w:r>
            <w:bookmarkStart w:id="7" w:name="_Hlk83200178"/>
            <w:r w:rsidR="005003AA">
              <w:rPr>
                <w:rFonts w:ascii="Arial" w:eastAsia="Calibri" w:hAnsi="Arial" w:cs="Arial"/>
                <w:sz w:val="16"/>
              </w:rPr>
              <w:t>DELWP</w:t>
            </w:r>
            <w:r w:rsidR="00D43F0C">
              <w:rPr>
                <w:rFonts w:ascii="Arial" w:eastAsia="Calibri" w:hAnsi="Arial" w:cs="Arial"/>
                <w:sz w:val="16"/>
              </w:rPr>
              <w:t xml:space="preserve">/Doug </w:t>
            </w:r>
            <w:proofErr w:type="spellStart"/>
            <w:r w:rsidR="00D43F0C">
              <w:rPr>
                <w:rFonts w:ascii="Arial" w:eastAsia="Calibri" w:hAnsi="Arial" w:cs="Arial"/>
                <w:sz w:val="16"/>
              </w:rPr>
              <w:t>Gimesy</w:t>
            </w:r>
            <w:bookmarkEnd w:id="7"/>
            <w:proofErr w:type="spellEnd"/>
          </w:p>
          <w:p w14:paraId="44527D69" w14:textId="4370B16C" w:rsidR="00535862" w:rsidRPr="00535862" w:rsidRDefault="00535862" w:rsidP="00535862">
            <w:pPr>
              <w:autoSpaceDE w:val="0"/>
              <w:autoSpaceDN w:val="0"/>
              <w:adjustRightInd w:val="0"/>
              <w:spacing w:after="320"/>
              <w:rPr>
                <w:rFonts w:ascii="Arial" w:eastAsia="Calibri" w:hAnsi="Arial" w:cs="Arial"/>
                <w:sz w:val="16"/>
              </w:rPr>
            </w:pPr>
            <w:r w:rsidRPr="00535862">
              <w:rPr>
                <w:rFonts w:ascii="Arial" w:eastAsia="Calibri" w:hAnsi="Arial" w:cs="Arial"/>
                <w:noProof/>
                <w:sz w:val="16"/>
              </w:rPr>
              <w:drawing>
                <wp:anchor distT="0" distB="0" distL="114300" distR="114300" simplePos="0" relativeHeight="251670528" behindDoc="0" locked="0" layoutInCell="1" allowOverlap="1" wp14:anchorId="57EE6450" wp14:editId="260D127A">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535862">
              <w:rPr>
                <w:rFonts w:ascii="Arial" w:eastAsia="Calibri" w:hAnsi="Arial" w:cs="Arial"/>
                <w:sz w:val="16"/>
              </w:rPr>
              <w:t xml:space="preserve">© The State of Victoria Department of Environment, Land, Water and Planning </w:t>
            </w:r>
            <w:r w:rsidR="00DD6CF1" w:rsidRPr="00DD6CF1">
              <w:rPr>
                <w:rFonts w:ascii="Arial" w:eastAsia="Calibri" w:hAnsi="Arial" w:cs="Arial"/>
                <w:sz w:val="16"/>
              </w:rPr>
              <w:t>202</w:t>
            </w:r>
            <w:r w:rsidR="0079665C">
              <w:rPr>
                <w:rFonts w:ascii="Arial" w:eastAsia="Calibri" w:hAnsi="Arial" w:cs="Arial"/>
                <w:sz w:val="16"/>
              </w:rPr>
              <w:t>2</w:t>
            </w:r>
          </w:p>
          <w:p w14:paraId="2BA209DA" w14:textId="77777777" w:rsidR="00535862" w:rsidRPr="00535862" w:rsidRDefault="00535862" w:rsidP="00535862">
            <w:pPr>
              <w:spacing w:before="100" w:after="60" w:line="175" w:lineRule="atLeast"/>
              <w:rPr>
                <w:rFonts w:ascii="Arial" w:hAnsi="Arial" w:cs="Arial"/>
                <w:color w:val="363534"/>
                <w:sz w:val="16"/>
                <w:szCs w:val="16"/>
                <w:lang w:eastAsia="en-AU"/>
              </w:rPr>
            </w:pPr>
            <w:bookmarkStart w:id="8" w:name="_CreativeCommonsMarker"/>
            <w:bookmarkEnd w:id="8"/>
          </w:p>
          <w:p w14:paraId="0260A878" w14:textId="28B63CCF" w:rsidR="00535862" w:rsidRDefault="00535862" w:rsidP="00535862">
            <w:pPr>
              <w:autoSpaceDE w:val="0"/>
              <w:autoSpaceDN w:val="0"/>
              <w:adjustRightInd w:val="0"/>
              <w:spacing w:after="120" w:line="276" w:lineRule="auto"/>
              <w:rPr>
                <w:rFonts w:ascii="Arial" w:eastAsia="Calibri" w:hAnsi="Arial" w:cs="Arial"/>
                <w:sz w:val="16"/>
              </w:rPr>
            </w:pPr>
            <w:r w:rsidRPr="00535862">
              <w:rPr>
                <w:rFonts w:ascii="Arial" w:eastAsia="Calibri" w:hAnsi="Arial" w:cs="Arial"/>
                <w:sz w:val="16"/>
              </w:rPr>
              <w:t xml:space="preserve">This work is licensed under a Creative Commons Attribution 3.0 Australia licence. You are free to re-use the work under that licence, on the condition that you credit the State of Victoria as author. The licence does not apply to any images, </w:t>
            </w:r>
            <w:proofErr w:type="gramStart"/>
            <w:r w:rsidRPr="00535862">
              <w:rPr>
                <w:rFonts w:ascii="Arial" w:eastAsia="Calibri" w:hAnsi="Arial" w:cs="Arial"/>
                <w:sz w:val="16"/>
              </w:rPr>
              <w:t>photographs</w:t>
            </w:r>
            <w:proofErr w:type="gramEnd"/>
            <w:r w:rsidRPr="00535862">
              <w:rPr>
                <w:rFonts w:ascii="Arial" w:eastAsia="Calibri" w:hAnsi="Arial" w:cs="Arial"/>
                <w:sz w:val="16"/>
              </w:rPr>
              <w:t xml:space="preserve"> or branding, including the Victorian Coat of Arms, the Victorian Government logo, the Department of Environment, Land, Water and Planning logo and the Arthur Rylah Institute logo. To view a copy of this licence, visit </w:t>
            </w:r>
            <w:hyperlink r:id="rId28" w:history="1">
              <w:r w:rsidRPr="00535862">
                <w:rPr>
                  <w:rFonts w:ascii="Arial" w:eastAsia="Calibri" w:hAnsi="Arial" w:cs="Arial"/>
                  <w:sz w:val="16"/>
                </w:rPr>
                <w:t>http://creativecommons.org/licenses/by/3.0/au/deed.en</w:t>
              </w:r>
            </w:hyperlink>
          </w:p>
          <w:p w14:paraId="579D308C" w14:textId="51CFCDF4" w:rsidR="00356029" w:rsidRPr="007339B2" w:rsidRDefault="00356029" w:rsidP="00356029">
            <w:pPr>
              <w:autoSpaceDE w:val="0"/>
              <w:autoSpaceDN w:val="0"/>
              <w:adjustRightInd w:val="0"/>
              <w:spacing w:after="200" w:line="276" w:lineRule="auto"/>
              <w:rPr>
                <w:rStyle w:val="Imprint0"/>
              </w:rPr>
            </w:pPr>
            <w:r w:rsidRPr="007339B2">
              <w:rPr>
                <w:rStyle w:val="Imprint0"/>
              </w:rPr>
              <w:t xml:space="preserve">Edited by </w:t>
            </w:r>
            <w:r w:rsidR="007339B2" w:rsidRPr="007339B2">
              <w:rPr>
                <w:rStyle w:val="Imprint0"/>
              </w:rPr>
              <w:t>David Meagher</w:t>
            </w:r>
          </w:p>
          <w:p w14:paraId="18226DEA" w14:textId="77777777" w:rsidR="0045141C" w:rsidRPr="0045141C" w:rsidRDefault="0045141C" w:rsidP="0045141C">
            <w:pPr>
              <w:rPr>
                <w:rFonts w:ascii="Arial" w:hAnsi="Arial" w:cs="Arial"/>
                <w:sz w:val="16"/>
                <w:szCs w:val="16"/>
              </w:rPr>
            </w:pPr>
            <w:r w:rsidRPr="0045141C">
              <w:rPr>
                <w:rFonts w:ascii="Arial" w:hAnsi="Arial" w:cs="Arial"/>
                <w:sz w:val="16"/>
                <w:szCs w:val="16"/>
              </w:rPr>
              <w:t>ISSN 1835-3827 (print)</w:t>
            </w:r>
          </w:p>
          <w:p w14:paraId="38C387E8" w14:textId="77777777" w:rsidR="0045141C" w:rsidRPr="0045141C" w:rsidRDefault="0045141C" w:rsidP="0045141C">
            <w:pPr>
              <w:rPr>
                <w:rFonts w:ascii="Arial" w:hAnsi="Arial" w:cs="Arial"/>
                <w:sz w:val="16"/>
                <w:szCs w:val="16"/>
              </w:rPr>
            </w:pPr>
            <w:r w:rsidRPr="0045141C">
              <w:rPr>
                <w:rFonts w:ascii="Arial" w:hAnsi="Arial" w:cs="Arial"/>
                <w:sz w:val="16"/>
                <w:szCs w:val="16"/>
              </w:rPr>
              <w:t>ISSN 1835-3835 (pdf)</w:t>
            </w:r>
          </w:p>
          <w:p w14:paraId="4BEF81AF" w14:textId="71457B20" w:rsidR="00535862" w:rsidRPr="00535862" w:rsidRDefault="00535862" w:rsidP="00535862">
            <w:pPr>
              <w:spacing w:after="320"/>
              <w:rPr>
                <w:rFonts w:ascii="Arial" w:eastAsia="Calibri" w:hAnsi="Arial" w:cs="Arial"/>
                <w:sz w:val="16"/>
              </w:rPr>
            </w:pPr>
            <w:r w:rsidRPr="00535862">
              <w:rPr>
                <w:rFonts w:ascii="Arial" w:eastAsia="Calibri" w:hAnsi="Arial" w:cs="Arial"/>
                <w:sz w:val="16"/>
              </w:rPr>
              <w:t xml:space="preserve">ISBN </w:t>
            </w:r>
            <w:r w:rsidR="00096F69">
              <w:t xml:space="preserve"> </w:t>
            </w:r>
            <w:r w:rsidR="00096F69" w:rsidRPr="00096F69">
              <w:rPr>
                <w:rFonts w:ascii="Arial" w:eastAsia="Calibri" w:hAnsi="Arial" w:cs="Arial"/>
                <w:sz w:val="16"/>
              </w:rPr>
              <w:t xml:space="preserve">978-1-76136-023-7 </w:t>
            </w:r>
            <w:r w:rsidRPr="00535862">
              <w:rPr>
                <w:rFonts w:ascii="Arial" w:eastAsia="Calibri" w:hAnsi="Arial" w:cs="Arial"/>
                <w:sz w:val="16"/>
              </w:rPr>
              <w:t>(pdf</w:t>
            </w:r>
            <w:r w:rsidR="0045141C">
              <w:rPr>
                <w:rFonts w:ascii="Arial" w:eastAsia="Calibri" w:hAnsi="Arial" w:cs="Arial"/>
                <w:sz w:val="16"/>
              </w:rPr>
              <w:t>/online/MS Word</w:t>
            </w:r>
            <w:r w:rsidRPr="00535862">
              <w:rPr>
                <w:rFonts w:ascii="Arial" w:eastAsia="Calibri" w:hAnsi="Arial" w:cs="Arial"/>
                <w:sz w:val="16"/>
              </w:rPr>
              <w:t>)</w:t>
            </w:r>
          </w:p>
          <w:p w14:paraId="1B9282F0" w14:textId="191578E7" w:rsidR="00535862" w:rsidRPr="00535862" w:rsidRDefault="00535862" w:rsidP="00E31205">
            <w:pPr>
              <w:autoSpaceDE w:val="0"/>
              <w:autoSpaceDN w:val="0"/>
              <w:adjustRightInd w:val="0"/>
              <w:spacing w:after="320"/>
              <w:rPr>
                <w:rFonts w:ascii="Arial" w:eastAsia="Calibri" w:hAnsi="Arial" w:cs="Arial"/>
                <w:sz w:val="28"/>
                <w:szCs w:val="28"/>
              </w:rPr>
            </w:pPr>
            <w:r w:rsidRPr="00535862">
              <w:rPr>
                <w:rFonts w:ascii="Arial" w:eastAsia="Calibri" w:hAnsi="Arial" w:cs="Arial"/>
                <w:b/>
                <w:sz w:val="16"/>
              </w:rPr>
              <w:t>Disclaimer</w:t>
            </w:r>
            <w:r w:rsidRPr="00535862">
              <w:rPr>
                <w:rFonts w:ascii="Arial" w:eastAsia="Calibri" w:hAnsi="Arial" w:cs="Arial"/>
                <w:b/>
                <w:sz w:val="16"/>
              </w:rPr>
              <w:br/>
            </w:r>
            <w:r w:rsidRPr="00535862">
              <w:rPr>
                <w:rFonts w:ascii="Arial" w:eastAsia="Calibri" w:hAnsi="Arial" w:cs="Arial"/>
                <w:sz w:val="16"/>
              </w:rPr>
              <w:t xml:space="preserve">This publication may be of assistance to </w:t>
            </w:r>
            <w:proofErr w:type="gramStart"/>
            <w:r w:rsidRPr="00535862">
              <w:rPr>
                <w:rFonts w:ascii="Arial" w:eastAsia="Calibri" w:hAnsi="Arial" w:cs="Arial"/>
                <w:sz w:val="16"/>
              </w:rPr>
              <w:t>you</w:t>
            </w:r>
            <w:proofErr w:type="gramEnd"/>
            <w:r w:rsidRPr="00535862">
              <w:rPr>
                <w:rFonts w:ascii="Arial" w:eastAsia="Calibri" w:hAnsi="Arial" w:cs="Arial"/>
                <w:sz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B5EDA7" w14:textId="77777777" w:rsidR="00535862" w:rsidRPr="00535862" w:rsidRDefault="00535862" w:rsidP="00535862">
            <w:pPr>
              <w:spacing w:after="120"/>
              <w:rPr>
                <w:rFonts w:ascii="Arial" w:hAnsi="Arial" w:cs="Arial"/>
                <w:sz w:val="20"/>
              </w:rPr>
            </w:pPr>
          </w:p>
        </w:tc>
      </w:tr>
    </w:tbl>
    <w:p w14:paraId="1A4E3B3C" w14:textId="77777777" w:rsidR="00535862" w:rsidRPr="00535862" w:rsidRDefault="00535862" w:rsidP="00535862">
      <w:pPr>
        <w:spacing w:after="120"/>
        <w:rPr>
          <w:rFonts w:ascii="Arial" w:hAnsi="Arial" w:cs="Arial"/>
          <w:sz w:val="20"/>
        </w:rPr>
      </w:pPr>
      <w:r w:rsidRPr="00535862">
        <w:rPr>
          <w:rFonts w:ascii="Arial" w:hAnsi="Arial" w:cs="Arial"/>
          <w:sz w:val="20"/>
        </w:rPr>
        <w:t xml:space="preserve"> </w:t>
      </w:r>
      <w:r w:rsidRPr="00535862">
        <w:rPr>
          <w:rFonts w:ascii="Arial" w:hAnsi="Arial" w:cs="Arial"/>
          <w:sz w:val="20"/>
        </w:rPr>
        <w:br w:type="page"/>
      </w:r>
    </w:p>
    <w:p w14:paraId="46431B41" w14:textId="37572685" w:rsidR="00535862" w:rsidRPr="00535862" w:rsidRDefault="00B31711" w:rsidP="00535862">
      <w:pPr>
        <w:spacing w:before="240" w:after="60"/>
        <w:outlineLvl w:val="4"/>
        <w:rPr>
          <w:rFonts w:ascii="Arial" w:hAnsi="Arial" w:cs="Arial"/>
          <w:b/>
          <w:bCs/>
          <w:iCs/>
          <w:sz w:val="32"/>
          <w:szCs w:val="26"/>
          <w:lang w:eastAsia="en-AU"/>
        </w:rPr>
      </w:pPr>
      <w:bookmarkStart w:id="9" w:name="_Hlk71702716"/>
      <w:r>
        <w:rPr>
          <w:rFonts w:ascii="Arial" w:hAnsi="Arial" w:cs="Arial"/>
          <w:b/>
          <w:bCs/>
          <w:kern w:val="28"/>
          <w:sz w:val="48"/>
          <w:szCs w:val="48"/>
        </w:rPr>
        <w:lastRenderedPageBreak/>
        <w:t>Status</w:t>
      </w:r>
      <w:r w:rsidR="00535862" w:rsidRPr="00535862">
        <w:rPr>
          <w:rFonts w:ascii="Arial" w:hAnsi="Arial" w:cs="Arial"/>
          <w:b/>
          <w:bCs/>
          <w:kern w:val="28"/>
          <w:sz w:val="48"/>
          <w:szCs w:val="48"/>
        </w:rPr>
        <w:t xml:space="preserve"> of Southern Purple-spotted Gudgeon (</w:t>
      </w:r>
      <w:r w:rsidR="00535862" w:rsidRPr="00535862">
        <w:rPr>
          <w:rFonts w:ascii="Arial" w:hAnsi="Arial" w:cs="Arial"/>
          <w:b/>
          <w:bCs/>
          <w:i/>
          <w:iCs/>
          <w:kern w:val="28"/>
          <w:sz w:val="48"/>
          <w:szCs w:val="48"/>
        </w:rPr>
        <w:t>Mogurnda adspersa</w:t>
      </w:r>
      <w:r w:rsidR="00535862" w:rsidRPr="00535862">
        <w:rPr>
          <w:rFonts w:ascii="Arial" w:hAnsi="Arial" w:cs="Arial"/>
          <w:b/>
          <w:bCs/>
          <w:kern w:val="28"/>
          <w:sz w:val="48"/>
          <w:szCs w:val="48"/>
        </w:rPr>
        <w:t xml:space="preserve">) </w:t>
      </w:r>
      <w:r w:rsidR="0045141C">
        <w:rPr>
          <w:rFonts w:ascii="Arial" w:hAnsi="Arial" w:cs="Arial"/>
          <w:b/>
          <w:bCs/>
          <w:kern w:val="28"/>
          <w:sz w:val="48"/>
          <w:szCs w:val="48"/>
        </w:rPr>
        <w:br/>
      </w:r>
      <w:r w:rsidR="00535862" w:rsidRPr="00535862">
        <w:rPr>
          <w:rFonts w:ascii="Arial" w:hAnsi="Arial" w:cs="Arial"/>
          <w:b/>
          <w:bCs/>
          <w:kern w:val="28"/>
          <w:sz w:val="48"/>
          <w:szCs w:val="48"/>
        </w:rPr>
        <w:t>in the Kerang region</w:t>
      </w:r>
      <w:r>
        <w:rPr>
          <w:rFonts w:ascii="Arial" w:hAnsi="Arial" w:cs="Arial"/>
          <w:b/>
          <w:bCs/>
          <w:kern w:val="28"/>
          <w:sz w:val="48"/>
          <w:szCs w:val="48"/>
        </w:rPr>
        <w:t>, Victoria</w:t>
      </w:r>
    </w:p>
    <w:bookmarkEnd w:id="9"/>
    <w:p w14:paraId="177957C5" w14:textId="77777777" w:rsidR="00535862" w:rsidRPr="00535862" w:rsidRDefault="00535862" w:rsidP="00535862">
      <w:pPr>
        <w:spacing w:before="240" w:after="60" w:line="360" w:lineRule="exact"/>
        <w:outlineLvl w:val="4"/>
        <w:rPr>
          <w:rFonts w:ascii="Arial" w:hAnsi="Arial" w:cs="Arial"/>
          <w:b/>
          <w:bCs/>
          <w:iCs/>
          <w:sz w:val="32"/>
          <w:szCs w:val="26"/>
          <w:lang w:eastAsia="en-AU"/>
        </w:rPr>
      </w:pPr>
    </w:p>
    <w:p w14:paraId="7C2B8DE5" w14:textId="14AEEDF0" w:rsidR="007414E8" w:rsidRPr="00535862" w:rsidRDefault="007414E8" w:rsidP="007414E8">
      <w:pPr>
        <w:spacing w:before="240" w:after="60" w:line="360" w:lineRule="exact"/>
        <w:outlineLvl w:val="4"/>
        <w:rPr>
          <w:rFonts w:ascii="Arial" w:hAnsi="Arial" w:cs="Arial"/>
          <w:b/>
          <w:bCs/>
          <w:iCs/>
          <w:sz w:val="32"/>
          <w:szCs w:val="26"/>
          <w:lang w:eastAsia="en-AU"/>
        </w:rPr>
      </w:pPr>
      <w:r w:rsidRPr="00B31711">
        <w:rPr>
          <w:rFonts w:ascii="Arial" w:hAnsi="Arial" w:cs="Arial"/>
          <w:b/>
          <w:bCs/>
          <w:iCs/>
          <w:sz w:val="32"/>
          <w:szCs w:val="26"/>
          <w:lang w:eastAsia="en-AU"/>
        </w:rPr>
        <w:t>Daniel J. Stoessel</w:t>
      </w:r>
      <w:r w:rsidRPr="00B31711">
        <w:rPr>
          <w:rFonts w:ascii="Arial" w:hAnsi="Arial" w:cs="Arial"/>
          <w:b/>
          <w:bCs/>
          <w:iCs/>
          <w:sz w:val="32"/>
          <w:szCs w:val="26"/>
          <w:vertAlign w:val="superscript"/>
          <w:lang w:eastAsia="en-AU"/>
        </w:rPr>
        <w:t>1</w:t>
      </w:r>
      <w:r w:rsidRPr="00B31711">
        <w:rPr>
          <w:rFonts w:ascii="Arial" w:hAnsi="Arial" w:cs="Arial"/>
          <w:b/>
          <w:bCs/>
          <w:iCs/>
          <w:sz w:val="32"/>
          <w:szCs w:val="26"/>
          <w:lang w:eastAsia="en-AU"/>
        </w:rPr>
        <w:t>, Tarmo A. Raadik</w:t>
      </w:r>
      <w:r w:rsidRPr="00B31711">
        <w:rPr>
          <w:rFonts w:ascii="Arial" w:hAnsi="Arial" w:cs="Arial"/>
          <w:b/>
          <w:bCs/>
          <w:iCs/>
          <w:sz w:val="32"/>
          <w:szCs w:val="26"/>
          <w:vertAlign w:val="superscript"/>
          <w:lang w:eastAsia="en-AU"/>
        </w:rPr>
        <w:t>1</w:t>
      </w:r>
      <w:r w:rsidRPr="00B31711">
        <w:rPr>
          <w:rFonts w:ascii="Arial" w:hAnsi="Arial" w:cs="Arial"/>
          <w:b/>
          <w:bCs/>
          <w:iCs/>
          <w:sz w:val="32"/>
          <w:szCs w:val="26"/>
          <w:lang w:eastAsia="en-AU"/>
        </w:rPr>
        <w:t xml:space="preserve">, </w:t>
      </w:r>
      <w:r>
        <w:rPr>
          <w:rFonts w:ascii="Arial" w:hAnsi="Arial" w:cs="Arial"/>
          <w:b/>
          <w:bCs/>
          <w:iCs/>
          <w:sz w:val="32"/>
          <w:szCs w:val="26"/>
          <w:lang w:eastAsia="en-AU"/>
        </w:rPr>
        <w:t>Mark Adams</w:t>
      </w:r>
      <w:r w:rsidRPr="000C79B3">
        <w:rPr>
          <w:rFonts w:ascii="Arial" w:hAnsi="Arial" w:cs="Arial"/>
          <w:b/>
          <w:bCs/>
          <w:iCs/>
          <w:sz w:val="32"/>
          <w:szCs w:val="26"/>
          <w:vertAlign w:val="superscript"/>
          <w:lang w:eastAsia="en-AU"/>
        </w:rPr>
        <w:t>2</w:t>
      </w:r>
      <w:r>
        <w:rPr>
          <w:rFonts w:ascii="Arial" w:hAnsi="Arial" w:cs="Arial"/>
          <w:b/>
          <w:bCs/>
          <w:iCs/>
          <w:sz w:val="32"/>
          <w:szCs w:val="26"/>
          <w:vertAlign w:val="superscript"/>
          <w:lang w:eastAsia="en-AU"/>
        </w:rPr>
        <w:t>,3</w:t>
      </w:r>
      <w:r>
        <w:rPr>
          <w:rFonts w:ascii="Arial" w:hAnsi="Arial" w:cs="Arial"/>
          <w:b/>
          <w:bCs/>
          <w:iCs/>
          <w:sz w:val="32"/>
          <w:szCs w:val="26"/>
          <w:lang w:eastAsia="en-AU"/>
        </w:rPr>
        <w:t>,</w:t>
      </w:r>
      <w:r w:rsidRPr="00B31711">
        <w:rPr>
          <w:rFonts w:ascii="Arial" w:hAnsi="Arial" w:cs="Arial"/>
          <w:b/>
          <w:bCs/>
          <w:iCs/>
          <w:sz w:val="32"/>
          <w:szCs w:val="26"/>
          <w:lang w:eastAsia="en-AU"/>
        </w:rPr>
        <w:t xml:space="preserve"> </w:t>
      </w:r>
      <w:r w:rsidR="0045141C">
        <w:rPr>
          <w:rFonts w:ascii="Arial" w:hAnsi="Arial" w:cs="Arial"/>
          <w:b/>
          <w:bCs/>
          <w:iCs/>
          <w:sz w:val="32"/>
          <w:szCs w:val="26"/>
          <w:lang w:eastAsia="en-AU"/>
        </w:rPr>
        <w:br/>
      </w:r>
      <w:r w:rsidRPr="00B31711">
        <w:rPr>
          <w:rFonts w:ascii="Arial" w:hAnsi="Arial" w:cs="Arial"/>
          <w:b/>
          <w:bCs/>
          <w:iCs/>
          <w:sz w:val="32"/>
          <w:szCs w:val="26"/>
          <w:lang w:eastAsia="en-AU"/>
        </w:rPr>
        <w:t>James Shelley</w:t>
      </w:r>
      <w:r w:rsidRPr="00B8529C">
        <w:rPr>
          <w:rFonts w:ascii="Arial" w:hAnsi="Arial" w:cs="Arial"/>
          <w:b/>
          <w:bCs/>
          <w:iCs/>
          <w:sz w:val="32"/>
          <w:szCs w:val="26"/>
          <w:vertAlign w:val="superscript"/>
          <w:lang w:eastAsia="en-AU"/>
        </w:rPr>
        <w:t>1</w:t>
      </w:r>
      <w:r>
        <w:rPr>
          <w:rFonts w:ascii="Arial" w:hAnsi="Arial" w:cs="Arial"/>
          <w:b/>
          <w:bCs/>
          <w:iCs/>
          <w:sz w:val="32"/>
          <w:szCs w:val="26"/>
          <w:lang w:eastAsia="en-AU"/>
        </w:rPr>
        <w:t xml:space="preserve">, </w:t>
      </w:r>
      <w:r w:rsidRPr="00B31711">
        <w:rPr>
          <w:rFonts w:ascii="Arial" w:hAnsi="Arial" w:cs="Arial"/>
          <w:b/>
          <w:bCs/>
          <w:iCs/>
          <w:sz w:val="32"/>
          <w:szCs w:val="26"/>
          <w:lang w:eastAsia="en-AU"/>
        </w:rPr>
        <w:t>Jude Hately</w:t>
      </w:r>
      <w:r>
        <w:rPr>
          <w:rFonts w:ascii="Arial" w:hAnsi="Arial" w:cs="Arial"/>
          <w:b/>
          <w:bCs/>
          <w:iCs/>
          <w:sz w:val="32"/>
          <w:szCs w:val="26"/>
          <w:vertAlign w:val="superscript"/>
          <w:lang w:eastAsia="en-AU"/>
        </w:rPr>
        <w:t>4</w:t>
      </w:r>
      <w:r w:rsidRPr="00B31711">
        <w:rPr>
          <w:rFonts w:ascii="Arial" w:hAnsi="Arial" w:cs="Arial"/>
          <w:b/>
          <w:bCs/>
          <w:iCs/>
          <w:sz w:val="32"/>
          <w:szCs w:val="26"/>
          <w:lang w:eastAsia="en-AU"/>
        </w:rPr>
        <w:t>,</w:t>
      </w:r>
      <w:r>
        <w:rPr>
          <w:rFonts w:ascii="Arial" w:hAnsi="Arial" w:cs="Arial"/>
          <w:b/>
          <w:bCs/>
          <w:iCs/>
          <w:sz w:val="32"/>
          <w:szCs w:val="26"/>
          <w:lang w:eastAsia="en-AU"/>
        </w:rPr>
        <w:t xml:space="preserve"> </w:t>
      </w:r>
      <w:r w:rsidRPr="00B31711">
        <w:rPr>
          <w:rFonts w:ascii="Arial" w:hAnsi="Arial" w:cs="Arial"/>
          <w:b/>
          <w:bCs/>
          <w:iCs/>
          <w:sz w:val="32"/>
          <w:szCs w:val="26"/>
          <w:lang w:eastAsia="en-AU"/>
        </w:rPr>
        <w:t>Dion Iervasi</w:t>
      </w:r>
      <w:r>
        <w:rPr>
          <w:rFonts w:ascii="Arial" w:hAnsi="Arial" w:cs="Arial"/>
          <w:b/>
          <w:bCs/>
          <w:iCs/>
          <w:sz w:val="32"/>
          <w:szCs w:val="26"/>
          <w:vertAlign w:val="superscript"/>
          <w:lang w:eastAsia="en-AU"/>
        </w:rPr>
        <w:t>5</w:t>
      </w:r>
      <w:r w:rsidRPr="00B31711">
        <w:rPr>
          <w:rFonts w:ascii="Arial" w:hAnsi="Arial" w:cs="Arial"/>
          <w:b/>
          <w:bCs/>
          <w:iCs/>
          <w:sz w:val="32"/>
          <w:szCs w:val="26"/>
          <w:lang w:eastAsia="en-AU"/>
        </w:rPr>
        <w:t>, Peter Rose</w:t>
      </w:r>
      <w:r>
        <w:rPr>
          <w:rFonts w:ascii="Arial" w:hAnsi="Arial" w:cs="Arial"/>
          <w:b/>
          <w:bCs/>
          <w:iCs/>
          <w:sz w:val="32"/>
          <w:szCs w:val="26"/>
          <w:vertAlign w:val="superscript"/>
          <w:lang w:eastAsia="en-AU"/>
        </w:rPr>
        <w:t>6</w:t>
      </w:r>
      <w:r w:rsidRPr="00B31711">
        <w:rPr>
          <w:rFonts w:ascii="Arial" w:hAnsi="Arial" w:cs="Arial"/>
          <w:b/>
          <w:bCs/>
          <w:iCs/>
          <w:sz w:val="32"/>
          <w:szCs w:val="26"/>
          <w:lang w:eastAsia="en-AU"/>
        </w:rPr>
        <w:t xml:space="preserve">, </w:t>
      </w:r>
      <w:r w:rsidR="0045141C">
        <w:rPr>
          <w:rFonts w:ascii="Arial" w:hAnsi="Arial" w:cs="Arial"/>
          <w:b/>
          <w:bCs/>
          <w:iCs/>
          <w:sz w:val="32"/>
          <w:szCs w:val="26"/>
          <w:lang w:eastAsia="en-AU"/>
        </w:rPr>
        <w:br/>
      </w:r>
      <w:r w:rsidRPr="00B31711">
        <w:rPr>
          <w:rFonts w:ascii="Arial" w:hAnsi="Arial" w:cs="Arial"/>
          <w:b/>
          <w:bCs/>
          <w:iCs/>
          <w:sz w:val="32"/>
          <w:szCs w:val="26"/>
          <w:lang w:eastAsia="en-AU"/>
        </w:rPr>
        <w:t>Amy Russell</w:t>
      </w:r>
      <w:r>
        <w:rPr>
          <w:rFonts w:ascii="Arial" w:hAnsi="Arial" w:cs="Arial"/>
          <w:b/>
          <w:bCs/>
          <w:iCs/>
          <w:sz w:val="32"/>
          <w:szCs w:val="26"/>
          <w:vertAlign w:val="superscript"/>
          <w:lang w:eastAsia="en-AU"/>
        </w:rPr>
        <w:t>6</w:t>
      </w:r>
      <w:r w:rsidRPr="00B31711">
        <w:rPr>
          <w:rFonts w:ascii="Arial" w:hAnsi="Arial" w:cs="Arial"/>
          <w:b/>
          <w:bCs/>
          <w:iCs/>
          <w:sz w:val="32"/>
          <w:szCs w:val="26"/>
          <w:lang w:eastAsia="en-AU"/>
        </w:rPr>
        <w:t xml:space="preserve">, </w:t>
      </w:r>
      <w:r>
        <w:rPr>
          <w:rFonts w:ascii="Arial" w:hAnsi="Arial" w:cs="Arial"/>
          <w:b/>
          <w:bCs/>
          <w:iCs/>
          <w:sz w:val="32"/>
          <w:szCs w:val="26"/>
          <w:lang w:eastAsia="en-AU"/>
        </w:rPr>
        <w:t xml:space="preserve">and </w:t>
      </w:r>
      <w:r w:rsidRPr="00B31711">
        <w:rPr>
          <w:rFonts w:ascii="Arial" w:hAnsi="Arial" w:cs="Arial"/>
          <w:b/>
          <w:bCs/>
          <w:iCs/>
          <w:sz w:val="32"/>
          <w:szCs w:val="26"/>
          <w:lang w:eastAsia="en-AU"/>
        </w:rPr>
        <w:t>Nic</w:t>
      </w:r>
      <w:r w:rsidR="008D10F4">
        <w:rPr>
          <w:rFonts w:ascii="Arial" w:hAnsi="Arial" w:cs="Arial"/>
          <w:b/>
          <w:bCs/>
          <w:iCs/>
          <w:sz w:val="32"/>
          <w:szCs w:val="26"/>
          <w:lang w:eastAsia="en-AU"/>
        </w:rPr>
        <w:t>h</w:t>
      </w:r>
      <w:r w:rsidRPr="00B31711">
        <w:rPr>
          <w:rFonts w:ascii="Arial" w:hAnsi="Arial" w:cs="Arial"/>
          <w:b/>
          <w:bCs/>
          <w:iCs/>
          <w:sz w:val="32"/>
          <w:szCs w:val="26"/>
          <w:lang w:eastAsia="en-AU"/>
        </w:rPr>
        <w:t>olas Murphy</w:t>
      </w:r>
      <w:r>
        <w:rPr>
          <w:rFonts w:ascii="Arial" w:hAnsi="Arial" w:cs="Arial"/>
          <w:b/>
          <w:bCs/>
          <w:iCs/>
          <w:sz w:val="32"/>
          <w:szCs w:val="26"/>
          <w:vertAlign w:val="superscript"/>
          <w:lang w:eastAsia="en-AU"/>
        </w:rPr>
        <w:t>4</w:t>
      </w:r>
    </w:p>
    <w:p w14:paraId="2528DB2A" w14:textId="37F3D37C" w:rsidR="00535862" w:rsidRPr="00535862" w:rsidRDefault="00535862" w:rsidP="00535862">
      <w:pPr>
        <w:spacing w:before="240" w:after="60" w:line="360" w:lineRule="exact"/>
        <w:outlineLvl w:val="4"/>
        <w:rPr>
          <w:rFonts w:ascii="Arial" w:hAnsi="Arial" w:cs="Arial"/>
          <w:b/>
          <w:bCs/>
          <w:iCs/>
          <w:sz w:val="32"/>
          <w:szCs w:val="26"/>
          <w:lang w:eastAsia="en-AU"/>
        </w:rPr>
      </w:pPr>
    </w:p>
    <w:p w14:paraId="2B6C8F62" w14:textId="77777777" w:rsidR="00535862" w:rsidRPr="00535862" w:rsidRDefault="00535862" w:rsidP="00535862">
      <w:pPr>
        <w:spacing w:before="240" w:after="60" w:line="360" w:lineRule="exact"/>
        <w:outlineLvl w:val="4"/>
        <w:rPr>
          <w:rFonts w:ascii="Arial" w:hAnsi="Arial" w:cs="Arial"/>
          <w:b/>
          <w:bCs/>
          <w:iCs/>
          <w:sz w:val="32"/>
          <w:szCs w:val="26"/>
          <w:lang w:eastAsia="en-AU"/>
        </w:rPr>
      </w:pPr>
    </w:p>
    <w:p w14:paraId="7804BB13" w14:textId="77777777" w:rsidR="00535862" w:rsidRPr="00535862" w:rsidRDefault="00535862" w:rsidP="00535862">
      <w:pPr>
        <w:spacing w:before="240" w:after="60" w:line="360" w:lineRule="exact"/>
        <w:outlineLvl w:val="4"/>
        <w:rPr>
          <w:rFonts w:ascii="Arial" w:hAnsi="Arial" w:cs="Arial"/>
          <w:b/>
          <w:bCs/>
          <w:iCs/>
          <w:sz w:val="32"/>
          <w:szCs w:val="26"/>
          <w:lang w:eastAsia="en-AU"/>
        </w:rPr>
      </w:pPr>
    </w:p>
    <w:p w14:paraId="01CC45C2" w14:textId="3170F950" w:rsidR="00535862" w:rsidRDefault="00535862" w:rsidP="00535862">
      <w:pPr>
        <w:spacing w:before="240" w:after="60"/>
        <w:ind w:left="2268"/>
        <w:jc w:val="right"/>
        <w:outlineLvl w:val="0"/>
        <w:rPr>
          <w:rFonts w:ascii="Arial" w:hAnsi="Arial" w:cs="Arial"/>
          <w:b/>
          <w:bCs/>
          <w:color w:val="FFFFFF"/>
          <w:kern w:val="28"/>
          <w:sz w:val="32"/>
          <w:szCs w:val="32"/>
        </w:rPr>
      </w:pPr>
    </w:p>
    <w:p w14:paraId="561936B2" w14:textId="77777777" w:rsidR="007414E8" w:rsidRPr="00535862" w:rsidRDefault="007414E8" w:rsidP="00535862">
      <w:pPr>
        <w:spacing w:before="240" w:after="60"/>
        <w:ind w:left="2268"/>
        <w:jc w:val="right"/>
        <w:outlineLvl w:val="0"/>
        <w:rPr>
          <w:rFonts w:ascii="Arial" w:hAnsi="Arial" w:cs="Arial"/>
          <w:b/>
          <w:bCs/>
          <w:color w:val="FFFFFF"/>
          <w:kern w:val="28"/>
          <w:sz w:val="32"/>
          <w:szCs w:val="32"/>
        </w:rPr>
      </w:pPr>
    </w:p>
    <w:p w14:paraId="6C01453B" w14:textId="77777777" w:rsidR="007414E8" w:rsidRDefault="007414E8" w:rsidP="007414E8">
      <w:pPr>
        <w:spacing w:after="120"/>
        <w:rPr>
          <w:rFonts w:ascii="Arial" w:hAnsi="Arial" w:cs="Arial"/>
          <w:sz w:val="20"/>
        </w:rPr>
      </w:pPr>
      <w:r w:rsidRPr="00535862">
        <w:rPr>
          <w:rFonts w:ascii="Arial" w:hAnsi="Arial" w:cs="Arial"/>
          <w:sz w:val="20"/>
          <w:vertAlign w:val="superscript"/>
        </w:rPr>
        <w:t>1</w:t>
      </w:r>
      <w:r w:rsidRPr="00535862">
        <w:rPr>
          <w:rFonts w:ascii="Arial" w:hAnsi="Arial" w:cs="Arial"/>
          <w:sz w:val="20"/>
        </w:rPr>
        <w:t>Arthur Rylah Institute for Environmental Research</w:t>
      </w:r>
      <w:r>
        <w:rPr>
          <w:rFonts w:ascii="Arial" w:hAnsi="Arial" w:cs="Arial"/>
          <w:sz w:val="20"/>
        </w:rPr>
        <w:t>, Department of Environment, Land, Water and Planning,</w:t>
      </w:r>
      <w:r w:rsidRPr="00535862">
        <w:rPr>
          <w:rFonts w:ascii="Arial" w:hAnsi="Arial" w:cs="Arial"/>
          <w:sz w:val="20"/>
        </w:rPr>
        <w:br/>
        <w:t>123 Brown Street, Heidelberg, Victoria 3084</w:t>
      </w:r>
      <w:r>
        <w:rPr>
          <w:rFonts w:ascii="Arial" w:hAnsi="Arial" w:cs="Arial"/>
          <w:sz w:val="20"/>
        </w:rPr>
        <w:t>, Australia</w:t>
      </w:r>
    </w:p>
    <w:p w14:paraId="07C9D6E2" w14:textId="77777777" w:rsidR="007414E8" w:rsidRPr="000C79B3" w:rsidRDefault="007414E8" w:rsidP="007414E8">
      <w:pPr>
        <w:spacing w:after="160" w:line="259" w:lineRule="auto"/>
        <w:rPr>
          <w:rFonts w:ascii="Arial" w:eastAsiaTheme="minorHAnsi" w:hAnsi="Arial" w:cs="Arial"/>
          <w:sz w:val="20"/>
          <w:szCs w:val="20"/>
          <w:lang w:val="en-US" w:eastAsia="en-US"/>
        </w:rPr>
      </w:pPr>
      <w:r w:rsidRPr="000C79B3">
        <w:rPr>
          <w:rFonts w:ascii="Arial" w:eastAsiaTheme="minorHAnsi" w:hAnsi="Arial" w:cs="Arial"/>
          <w:sz w:val="20"/>
          <w:szCs w:val="20"/>
          <w:vertAlign w:val="superscript"/>
          <w:lang w:val="en-US" w:eastAsia="en-US"/>
        </w:rPr>
        <w:t>2</w:t>
      </w:r>
      <w:r w:rsidRPr="000C79B3">
        <w:rPr>
          <w:rFonts w:ascii="Arial" w:eastAsiaTheme="minorHAnsi" w:hAnsi="Arial" w:cs="Arial"/>
          <w:sz w:val="20"/>
          <w:szCs w:val="20"/>
          <w:lang w:val="en-US" w:eastAsia="en-US"/>
        </w:rPr>
        <w:t>Evolutionary Biology Unit, South Australian Museum, North Terrace, Adelaide, South Australia 5000, Australia</w:t>
      </w:r>
    </w:p>
    <w:p w14:paraId="654545AF" w14:textId="77777777" w:rsidR="007414E8" w:rsidRDefault="007414E8" w:rsidP="007414E8">
      <w:pPr>
        <w:spacing w:after="160" w:line="259" w:lineRule="auto"/>
        <w:rPr>
          <w:rFonts w:ascii="Arial" w:eastAsiaTheme="minorHAnsi" w:hAnsi="Arial" w:cs="Arial"/>
          <w:sz w:val="20"/>
          <w:szCs w:val="20"/>
          <w:lang w:val="en-US" w:eastAsia="en-US"/>
        </w:rPr>
      </w:pPr>
      <w:r w:rsidRPr="000C79B3">
        <w:rPr>
          <w:rFonts w:ascii="Arial" w:eastAsiaTheme="minorHAnsi" w:hAnsi="Arial" w:cs="Arial"/>
          <w:sz w:val="20"/>
          <w:szCs w:val="20"/>
          <w:vertAlign w:val="superscript"/>
          <w:lang w:val="en-US" w:eastAsia="en-US"/>
        </w:rPr>
        <w:t>3</w:t>
      </w:r>
      <w:r w:rsidRPr="000C79B3">
        <w:rPr>
          <w:rFonts w:ascii="Arial" w:eastAsiaTheme="minorHAnsi" w:hAnsi="Arial" w:cs="Arial"/>
          <w:sz w:val="20"/>
          <w:szCs w:val="20"/>
          <w:lang w:val="en-US" w:eastAsia="en-US"/>
        </w:rPr>
        <w:t>School of Biological Sciences, University of Adelaide, Adelaide, S</w:t>
      </w:r>
      <w:r>
        <w:rPr>
          <w:rFonts w:ascii="Arial" w:eastAsiaTheme="minorHAnsi" w:hAnsi="Arial" w:cs="Arial"/>
          <w:sz w:val="20"/>
          <w:szCs w:val="20"/>
          <w:lang w:val="en-US" w:eastAsia="en-US"/>
        </w:rPr>
        <w:t xml:space="preserve">outh </w:t>
      </w:r>
      <w:r w:rsidRPr="000C79B3">
        <w:rPr>
          <w:rFonts w:ascii="Arial" w:eastAsiaTheme="minorHAnsi" w:hAnsi="Arial" w:cs="Arial"/>
          <w:sz w:val="20"/>
          <w:szCs w:val="20"/>
          <w:lang w:val="en-US" w:eastAsia="en-US"/>
        </w:rPr>
        <w:t>A</w:t>
      </w:r>
      <w:r>
        <w:rPr>
          <w:rFonts w:ascii="Arial" w:eastAsiaTheme="minorHAnsi" w:hAnsi="Arial" w:cs="Arial"/>
          <w:sz w:val="20"/>
          <w:szCs w:val="20"/>
          <w:lang w:val="en-US" w:eastAsia="en-US"/>
        </w:rPr>
        <w:t>ustralia</w:t>
      </w:r>
      <w:r w:rsidRPr="000C79B3">
        <w:rPr>
          <w:rFonts w:ascii="Arial" w:eastAsiaTheme="minorHAnsi" w:hAnsi="Arial" w:cs="Arial"/>
          <w:sz w:val="20"/>
          <w:szCs w:val="20"/>
          <w:lang w:val="en-US" w:eastAsia="en-US"/>
        </w:rPr>
        <w:t xml:space="preserve"> 5005</w:t>
      </w:r>
      <w:r>
        <w:rPr>
          <w:rFonts w:ascii="Arial" w:eastAsiaTheme="minorHAnsi" w:hAnsi="Arial" w:cs="Arial"/>
          <w:sz w:val="20"/>
          <w:szCs w:val="20"/>
          <w:lang w:val="en-US" w:eastAsia="en-US"/>
        </w:rPr>
        <w:t>,</w:t>
      </w:r>
      <w:r w:rsidRPr="000C79B3">
        <w:rPr>
          <w:rFonts w:ascii="Arial" w:eastAsiaTheme="minorHAnsi" w:hAnsi="Arial" w:cs="Arial"/>
          <w:sz w:val="20"/>
          <w:szCs w:val="20"/>
          <w:lang w:val="en-US" w:eastAsia="en-US"/>
        </w:rPr>
        <w:t xml:space="preserve"> Australia</w:t>
      </w:r>
    </w:p>
    <w:p w14:paraId="2D8F4383" w14:textId="77777777" w:rsidR="007414E8" w:rsidRDefault="007414E8" w:rsidP="007414E8">
      <w:pPr>
        <w:spacing w:after="120"/>
        <w:rPr>
          <w:rFonts w:ascii="Arial" w:hAnsi="Arial" w:cs="Arial"/>
          <w:sz w:val="20"/>
        </w:rPr>
      </w:pPr>
      <w:bookmarkStart w:id="10" w:name="_Hlk101507406"/>
      <w:r>
        <w:rPr>
          <w:rFonts w:ascii="Arial" w:hAnsi="Arial" w:cs="Arial"/>
          <w:sz w:val="20"/>
          <w:vertAlign w:val="superscript"/>
        </w:rPr>
        <w:t>4</w:t>
      </w:r>
      <w:r>
        <w:rPr>
          <w:rFonts w:ascii="Arial" w:hAnsi="Arial" w:cs="Arial"/>
          <w:sz w:val="20"/>
        </w:rPr>
        <w:t>Department of Ecology, Environment and Evolution, School of Life Science, Latrobe University, Bundoora, Victoria 3083, Australia</w:t>
      </w:r>
    </w:p>
    <w:p w14:paraId="6C1DB282" w14:textId="77777777" w:rsidR="007414E8" w:rsidRPr="00535862" w:rsidRDefault="007414E8" w:rsidP="007414E8">
      <w:pPr>
        <w:spacing w:before="240" w:after="120"/>
        <w:rPr>
          <w:rFonts w:ascii="Arial" w:hAnsi="Arial" w:cs="Arial"/>
          <w:sz w:val="20"/>
        </w:rPr>
      </w:pPr>
      <w:r w:rsidRPr="000C79B3">
        <w:rPr>
          <w:rFonts w:ascii="Arial" w:hAnsi="Arial" w:cs="Arial"/>
          <w:sz w:val="20"/>
          <w:vertAlign w:val="superscript"/>
        </w:rPr>
        <w:t>5</w:t>
      </w:r>
      <w:r w:rsidRPr="00535862">
        <w:rPr>
          <w:rFonts w:ascii="Arial" w:hAnsi="Arial" w:cs="Arial"/>
          <w:sz w:val="20"/>
        </w:rPr>
        <w:t>Austral Research</w:t>
      </w:r>
      <w:r>
        <w:rPr>
          <w:rFonts w:ascii="Arial" w:hAnsi="Arial" w:cs="Arial"/>
          <w:sz w:val="20"/>
        </w:rPr>
        <w:t xml:space="preserve"> and Consulting, P.O. Box 267, Port Fairy, Victoria 3284, Australia</w:t>
      </w:r>
    </w:p>
    <w:p w14:paraId="4A560EBA" w14:textId="77777777" w:rsidR="007414E8" w:rsidRDefault="007414E8" w:rsidP="007414E8">
      <w:pPr>
        <w:spacing w:after="120"/>
        <w:rPr>
          <w:rFonts w:ascii="Arial" w:hAnsi="Arial" w:cs="Arial"/>
          <w:sz w:val="20"/>
        </w:rPr>
      </w:pPr>
      <w:r>
        <w:rPr>
          <w:rFonts w:ascii="Arial" w:hAnsi="Arial" w:cs="Arial"/>
          <w:sz w:val="20"/>
          <w:vertAlign w:val="superscript"/>
        </w:rPr>
        <w:t>6</w:t>
      </w:r>
      <w:r w:rsidRPr="00535862">
        <w:rPr>
          <w:rFonts w:ascii="Arial" w:hAnsi="Arial" w:cs="Arial"/>
          <w:sz w:val="20"/>
        </w:rPr>
        <w:t xml:space="preserve">North Central Catchment </w:t>
      </w:r>
      <w:r>
        <w:rPr>
          <w:rFonts w:ascii="Arial" w:hAnsi="Arial" w:cs="Arial"/>
          <w:sz w:val="20"/>
        </w:rPr>
        <w:t>M</w:t>
      </w:r>
      <w:r w:rsidRPr="00535862">
        <w:rPr>
          <w:rFonts w:ascii="Arial" w:hAnsi="Arial" w:cs="Arial"/>
          <w:sz w:val="20"/>
        </w:rPr>
        <w:t>anagement Authority,</w:t>
      </w:r>
      <w:r>
        <w:rPr>
          <w:rFonts w:ascii="Arial" w:hAnsi="Arial" w:cs="Arial"/>
          <w:sz w:val="20"/>
        </w:rPr>
        <w:t xml:space="preserve"> </w:t>
      </w:r>
      <w:r w:rsidRPr="009768E6">
        <w:rPr>
          <w:rFonts w:ascii="Arial" w:hAnsi="Arial" w:cs="Arial"/>
          <w:sz w:val="20"/>
        </w:rPr>
        <w:t>628</w:t>
      </w:r>
      <w:r>
        <w:rPr>
          <w:rFonts w:ascii="Arial" w:hAnsi="Arial" w:cs="Arial"/>
          <w:sz w:val="20"/>
        </w:rPr>
        <w:t>–</w:t>
      </w:r>
      <w:r w:rsidRPr="009768E6">
        <w:rPr>
          <w:rFonts w:ascii="Arial" w:hAnsi="Arial" w:cs="Arial"/>
          <w:sz w:val="20"/>
        </w:rPr>
        <w:t>634 Midland H</w:t>
      </w:r>
      <w:r>
        <w:rPr>
          <w:rFonts w:ascii="Arial" w:hAnsi="Arial" w:cs="Arial"/>
          <w:sz w:val="20"/>
        </w:rPr>
        <w:t>ighwa</w:t>
      </w:r>
      <w:r w:rsidRPr="009768E6">
        <w:rPr>
          <w:rFonts w:ascii="Arial" w:hAnsi="Arial" w:cs="Arial"/>
          <w:sz w:val="20"/>
        </w:rPr>
        <w:t>y, Huntly</w:t>
      </w:r>
      <w:r>
        <w:rPr>
          <w:rFonts w:ascii="Arial" w:hAnsi="Arial" w:cs="Arial"/>
          <w:sz w:val="20"/>
        </w:rPr>
        <w:t>,</w:t>
      </w:r>
      <w:r w:rsidRPr="009768E6">
        <w:rPr>
          <w:rFonts w:ascii="Arial" w:hAnsi="Arial" w:cs="Arial"/>
          <w:sz w:val="20"/>
        </w:rPr>
        <w:t xml:space="preserve"> </w:t>
      </w:r>
      <w:r>
        <w:rPr>
          <w:rFonts w:ascii="Arial" w:hAnsi="Arial" w:cs="Arial"/>
          <w:sz w:val="20"/>
        </w:rPr>
        <w:t>Victoria</w:t>
      </w:r>
      <w:r w:rsidRPr="009768E6">
        <w:rPr>
          <w:rFonts w:ascii="Arial" w:hAnsi="Arial" w:cs="Arial"/>
          <w:sz w:val="20"/>
        </w:rPr>
        <w:t xml:space="preserve"> 3551</w:t>
      </w:r>
      <w:r>
        <w:rPr>
          <w:rFonts w:ascii="Arial" w:hAnsi="Arial" w:cs="Arial"/>
          <w:sz w:val="20"/>
        </w:rPr>
        <w:t>, Australia</w:t>
      </w:r>
    </w:p>
    <w:bookmarkEnd w:id="10"/>
    <w:p w14:paraId="722C3749" w14:textId="77777777" w:rsidR="00535862" w:rsidRPr="00535862" w:rsidRDefault="00535862" w:rsidP="00535862">
      <w:pPr>
        <w:spacing w:before="240" w:after="60"/>
        <w:ind w:left="2268"/>
        <w:jc w:val="right"/>
        <w:outlineLvl w:val="0"/>
        <w:rPr>
          <w:rFonts w:ascii="Arial" w:hAnsi="Arial" w:cs="Arial"/>
          <w:b/>
          <w:bCs/>
          <w:color w:val="FFFFFF"/>
          <w:kern w:val="28"/>
          <w:sz w:val="32"/>
          <w:szCs w:val="32"/>
        </w:rPr>
      </w:pPr>
      <w:r w:rsidRPr="00535862">
        <w:rPr>
          <w:rFonts w:ascii="Arial" w:hAnsi="Arial" w:cs="Arial"/>
          <w:b/>
          <w:bCs/>
          <w:color w:val="FFFFFF"/>
          <w:kern w:val="28"/>
          <w:sz w:val="32"/>
          <w:szCs w:val="32"/>
        </w:rPr>
        <w:t>Date</w:t>
      </w:r>
    </w:p>
    <w:p w14:paraId="2551F098" w14:textId="77777777" w:rsidR="00535862" w:rsidRPr="00535862" w:rsidRDefault="00535862" w:rsidP="00535862">
      <w:pPr>
        <w:spacing w:before="240" w:after="60" w:line="360" w:lineRule="exact"/>
        <w:outlineLvl w:val="4"/>
        <w:rPr>
          <w:rFonts w:ascii="Arial" w:hAnsi="Arial" w:cs="Arial"/>
          <w:b/>
          <w:bCs/>
          <w:iCs/>
          <w:sz w:val="32"/>
          <w:szCs w:val="26"/>
          <w:lang w:eastAsia="en-AU"/>
        </w:rPr>
      </w:pPr>
    </w:p>
    <w:p w14:paraId="5387C179" w14:textId="76CD58B9" w:rsidR="00535862" w:rsidRPr="00535862" w:rsidRDefault="00535862" w:rsidP="00535862">
      <w:pPr>
        <w:spacing w:before="240" w:after="60" w:line="360" w:lineRule="exact"/>
        <w:outlineLvl w:val="4"/>
        <w:rPr>
          <w:rFonts w:ascii="Arial" w:hAnsi="Arial" w:cs="Arial"/>
          <w:b/>
          <w:bCs/>
          <w:iCs/>
          <w:sz w:val="32"/>
          <w:szCs w:val="26"/>
          <w:lang w:eastAsia="en-AU"/>
        </w:rPr>
      </w:pPr>
      <w:r w:rsidRPr="00535862">
        <w:rPr>
          <w:rFonts w:ascii="Arial" w:hAnsi="Arial" w:cs="Arial"/>
          <w:bCs/>
          <w:iCs/>
          <w:sz w:val="32"/>
          <w:szCs w:val="26"/>
          <w:lang w:eastAsia="en-AU"/>
        </w:rPr>
        <w:t>Arthur Rylah Institute for Environmental Research</w:t>
      </w:r>
      <w:r w:rsidRPr="00535862">
        <w:rPr>
          <w:rFonts w:ascii="Arial" w:hAnsi="Arial" w:cs="Arial"/>
          <w:b/>
          <w:bCs/>
          <w:iCs/>
          <w:sz w:val="32"/>
          <w:szCs w:val="26"/>
          <w:lang w:eastAsia="en-AU"/>
        </w:rPr>
        <w:br/>
        <w:t>Technical Report Series No.</w:t>
      </w:r>
      <w:r w:rsidRPr="00270E5B">
        <w:rPr>
          <w:rFonts w:ascii="Arial" w:hAnsi="Arial" w:cs="Arial"/>
          <w:b/>
          <w:bCs/>
          <w:iCs/>
          <w:sz w:val="32"/>
          <w:szCs w:val="26"/>
          <w:lang w:eastAsia="en-AU"/>
        </w:rPr>
        <w:t xml:space="preserve"> </w:t>
      </w:r>
      <w:r w:rsidR="00270E5B" w:rsidRPr="00270E5B">
        <w:rPr>
          <w:rFonts w:ascii="Arial" w:hAnsi="Arial" w:cs="Arial"/>
          <w:b/>
          <w:bCs/>
          <w:iCs/>
          <w:sz w:val="32"/>
          <w:szCs w:val="26"/>
          <w:lang w:eastAsia="en-AU"/>
        </w:rPr>
        <w:t>343</w:t>
      </w:r>
      <w:r w:rsidRPr="00270E5B">
        <w:rPr>
          <w:rFonts w:ascii="Arial" w:hAnsi="Arial" w:cs="Arial"/>
          <w:b/>
          <w:bCs/>
          <w:iCs/>
          <w:sz w:val="32"/>
          <w:szCs w:val="26"/>
          <w:lang w:eastAsia="en-AU"/>
        </w:rPr>
        <w:t xml:space="preserve"> </w:t>
      </w:r>
    </w:p>
    <w:p w14:paraId="1A161906" w14:textId="77777777" w:rsidR="00535862" w:rsidRPr="00535862" w:rsidRDefault="00535862" w:rsidP="00535862">
      <w:pPr>
        <w:spacing w:after="120"/>
        <w:rPr>
          <w:rFonts w:ascii="Arial" w:hAnsi="Arial" w:cs="Arial"/>
          <w:sz w:val="20"/>
        </w:rPr>
      </w:pPr>
      <w:r w:rsidRPr="00535862">
        <w:rPr>
          <w:rFonts w:ascii="Arial" w:hAnsi="Arial" w:cs="Arial"/>
          <w:sz w:val="20"/>
        </w:rPr>
        <w:t xml:space="preserve"> </w:t>
      </w:r>
    </w:p>
    <w:p w14:paraId="5CCABB64" w14:textId="77777777" w:rsidR="00535862" w:rsidRPr="00535862" w:rsidRDefault="00535862" w:rsidP="00535862">
      <w:pPr>
        <w:spacing w:after="120"/>
        <w:rPr>
          <w:rFonts w:ascii="Arial" w:hAnsi="Arial" w:cs="Arial"/>
          <w:sz w:val="20"/>
        </w:rPr>
        <w:sectPr w:rsidR="00535862" w:rsidRPr="00535862" w:rsidSect="00DA6BB1">
          <w:headerReference w:type="default" r:id="rId29"/>
          <w:footerReference w:type="default" r:id="rId30"/>
          <w:headerReference w:type="first" r:id="rId31"/>
          <w:footerReference w:type="first" r:id="rId32"/>
          <w:pgSz w:w="11906" w:h="16838" w:code="9"/>
          <w:pgMar w:top="1134" w:right="1134" w:bottom="1134" w:left="1134" w:header="709" w:footer="709" w:gutter="0"/>
          <w:pgNumType w:fmt="lowerRoman"/>
          <w:cols w:space="708"/>
          <w:titlePg/>
          <w:docGrid w:linePitch="360"/>
        </w:sectPr>
      </w:pPr>
    </w:p>
    <w:p w14:paraId="6883DEB7" w14:textId="77777777" w:rsidR="00535862" w:rsidRPr="00535862" w:rsidRDefault="00535862" w:rsidP="00535862">
      <w:pPr>
        <w:spacing w:after="600" w:line="460" w:lineRule="atLeast"/>
        <w:outlineLvl w:val="0"/>
        <w:rPr>
          <w:rFonts w:ascii="Arial" w:hAnsi="Arial" w:cs="Arial"/>
          <w:b/>
          <w:color w:val="00B2A9"/>
          <w:sz w:val="32"/>
          <w:szCs w:val="32"/>
          <w:lang w:val="en-US"/>
        </w:rPr>
      </w:pPr>
      <w:bookmarkStart w:id="11" w:name="_Toc409798395"/>
      <w:bookmarkStart w:id="12" w:name="_Toc286018758"/>
      <w:r w:rsidRPr="00535862">
        <w:rPr>
          <w:rFonts w:ascii="Arial" w:hAnsi="Arial" w:cs="Arial"/>
          <w:b/>
          <w:color w:val="00B2A9"/>
          <w:sz w:val="32"/>
          <w:szCs w:val="32"/>
          <w:lang w:val="en-US"/>
        </w:rPr>
        <w:lastRenderedPageBreak/>
        <w:t>Acknowledgements</w:t>
      </w:r>
      <w:bookmarkEnd w:id="11"/>
      <w:bookmarkEnd w:id="12"/>
    </w:p>
    <w:p w14:paraId="09509972" w14:textId="65F55D68" w:rsidR="00223747" w:rsidRPr="00535862" w:rsidRDefault="00A22726" w:rsidP="00535862">
      <w:pPr>
        <w:spacing w:after="120"/>
        <w:rPr>
          <w:rFonts w:ascii="Arial" w:hAnsi="Arial" w:cs="Arial"/>
          <w:sz w:val="20"/>
        </w:rPr>
      </w:pPr>
      <w:r>
        <w:rPr>
          <w:rFonts w:ascii="Arial" w:hAnsi="Arial" w:cs="Arial"/>
          <w:sz w:val="20"/>
        </w:rPr>
        <w:t xml:space="preserve">We would like to thank </w:t>
      </w:r>
      <w:r w:rsidR="009768E6" w:rsidRPr="009768E6">
        <w:rPr>
          <w:rFonts w:ascii="Arial" w:hAnsi="Arial" w:cs="Arial"/>
          <w:sz w:val="20"/>
        </w:rPr>
        <w:t>Anthony Sloan, Peter O'Toole, Rod White, Tess Grieves</w:t>
      </w:r>
      <w:r w:rsidR="00DD6CF1">
        <w:rPr>
          <w:rFonts w:ascii="Arial" w:hAnsi="Arial" w:cs="Arial"/>
          <w:sz w:val="20"/>
        </w:rPr>
        <w:t>,</w:t>
      </w:r>
      <w:r w:rsidR="00FE27C2">
        <w:rPr>
          <w:rFonts w:ascii="Arial" w:hAnsi="Arial" w:cs="Arial"/>
          <w:sz w:val="20"/>
        </w:rPr>
        <w:t xml:space="preserve"> Owen Hayden </w:t>
      </w:r>
      <w:r w:rsidR="009768E6">
        <w:rPr>
          <w:rFonts w:ascii="Arial" w:hAnsi="Arial" w:cs="Arial"/>
          <w:sz w:val="20"/>
        </w:rPr>
        <w:t>(all NCCMA)</w:t>
      </w:r>
      <w:r w:rsidR="00DD6CF1">
        <w:rPr>
          <w:rFonts w:ascii="Arial" w:hAnsi="Arial" w:cs="Arial"/>
          <w:sz w:val="20"/>
        </w:rPr>
        <w:t xml:space="preserve">, Ty Mathews, Colin Mathews, Griffin Clements, Sunny Syme and Thorin Robertson (all Deakin University) for field assistance. </w:t>
      </w:r>
      <w:r w:rsidR="00426E9A">
        <w:rPr>
          <w:rFonts w:ascii="Arial" w:hAnsi="Arial" w:cs="Arial"/>
          <w:sz w:val="20"/>
        </w:rPr>
        <w:t xml:space="preserve">Thanks also to Michael Nicol and Lauren White (both ARI) for comments on an earlier version of the document. </w:t>
      </w:r>
      <w:r w:rsidR="00DD6CF1">
        <w:rPr>
          <w:rFonts w:ascii="Arial" w:hAnsi="Arial" w:cs="Arial"/>
          <w:sz w:val="20"/>
        </w:rPr>
        <w:t>This project was funded</w:t>
      </w:r>
      <w:r w:rsidR="002D6441">
        <w:rPr>
          <w:rFonts w:ascii="Arial" w:hAnsi="Arial" w:cs="Arial"/>
          <w:sz w:val="20"/>
        </w:rPr>
        <w:t xml:space="preserve"> by the Department of Environment, Land, Water and Planning</w:t>
      </w:r>
      <w:r w:rsidR="00262939">
        <w:rPr>
          <w:rFonts w:ascii="Arial" w:hAnsi="Arial" w:cs="Arial"/>
          <w:sz w:val="20"/>
        </w:rPr>
        <w:t xml:space="preserve"> - DELWP</w:t>
      </w:r>
      <w:r w:rsidR="002D6441">
        <w:rPr>
          <w:rFonts w:ascii="Arial" w:hAnsi="Arial" w:cs="Arial"/>
          <w:sz w:val="20"/>
        </w:rPr>
        <w:t xml:space="preserve"> (Loddon mallee Region, Biodiversity Division, </w:t>
      </w:r>
      <w:proofErr w:type="spellStart"/>
      <w:r w:rsidR="002D6441">
        <w:rPr>
          <w:rFonts w:ascii="Arial" w:hAnsi="Arial" w:cs="Arial"/>
          <w:sz w:val="20"/>
        </w:rPr>
        <w:t>Statewide</w:t>
      </w:r>
      <w:proofErr w:type="spellEnd"/>
      <w:r w:rsidR="002D6441">
        <w:rPr>
          <w:rFonts w:ascii="Arial" w:hAnsi="Arial" w:cs="Arial"/>
          <w:sz w:val="20"/>
        </w:rPr>
        <w:t xml:space="preserve"> Infrastructure and R</w:t>
      </w:r>
      <w:r w:rsidR="009B4452">
        <w:rPr>
          <w:rFonts w:ascii="Arial" w:hAnsi="Arial" w:cs="Arial"/>
          <w:sz w:val="20"/>
        </w:rPr>
        <w:t>u</w:t>
      </w:r>
      <w:r w:rsidR="002D6441">
        <w:rPr>
          <w:rFonts w:ascii="Arial" w:hAnsi="Arial" w:cs="Arial"/>
          <w:sz w:val="20"/>
        </w:rPr>
        <w:t xml:space="preserve">ral Strategy Division, and Waterways, Cities and </w:t>
      </w:r>
      <w:r w:rsidR="00262939">
        <w:rPr>
          <w:rFonts w:ascii="Arial" w:hAnsi="Arial" w:cs="Arial"/>
          <w:sz w:val="20"/>
        </w:rPr>
        <w:t>Towns</w:t>
      </w:r>
      <w:r w:rsidR="002D6441">
        <w:rPr>
          <w:rFonts w:ascii="Arial" w:hAnsi="Arial" w:cs="Arial"/>
          <w:sz w:val="20"/>
        </w:rPr>
        <w:t xml:space="preserve"> Division), and </w:t>
      </w:r>
      <w:r w:rsidR="00262939">
        <w:rPr>
          <w:rFonts w:ascii="Arial" w:hAnsi="Arial" w:cs="Arial"/>
          <w:sz w:val="20"/>
        </w:rPr>
        <w:t xml:space="preserve">the Victorian Environmental Water Holder (VEWH). We </w:t>
      </w:r>
      <w:r w:rsidR="00262939" w:rsidRPr="00FC5685">
        <w:rPr>
          <w:rFonts w:ascii="Arial" w:hAnsi="Arial" w:cs="Arial"/>
          <w:sz w:val="20"/>
        </w:rPr>
        <w:t xml:space="preserve">especially </w:t>
      </w:r>
      <w:r w:rsidR="00FC5685" w:rsidRPr="00FC5685">
        <w:rPr>
          <w:rFonts w:ascii="Arial" w:hAnsi="Arial" w:cs="Arial"/>
          <w:sz w:val="20"/>
        </w:rPr>
        <w:t>thank Adrian Martins</w:t>
      </w:r>
      <w:r w:rsidR="00262939" w:rsidRPr="00FC5685">
        <w:rPr>
          <w:rFonts w:ascii="Arial" w:hAnsi="Arial" w:cs="Arial"/>
          <w:sz w:val="20"/>
        </w:rPr>
        <w:t>, Sheri Burmeiste</w:t>
      </w:r>
      <w:r w:rsidR="00FC5685" w:rsidRPr="00FC5685">
        <w:rPr>
          <w:rFonts w:ascii="Arial" w:hAnsi="Arial" w:cs="Arial"/>
          <w:sz w:val="20"/>
        </w:rPr>
        <w:t>r</w:t>
      </w:r>
      <w:r w:rsidR="00262939" w:rsidRPr="00FC5685">
        <w:rPr>
          <w:rFonts w:ascii="Arial" w:hAnsi="Arial" w:cs="Arial"/>
          <w:sz w:val="20"/>
        </w:rPr>
        <w:t xml:space="preserve"> (</w:t>
      </w:r>
      <w:r w:rsidR="00FC5685" w:rsidRPr="00FC5685">
        <w:rPr>
          <w:rFonts w:ascii="Arial" w:hAnsi="Arial" w:cs="Arial"/>
          <w:sz w:val="20"/>
        </w:rPr>
        <w:t xml:space="preserve">both </w:t>
      </w:r>
      <w:r w:rsidR="00262939" w:rsidRPr="00FC5685">
        <w:rPr>
          <w:rFonts w:ascii="Arial" w:hAnsi="Arial" w:cs="Arial"/>
          <w:sz w:val="20"/>
        </w:rPr>
        <w:t>DELWP), and Andrew Sharpe (VEWH)</w:t>
      </w:r>
      <w:r w:rsidR="00FC5685" w:rsidRPr="00FC5685">
        <w:rPr>
          <w:rFonts w:ascii="Arial" w:hAnsi="Arial" w:cs="Arial"/>
          <w:sz w:val="20"/>
        </w:rPr>
        <w:t xml:space="preserve"> for supporting the project.</w:t>
      </w:r>
    </w:p>
    <w:p w14:paraId="03BB275B" w14:textId="77777777" w:rsidR="00535862" w:rsidRPr="00535862" w:rsidRDefault="00535862" w:rsidP="00535862">
      <w:pPr>
        <w:spacing w:after="120"/>
        <w:rPr>
          <w:rFonts w:ascii="Arial" w:hAnsi="Arial" w:cs="Arial"/>
          <w:sz w:val="20"/>
        </w:rPr>
      </w:pPr>
    </w:p>
    <w:p w14:paraId="3DE18295" w14:textId="77777777" w:rsidR="00535862" w:rsidRPr="00535862" w:rsidRDefault="00535862" w:rsidP="00535862">
      <w:pPr>
        <w:spacing w:after="120"/>
        <w:rPr>
          <w:rFonts w:ascii="Arial" w:hAnsi="Arial" w:cs="Arial"/>
          <w:sz w:val="20"/>
        </w:rPr>
      </w:pPr>
    </w:p>
    <w:p w14:paraId="0F5B74A2" w14:textId="77777777" w:rsidR="00535862" w:rsidRPr="00535862" w:rsidRDefault="00535862" w:rsidP="00535862">
      <w:pPr>
        <w:spacing w:after="120"/>
        <w:rPr>
          <w:rFonts w:ascii="Arial" w:hAnsi="Arial" w:cs="Arial"/>
          <w:sz w:val="20"/>
        </w:rPr>
        <w:sectPr w:rsidR="00535862" w:rsidRPr="00535862" w:rsidSect="00DA6BB1">
          <w:footerReference w:type="first" r:id="rId33"/>
          <w:pgSz w:w="11907" w:h="16840" w:code="9"/>
          <w:pgMar w:top="1134" w:right="1134" w:bottom="1134" w:left="1134" w:header="709" w:footer="567" w:gutter="0"/>
          <w:pgNumType w:fmt="lowerRoman" w:start="2"/>
          <w:cols w:space="708"/>
          <w:formProt w:val="0"/>
          <w:titlePg/>
          <w:docGrid w:linePitch="360"/>
        </w:sectPr>
      </w:pPr>
    </w:p>
    <w:p w14:paraId="429630E9" w14:textId="77777777" w:rsidR="00535862" w:rsidRPr="00535862" w:rsidRDefault="00535862" w:rsidP="00535862">
      <w:pPr>
        <w:spacing w:after="600" w:line="460" w:lineRule="atLeast"/>
        <w:outlineLvl w:val="0"/>
        <w:rPr>
          <w:rFonts w:ascii="Arial" w:hAnsi="Arial" w:cs="Arial"/>
          <w:b/>
          <w:color w:val="00B2A9"/>
          <w:sz w:val="32"/>
          <w:szCs w:val="32"/>
          <w:lang w:val="en-US"/>
        </w:rPr>
      </w:pPr>
      <w:r w:rsidRPr="00535862">
        <w:rPr>
          <w:rFonts w:ascii="Arial" w:hAnsi="Arial" w:cs="Arial"/>
          <w:b/>
          <w:color w:val="00B2A9"/>
          <w:sz w:val="32"/>
          <w:szCs w:val="32"/>
          <w:lang w:val="en-US"/>
        </w:rPr>
        <w:lastRenderedPageBreak/>
        <w:t>Contents</w:t>
      </w:r>
    </w:p>
    <w:p w14:paraId="7D1A63DC" w14:textId="346C108A" w:rsidR="001F4DCB" w:rsidRDefault="009A4D3C">
      <w:pPr>
        <w:pStyle w:val="TOC1"/>
        <w:tabs>
          <w:tab w:val="left" w:pos="567"/>
          <w:tab w:val="right" w:leader="dot" w:pos="9629"/>
        </w:tabs>
        <w:rPr>
          <w:rFonts w:eastAsiaTheme="minorEastAsia"/>
          <w:b w:val="0"/>
          <w:noProof/>
          <w:color w:val="auto"/>
          <w:lang w:eastAsia="en-AU"/>
        </w:rPr>
      </w:pPr>
      <w:r>
        <w:rPr>
          <w:rFonts w:ascii="Arial" w:hAnsi="Arial" w:cs="Arial"/>
          <w:b w:val="0"/>
          <w:noProof/>
          <w:sz w:val="20"/>
          <w:lang w:val="en-US"/>
        </w:rPr>
        <w:fldChar w:fldCharType="begin"/>
      </w:r>
      <w:r>
        <w:rPr>
          <w:rFonts w:ascii="Arial" w:hAnsi="Arial" w:cs="Arial"/>
          <w:b w:val="0"/>
          <w:noProof/>
          <w:sz w:val="20"/>
          <w:lang w:val="en-US"/>
        </w:rPr>
        <w:instrText xml:space="preserve"> TOC \t "Heading 1,1,Heading 2,2,Heading 3,3,Heading 3 - Numbered,3,Heading 2 - Numbered,2,Heading 1 - Numbered,1,TOC_title,1" </w:instrText>
      </w:r>
      <w:r>
        <w:rPr>
          <w:rFonts w:ascii="Arial" w:hAnsi="Arial" w:cs="Arial"/>
          <w:b w:val="0"/>
          <w:noProof/>
          <w:sz w:val="20"/>
          <w:lang w:val="en-US"/>
        </w:rPr>
        <w:fldChar w:fldCharType="separate"/>
      </w:r>
      <w:r w:rsidR="001F4DCB">
        <w:rPr>
          <w:noProof/>
        </w:rPr>
        <w:t>1</w:t>
      </w:r>
      <w:r w:rsidR="001F4DCB">
        <w:rPr>
          <w:rFonts w:eastAsiaTheme="minorEastAsia"/>
          <w:b w:val="0"/>
          <w:noProof/>
          <w:color w:val="auto"/>
          <w:lang w:eastAsia="en-AU"/>
        </w:rPr>
        <w:tab/>
      </w:r>
      <w:r w:rsidR="001F4DCB">
        <w:rPr>
          <w:noProof/>
        </w:rPr>
        <w:t>Introduction</w:t>
      </w:r>
      <w:r w:rsidR="001F4DCB">
        <w:rPr>
          <w:noProof/>
        </w:rPr>
        <w:tab/>
      </w:r>
      <w:r w:rsidR="001F4DCB">
        <w:rPr>
          <w:noProof/>
        </w:rPr>
        <w:fldChar w:fldCharType="begin"/>
      </w:r>
      <w:r w:rsidR="001F4DCB">
        <w:rPr>
          <w:noProof/>
        </w:rPr>
        <w:instrText xml:space="preserve"> PAGEREF _Toc111469124 \h </w:instrText>
      </w:r>
      <w:r w:rsidR="001F4DCB">
        <w:rPr>
          <w:noProof/>
        </w:rPr>
      </w:r>
      <w:r w:rsidR="001F4DCB">
        <w:rPr>
          <w:noProof/>
        </w:rPr>
        <w:fldChar w:fldCharType="separate"/>
      </w:r>
      <w:r w:rsidR="00031E04">
        <w:rPr>
          <w:noProof/>
        </w:rPr>
        <w:t>1</w:t>
      </w:r>
      <w:r w:rsidR="001F4DCB">
        <w:rPr>
          <w:noProof/>
        </w:rPr>
        <w:fldChar w:fldCharType="end"/>
      </w:r>
    </w:p>
    <w:p w14:paraId="7875E036" w14:textId="51D35477" w:rsidR="001F4DCB" w:rsidRDefault="001F4DCB">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Project background</w:t>
      </w:r>
      <w:r>
        <w:tab/>
      </w:r>
      <w:r>
        <w:fldChar w:fldCharType="begin"/>
      </w:r>
      <w:r>
        <w:instrText xml:space="preserve"> PAGEREF _Toc111469125 \h </w:instrText>
      </w:r>
      <w:r>
        <w:fldChar w:fldCharType="separate"/>
      </w:r>
      <w:r w:rsidR="00031E04">
        <w:t>1</w:t>
      </w:r>
      <w:r>
        <w:fldChar w:fldCharType="end"/>
      </w:r>
    </w:p>
    <w:p w14:paraId="5D276A08" w14:textId="71EC790C" w:rsidR="001F4DCB" w:rsidRDefault="001F4DCB">
      <w:pPr>
        <w:pStyle w:val="TOC2"/>
        <w:rPr>
          <w:rFonts w:asciiTheme="minorHAnsi" w:eastAsiaTheme="minorEastAsia" w:hAnsiTheme="minorHAnsi" w:cstheme="minorBidi"/>
          <w:bCs w:val="0"/>
          <w:sz w:val="22"/>
          <w:szCs w:val="22"/>
        </w:rPr>
      </w:pPr>
      <w:r>
        <w:t>1.2</w:t>
      </w:r>
      <w:r>
        <w:rPr>
          <w:rFonts w:asciiTheme="minorHAnsi" w:eastAsiaTheme="minorEastAsia" w:hAnsiTheme="minorHAnsi" w:cstheme="minorBidi"/>
          <w:bCs w:val="0"/>
          <w:sz w:val="22"/>
          <w:szCs w:val="22"/>
        </w:rPr>
        <w:tab/>
      </w:r>
      <w:r>
        <w:t>Study location</w:t>
      </w:r>
      <w:r>
        <w:tab/>
      </w:r>
      <w:r>
        <w:fldChar w:fldCharType="begin"/>
      </w:r>
      <w:r>
        <w:instrText xml:space="preserve"> PAGEREF _Toc111469126 \h </w:instrText>
      </w:r>
      <w:r>
        <w:fldChar w:fldCharType="separate"/>
      </w:r>
      <w:r w:rsidR="00031E04">
        <w:t>2</w:t>
      </w:r>
      <w:r>
        <w:fldChar w:fldCharType="end"/>
      </w:r>
    </w:p>
    <w:p w14:paraId="4C1B9CD5" w14:textId="6DD0C567" w:rsidR="001F4DCB" w:rsidRDefault="001F4DCB">
      <w:pPr>
        <w:pStyle w:val="TOC1"/>
        <w:tabs>
          <w:tab w:val="left" w:pos="567"/>
          <w:tab w:val="right" w:leader="dot" w:pos="9629"/>
        </w:tabs>
        <w:rPr>
          <w:rFonts w:eastAsiaTheme="minorEastAsia"/>
          <w:b w:val="0"/>
          <w:noProof/>
          <w:color w:val="auto"/>
          <w:lang w:eastAsia="en-AU"/>
        </w:rPr>
      </w:pPr>
      <w:r>
        <w:rPr>
          <w:noProof/>
        </w:rPr>
        <w:t>2</w:t>
      </w:r>
      <w:r>
        <w:rPr>
          <w:rFonts w:eastAsiaTheme="minorEastAsia"/>
          <w:b w:val="0"/>
          <w:noProof/>
          <w:color w:val="auto"/>
          <w:lang w:eastAsia="en-AU"/>
        </w:rPr>
        <w:tab/>
      </w:r>
      <w:r>
        <w:rPr>
          <w:noProof/>
        </w:rPr>
        <w:t>Methods</w:t>
      </w:r>
      <w:r>
        <w:rPr>
          <w:noProof/>
        </w:rPr>
        <w:tab/>
      </w:r>
      <w:r>
        <w:rPr>
          <w:noProof/>
        </w:rPr>
        <w:fldChar w:fldCharType="begin"/>
      </w:r>
      <w:r>
        <w:rPr>
          <w:noProof/>
        </w:rPr>
        <w:instrText xml:space="preserve"> PAGEREF _Toc111469127 \h </w:instrText>
      </w:r>
      <w:r>
        <w:rPr>
          <w:noProof/>
        </w:rPr>
      </w:r>
      <w:r>
        <w:rPr>
          <w:noProof/>
        </w:rPr>
        <w:fldChar w:fldCharType="separate"/>
      </w:r>
      <w:r w:rsidR="00031E04">
        <w:rPr>
          <w:noProof/>
        </w:rPr>
        <w:t>4</w:t>
      </w:r>
      <w:r>
        <w:rPr>
          <w:noProof/>
        </w:rPr>
        <w:fldChar w:fldCharType="end"/>
      </w:r>
    </w:p>
    <w:p w14:paraId="5A5C6EBE" w14:textId="0143519D" w:rsidR="001F4DCB" w:rsidRDefault="001F4DCB">
      <w:pPr>
        <w:pStyle w:val="TOC2"/>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Field survey</w:t>
      </w:r>
      <w:r>
        <w:tab/>
      </w:r>
      <w:r>
        <w:fldChar w:fldCharType="begin"/>
      </w:r>
      <w:r>
        <w:instrText xml:space="preserve"> PAGEREF _Toc111469128 \h </w:instrText>
      </w:r>
      <w:r>
        <w:fldChar w:fldCharType="separate"/>
      </w:r>
      <w:r w:rsidR="00031E04">
        <w:t>4</w:t>
      </w:r>
      <w:r>
        <w:fldChar w:fldCharType="end"/>
      </w:r>
    </w:p>
    <w:p w14:paraId="27116749" w14:textId="79870780" w:rsidR="001F4DCB" w:rsidRDefault="001F4DCB">
      <w:pPr>
        <w:pStyle w:val="TOC3"/>
        <w:rPr>
          <w:rFonts w:asciiTheme="minorHAnsi" w:eastAsiaTheme="minorEastAsia" w:hAnsiTheme="minorHAnsi" w:cstheme="minorBidi"/>
          <w:sz w:val="22"/>
          <w:szCs w:val="22"/>
          <w:lang w:eastAsia="en-AU"/>
        </w:rPr>
      </w:pPr>
      <w:r>
        <w:t>2.1.1</w:t>
      </w:r>
      <w:r>
        <w:rPr>
          <w:rFonts w:asciiTheme="minorHAnsi" w:eastAsiaTheme="minorEastAsia" w:hAnsiTheme="minorHAnsi" w:cstheme="minorBidi"/>
          <w:sz w:val="22"/>
          <w:szCs w:val="22"/>
          <w:lang w:eastAsia="en-AU"/>
        </w:rPr>
        <w:tab/>
      </w:r>
      <w:r>
        <w:t>Physical sampling</w:t>
      </w:r>
      <w:r>
        <w:tab/>
      </w:r>
      <w:r>
        <w:fldChar w:fldCharType="begin"/>
      </w:r>
      <w:r>
        <w:instrText xml:space="preserve"> PAGEREF _Toc111469129 \h </w:instrText>
      </w:r>
      <w:r>
        <w:fldChar w:fldCharType="separate"/>
      </w:r>
      <w:r w:rsidR="00031E04">
        <w:t>6</w:t>
      </w:r>
      <w:r>
        <w:fldChar w:fldCharType="end"/>
      </w:r>
    </w:p>
    <w:p w14:paraId="61B42373" w14:textId="0D4E391C" w:rsidR="001F4DCB" w:rsidRDefault="001F4DCB">
      <w:pPr>
        <w:pStyle w:val="TOC3"/>
        <w:rPr>
          <w:rFonts w:asciiTheme="minorHAnsi" w:eastAsiaTheme="minorEastAsia" w:hAnsiTheme="minorHAnsi" w:cstheme="minorBidi"/>
          <w:sz w:val="22"/>
          <w:szCs w:val="22"/>
          <w:lang w:eastAsia="en-AU"/>
        </w:rPr>
      </w:pPr>
      <w:r>
        <w:t>2.1.2</w:t>
      </w:r>
      <w:r>
        <w:rPr>
          <w:rFonts w:asciiTheme="minorHAnsi" w:eastAsiaTheme="minorEastAsia" w:hAnsiTheme="minorHAnsi" w:cstheme="minorBidi"/>
          <w:sz w:val="22"/>
          <w:szCs w:val="22"/>
          <w:lang w:eastAsia="en-AU"/>
        </w:rPr>
        <w:tab/>
      </w:r>
      <w:r>
        <w:t>eDNA water sample collection</w:t>
      </w:r>
      <w:r>
        <w:tab/>
      </w:r>
      <w:r>
        <w:fldChar w:fldCharType="begin"/>
      </w:r>
      <w:r>
        <w:instrText xml:space="preserve"> PAGEREF _Toc111469130 \h </w:instrText>
      </w:r>
      <w:r>
        <w:fldChar w:fldCharType="separate"/>
      </w:r>
      <w:r w:rsidR="00031E04">
        <w:t>6</w:t>
      </w:r>
      <w:r>
        <w:fldChar w:fldCharType="end"/>
      </w:r>
    </w:p>
    <w:p w14:paraId="56C0DB00" w14:textId="2D44F2C7" w:rsidR="001F4DCB" w:rsidRDefault="001F4DCB">
      <w:pPr>
        <w:pStyle w:val="TOC2"/>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eDNA probe development and water sample analysis</w:t>
      </w:r>
      <w:r>
        <w:tab/>
      </w:r>
      <w:r>
        <w:fldChar w:fldCharType="begin"/>
      </w:r>
      <w:r>
        <w:instrText xml:space="preserve"> PAGEREF _Toc111469131 \h </w:instrText>
      </w:r>
      <w:r>
        <w:fldChar w:fldCharType="separate"/>
      </w:r>
      <w:r w:rsidR="00031E04">
        <w:t>6</w:t>
      </w:r>
      <w:r>
        <w:fldChar w:fldCharType="end"/>
      </w:r>
    </w:p>
    <w:p w14:paraId="3F9E823D" w14:textId="4D2E9BCF" w:rsidR="001F4DCB" w:rsidRDefault="001F4DCB">
      <w:pPr>
        <w:pStyle w:val="TOC3"/>
        <w:rPr>
          <w:rFonts w:asciiTheme="minorHAnsi" w:eastAsiaTheme="minorEastAsia" w:hAnsiTheme="minorHAnsi" w:cstheme="minorBidi"/>
          <w:sz w:val="22"/>
          <w:szCs w:val="22"/>
          <w:lang w:eastAsia="en-AU"/>
        </w:rPr>
      </w:pPr>
      <w:r>
        <w:t>2.2.1</w:t>
      </w:r>
      <w:r>
        <w:rPr>
          <w:rFonts w:asciiTheme="minorHAnsi" w:eastAsiaTheme="minorEastAsia" w:hAnsiTheme="minorHAnsi" w:cstheme="minorBidi"/>
          <w:sz w:val="22"/>
          <w:szCs w:val="22"/>
          <w:lang w:eastAsia="en-AU"/>
        </w:rPr>
        <w:tab/>
      </w:r>
      <w:r w:rsidRPr="002A0855">
        <w:rPr>
          <w:i/>
          <w:iCs/>
        </w:rPr>
        <w:t>In silico</w:t>
      </w:r>
      <w:r>
        <w:t xml:space="preserve"> probe development</w:t>
      </w:r>
      <w:r>
        <w:tab/>
      </w:r>
      <w:r>
        <w:fldChar w:fldCharType="begin"/>
      </w:r>
      <w:r>
        <w:instrText xml:space="preserve"> PAGEREF _Toc111469132 \h </w:instrText>
      </w:r>
      <w:r>
        <w:fldChar w:fldCharType="separate"/>
      </w:r>
      <w:r w:rsidR="00031E04">
        <w:t>6</w:t>
      </w:r>
      <w:r>
        <w:fldChar w:fldCharType="end"/>
      </w:r>
    </w:p>
    <w:p w14:paraId="3EF745F0" w14:textId="268ECB3E" w:rsidR="001F4DCB" w:rsidRDefault="001F4DCB">
      <w:pPr>
        <w:pStyle w:val="TOC3"/>
        <w:rPr>
          <w:rFonts w:asciiTheme="minorHAnsi" w:eastAsiaTheme="minorEastAsia" w:hAnsiTheme="minorHAnsi" w:cstheme="minorBidi"/>
          <w:sz w:val="22"/>
          <w:szCs w:val="22"/>
          <w:lang w:eastAsia="en-AU"/>
        </w:rPr>
      </w:pPr>
      <w:r>
        <w:t>2.2.2</w:t>
      </w:r>
      <w:r>
        <w:rPr>
          <w:rFonts w:asciiTheme="minorHAnsi" w:eastAsiaTheme="minorEastAsia" w:hAnsiTheme="minorHAnsi" w:cstheme="minorBidi"/>
          <w:sz w:val="22"/>
          <w:szCs w:val="22"/>
          <w:lang w:eastAsia="en-AU"/>
        </w:rPr>
        <w:tab/>
      </w:r>
      <w:r>
        <w:t>Probe trials</w:t>
      </w:r>
      <w:r>
        <w:tab/>
      </w:r>
      <w:r>
        <w:fldChar w:fldCharType="begin"/>
      </w:r>
      <w:r>
        <w:instrText xml:space="preserve"> PAGEREF _Toc111469133 \h </w:instrText>
      </w:r>
      <w:r>
        <w:fldChar w:fldCharType="separate"/>
      </w:r>
      <w:r w:rsidR="00031E04">
        <w:t>7</w:t>
      </w:r>
      <w:r>
        <w:fldChar w:fldCharType="end"/>
      </w:r>
    </w:p>
    <w:p w14:paraId="2F42D19E" w14:textId="609FEDCB" w:rsidR="001F4DCB" w:rsidRDefault="001F4DCB">
      <w:pPr>
        <w:pStyle w:val="TOC3"/>
        <w:rPr>
          <w:rFonts w:asciiTheme="minorHAnsi" w:eastAsiaTheme="minorEastAsia" w:hAnsiTheme="minorHAnsi" w:cstheme="minorBidi"/>
          <w:sz w:val="22"/>
          <w:szCs w:val="22"/>
          <w:lang w:eastAsia="en-AU"/>
        </w:rPr>
      </w:pPr>
      <w:r>
        <w:t>2.2.3</w:t>
      </w:r>
      <w:r>
        <w:rPr>
          <w:rFonts w:asciiTheme="minorHAnsi" w:eastAsiaTheme="minorEastAsia" w:hAnsiTheme="minorHAnsi" w:cstheme="minorBidi"/>
          <w:sz w:val="22"/>
          <w:szCs w:val="22"/>
          <w:lang w:eastAsia="en-AU"/>
        </w:rPr>
        <w:tab/>
      </w:r>
      <w:r>
        <w:t>eDNA sensitivity tests and analysis</w:t>
      </w:r>
      <w:r>
        <w:tab/>
      </w:r>
      <w:r>
        <w:fldChar w:fldCharType="begin"/>
      </w:r>
      <w:r>
        <w:instrText xml:space="preserve"> PAGEREF _Toc111469134 \h </w:instrText>
      </w:r>
      <w:r>
        <w:fldChar w:fldCharType="separate"/>
      </w:r>
      <w:r w:rsidR="00031E04">
        <w:t>8</w:t>
      </w:r>
      <w:r>
        <w:fldChar w:fldCharType="end"/>
      </w:r>
    </w:p>
    <w:p w14:paraId="3170748A" w14:textId="2CBCA2F6" w:rsidR="001F4DCB" w:rsidRDefault="001F4DCB">
      <w:pPr>
        <w:pStyle w:val="TOC2"/>
        <w:rPr>
          <w:rFonts w:asciiTheme="minorHAnsi" w:eastAsiaTheme="minorEastAsia" w:hAnsiTheme="minorHAnsi" w:cstheme="minorBidi"/>
          <w:bCs w:val="0"/>
          <w:sz w:val="22"/>
          <w:szCs w:val="22"/>
        </w:rPr>
      </w:pPr>
      <w:r>
        <w:t>2.3</w:t>
      </w:r>
      <w:r>
        <w:rPr>
          <w:rFonts w:asciiTheme="minorHAnsi" w:eastAsiaTheme="minorEastAsia" w:hAnsiTheme="minorHAnsi" w:cstheme="minorBidi"/>
          <w:bCs w:val="0"/>
          <w:sz w:val="22"/>
          <w:szCs w:val="22"/>
        </w:rPr>
        <w:tab/>
      </w:r>
      <w:r>
        <w:t>Population genetics</w:t>
      </w:r>
      <w:r>
        <w:tab/>
      </w:r>
      <w:r>
        <w:fldChar w:fldCharType="begin"/>
      </w:r>
      <w:r>
        <w:instrText xml:space="preserve"> PAGEREF _Toc111469135 \h </w:instrText>
      </w:r>
      <w:r>
        <w:fldChar w:fldCharType="separate"/>
      </w:r>
      <w:r w:rsidR="00031E04">
        <w:t>8</w:t>
      </w:r>
      <w:r>
        <w:fldChar w:fldCharType="end"/>
      </w:r>
    </w:p>
    <w:p w14:paraId="42339951" w14:textId="1DC17E6A" w:rsidR="001F4DCB" w:rsidRDefault="001F4DCB">
      <w:pPr>
        <w:pStyle w:val="TOC1"/>
        <w:tabs>
          <w:tab w:val="left" w:pos="567"/>
          <w:tab w:val="right" w:leader="dot" w:pos="9629"/>
        </w:tabs>
        <w:rPr>
          <w:rFonts w:eastAsiaTheme="minorEastAsia"/>
          <w:b w:val="0"/>
          <w:noProof/>
          <w:color w:val="auto"/>
          <w:lang w:eastAsia="en-AU"/>
        </w:rPr>
      </w:pPr>
      <w:r>
        <w:rPr>
          <w:noProof/>
        </w:rPr>
        <w:t>3</w:t>
      </w:r>
      <w:r>
        <w:rPr>
          <w:rFonts w:eastAsiaTheme="minorEastAsia"/>
          <w:b w:val="0"/>
          <w:noProof/>
          <w:color w:val="auto"/>
          <w:lang w:eastAsia="en-AU"/>
        </w:rPr>
        <w:tab/>
      </w:r>
      <w:r>
        <w:rPr>
          <w:noProof/>
        </w:rPr>
        <w:t>Results</w:t>
      </w:r>
      <w:r>
        <w:rPr>
          <w:noProof/>
        </w:rPr>
        <w:tab/>
      </w:r>
      <w:r>
        <w:rPr>
          <w:noProof/>
        </w:rPr>
        <w:fldChar w:fldCharType="begin"/>
      </w:r>
      <w:r>
        <w:rPr>
          <w:noProof/>
        </w:rPr>
        <w:instrText xml:space="preserve"> PAGEREF _Toc111469136 \h </w:instrText>
      </w:r>
      <w:r>
        <w:rPr>
          <w:noProof/>
        </w:rPr>
      </w:r>
      <w:r>
        <w:rPr>
          <w:noProof/>
        </w:rPr>
        <w:fldChar w:fldCharType="separate"/>
      </w:r>
      <w:r w:rsidR="00031E04">
        <w:rPr>
          <w:noProof/>
        </w:rPr>
        <w:t>10</w:t>
      </w:r>
      <w:r>
        <w:rPr>
          <w:noProof/>
        </w:rPr>
        <w:fldChar w:fldCharType="end"/>
      </w:r>
    </w:p>
    <w:p w14:paraId="508D8155" w14:textId="6BC162EC" w:rsidR="001F4DCB" w:rsidRDefault="001F4DCB">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Fish survey</w:t>
      </w:r>
      <w:r>
        <w:tab/>
      </w:r>
      <w:r>
        <w:fldChar w:fldCharType="begin"/>
      </w:r>
      <w:r>
        <w:instrText xml:space="preserve"> PAGEREF _Toc111469137 \h </w:instrText>
      </w:r>
      <w:r>
        <w:fldChar w:fldCharType="separate"/>
      </w:r>
      <w:r w:rsidR="00031E04">
        <w:t>10</w:t>
      </w:r>
      <w:r>
        <w:fldChar w:fldCharType="end"/>
      </w:r>
    </w:p>
    <w:p w14:paraId="5FA7699A" w14:textId="274209A0" w:rsidR="001F4DCB" w:rsidRDefault="001F4DCB">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eDNA</w:t>
      </w:r>
      <w:r>
        <w:tab/>
      </w:r>
      <w:r>
        <w:fldChar w:fldCharType="begin"/>
      </w:r>
      <w:r>
        <w:instrText xml:space="preserve"> PAGEREF _Toc111469138 \h </w:instrText>
      </w:r>
      <w:r>
        <w:fldChar w:fldCharType="separate"/>
      </w:r>
      <w:r w:rsidR="00031E04">
        <w:t>12</w:t>
      </w:r>
      <w:r>
        <w:fldChar w:fldCharType="end"/>
      </w:r>
    </w:p>
    <w:p w14:paraId="348B1CFA" w14:textId="38CD1421" w:rsidR="001F4DCB" w:rsidRDefault="001F4DCB">
      <w:pPr>
        <w:pStyle w:val="TOC3"/>
        <w:rPr>
          <w:rFonts w:asciiTheme="minorHAnsi" w:eastAsiaTheme="minorEastAsia" w:hAnsiTheme="minorHAnsi" w:cstheme="minorBidi"/>
          <w:sz w:val="22"/>
          <w:szCs w:val="22"/>
          <w:lang w:eastAsia="en-AU"/>
        </w:rPr>
      </w:pPr>
      <w:r>
        <w:t>3.2.1</w:t>
      </w:r>
      <w:r>
        <w:rPr>
          <w:rFonts w:asciiTheme="minorHAnsi" w:eastAsiaTheme="minorEastAsia" w:hAnsiTheme="minorHAnsi" w:cstheme="minorBidi"/>
          <w:sz w:val="22"/>
          <w:szCs w:val="22"/>
          <w:lang w:eastAsia="en-AU"/>
        </w:rPr>
        <w:tab/>
      </w:r>
      <w:r w:rsidRPr="002A0855">
        <w:rPr>
          <w:i/>
          <w:iCs/>
        </w:rPr>
        <w:t>In silico</w:t>
      </w:r>
      <w:r>
        <w:t xml:space="preserve"> probe development</w:t>
      </w:r>
      <w:r>
        <w:tab/>
      </w:r>
      <w:r>
        <w:fldChar w:fldCharType="begin"/>
      </w:r>
      <w:r>
        <w:instrText xml:space="preserve"> PAGEREF _Toc111469139 \h </w:instrText>
      </w:r>
      <w:r>
        <w:fldChar w:fldCharType="separate"/>
      </w:r>
      <w:r w:rsidR="00031E04">
        <w:t>12</w:t>
      </w:r>
      <w:r>
        <w:fldChar w:fldCharType="end"/>
      </w:r>
    </w:p>
    <w:p w14:paraId="57E3691A" w14:textId="7F1B65E1" w:rsidR="001F4DCB" w:rsidRDefault="001F4DCB">
      <w:pPr>
        <w:pStyle w:val="TOC3"/>
        <w:rPr>
          <w:rFonts w:asciiTheme="minorHAnsi" w:eastAsiaTheme="minorEastAsia" w:hAnsiTheme="minorHAnsi" w:cstheme="minorBidi"/>
          <w:sz w:val="22"/>
          <w:szCs w:val="22"/>
          <w:lang w:eastAsia="en-AU"/>
        </w:rPr>
      </w:pPr>
      <w:r>
        <w:t>3.2.2</w:t>
      </w:r>
      <w:r>
        <w:rPr>
          <w:rFonts w:asciiTheme="minorHAnsi" w:eastAsiaTheme="minorEastAsia" w:hAnsiTheme="minorHAnsi" w:cstheme="minorBidi"/>
          <w:sz w:val="22"/>
          <w:szCs w:val="22"/>
          <w:lang w:eastAsia="en-AU"/>
        </w:rPr>
        <w:tab/>
      </w:r>
      <w:r>
        <w:t>Probe trials</w:t>
      </w:r>
      <w:r>
        <w:tab/>
      </w:r>
      <w:r>
        <w:fldChar w:fldCharType="begin"/>
      </w:r>
      <w:r>
        <w:instrText xml:space="preserve"> PAGEREF _Toc111469140 \h </w:instrText>
      </w:r>
      <w:r>
        <w:fldChar w:fldCharType="separate"/>
      </w:r>
      <w:r w:rsidR="00031E04">
        <w:t>12</w:t>
      </w:r>
      <w:r>
        <w:fldChar w:fldCharType="end"/>
      </w:r>
    </w:p>
    <w:p w14:paraId="4A43F2D2" w14:textId="47FCDE9D" w:rsidR="001F4DCB" w:rsidRDefault="001F4DCB">
      <w:pPr>
        <w:pStyle w:val="TOC3"/>
        <w:rPr>
          <w:rFonts w:asciiTheme="minorHAnsi" w:eastAsiaTheme="minorEastAsia" w:hAnsiTheme="minorHAnsi" w:cstheme="minorBidi"/>
          <w:sz w:val="22"/>
          <w:szCs w:val="22"/>
          <w:lang w:eastAsia="en-AU"/>
        </w:rPr>
      </w:pPr>
      <w:r>
        <w:t>3.2.3</w:t>
      </w:r>
      <w:r>
        <w:rPr>
          <w:rFonts w:asciiTheme="minorHAnsi" w:eastAsiaTheme="minorEastAsia" w:hAnsiTheme="minorHAnsi" w:cstheme="minorBidi"/>
          <w:sz w:val="22"/>
          <w:szCs w:val="22"/>
          <w:lang w:eastAsia="en-AU"/>
        </w:rPr>
        <w:tab/>
      </w:r>
      <w:r>
        <w:t>Sensitivity tests</w:t>
      </w:r>
      <w:r>
        <w:tab/>
      </w:r>
      <w:r>
        <w:fldChar w:fldCharType="begin"/>
      </w:r>
      <w:r>
        <w:instrText xml:space="preserve"> PAGEREF _Toc111469141 \h </w:instrText>
      </w:r>
      <w:r>
        <w:fldChar w:fldCharType="separate"/>
      </w:r>
      <w:r w:rsidR="00031E04">
        <w:t>14</w:t>
      </w:r>
      <w:r>
        <w:fldChar w:fldCharType="end"/>
      </w:r>
    </w:p>
    <w:p w14:paraId="2BC73D1B" w14:textId="3415BC8F" w:rsidR="001F4DCB" w:rsidRDefault="001F4DCB">
      <w:pPr>
        <w:pStyle w:val="TOC3"/>
        <w:rPr>
          <w:rFonts w:asciiTheme="minorHAnsi" w:eastAsiaTheme="minorEastAsia" w:hAnsiTheme="minorHAnsi" w:cstheme="minorBidi"/>
          <w:sz w:val="22"/>
          <w:szCs w:val="22"/>
          <w:lang w:eastAsia="en-AU"/>
        </w:rPr>
      </w:pPr>
      <w:r>
        <w:t>3.2.4</w:t>
      </w:r>
      <w:r>
        <w:rPr>
          <w:rFonts w:asciiTheme="minorHAnsi" w:eastAsiaTheme="minorEastAsia" w:hAnsiTheme="minorHAnsi" w:cstheme="minorBidi"/>
          <w:sz w:val="22"/>
          <w:szCs w:val="22"/>
          <w:lang w:eastAsia="en-AU"/>
        </w:rPr>
        <w:tab/>
      </w:r>
      <w:r>
        <w:t>Sample analysis</w:t>
      </w:r>
      <w:r>
        <w:tab/>
      </w:r>
      <w:r>
        <w:fldChar w:fldCharType="begin"/>
      </w:r>
      <w:r>
        <w:instrText xml:space="preserve"> PAGEREF _Toc111469142 \h </w:instrText>
      </w:r>
      <w:r>
        <w:fldChar w:fldCharType="separate"/>
      </w:r>
      <w:r w:rsidR="00031E04">
        <w:t>14</w:t>
      </w:r>
      <w:r>
        <w:fldChar w:fldCharType="end"/>
      </w:r>
    </w:p>
    <w:p w14:paraId="157FEDFB" w14:textId="3F6D7BEE" w:rsidR="001F4DCB" w:rsidRDefault="001F4DCB">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Population genetics</w:t>
      </w:r>
      <w:r>
        <w:tab/>
      </w:r>
      <w:r>
        <w:fldChar w:fldCharType="begin"/>
      </w:r>
      <w:r>
        <w:instrText xml:space="preserve"> PAGEREF _Toc111469143 \h </w:instrText>
      </w:r>
      <w:r>
        <w:fldChar w:fldCharType="separate"/>
      </w:r>
      <w:r w:rsidR="00031E04">
        <w:t>15</w:t>
      </w:r>
      <w:r>
        <w:fldChar w:fldCharType="end"/>
      </w:r>
    </w:p>
    <w:p w14:paraId="67D9805C" w14:textId="13F28FB6" w:rsidR="001F4DCB" w:rsidRDefault="001F4DCB">
      <w:pPr>
        <w:pStyle w:val="TOC1"/>
        <w:tabs>
          <w:tab w:val="left" w:pos="567"/>
          <w:tab w:val="right" w:leader="dot" w:pos="9629"/>
        </w:tabs>
        <w:rPr>
          <w:rFonts w:eastAsiaTheme="minorEastAsia"/>
          <w:b w:val="0"/>
          <w:noProof/>
          <w:color w:val="auto"/>
          <w:lang w:eastAsia="en-AU"/>
        </w:rPr>
      </w:pPr>
      <w:r>
        <w:rPr>
          <w:noProof/>
        </w:rPr>
        <w:t>4</w:t>
      </w:r>
      <w:r>
        <w:rPr>
          <w:rFonts w:eastAsiaTheme="minorEastAsia"/>
          <w:b w:val="0"/>
          <w:noProof/>
          <w:color w:val="auto"/>
          <w:lang w:eastAsia="en-AU"/>
        </w:rPr>
        <w:tab/>
      </w:r>
      <w:r>
        <w:rPr>
          <w:noProof/>
        </w:rPr>
        <w:t>Discussion</w:t>
      </w:r>
      <w:r>
        <w:rPr>
          <w:noProof/>
        </w:rPr>
        <w:tab/>
      </w:r>
      <w:r>
        <w:rPr>
          <w:noProof/>
        </w:rPr>
        <w:fldChar w:fldCharType="begin"/>
      </w:r>
      <w:r>
        <w:rPr>
          <w:noProof/>
        </w:rPr>
        <w:instrText xml:space="preserve"> PAGEREF _Toc111469144 \h </w:instrText>
      </w:r>
      <w:r>
        <w:rPr>
          <w:noProof/>
        </w:rPr>
      </w:r>
      <w:r>
        <w:rPr>
          <w:noProof/>
        </w:rPr>
        <w:fldChar w:fldCharType="separate"/>
      </w:r>
      <w:r w:rsidR="00031E04">
        <w:rPr>
          <w:noProof/>
        </w:rPr>
        <w:t>18</w:t>
      </w:r>
      <w:r>
        <w:rPr>
          <w:noProof/>
        </w:rPr>
        <w:fldChar w:fldCharType="end"/>
      </w:r>
    </w:p>
    <w:p w14:paraId="1E1E42E2" w14:textId="54B5BFA0" w:rsidR="001F4DCB" w:rsidRDefault="001F4DCB">
      <w:pPr>
        <w:pStyle w:val="TOC1"/>
        <w:tabs>
          <w:tab w:val="left" w:pos="567"/>
          <w:tab w:val="right" w:leader="dot" w:pos="9629"/>
        </w:tabs>
        <w:rPr>
          <w:rFonts w:eastAsiaTheme="minorEastAsia"/>
          <w:b w:val="0"/>
          <w:noProof/>
          <w:color w:val="auto"/>
          <w:lang w:eastAsia="en-AU"/>
        </w:rPr>
      </w:pPr>
      <w:r>
        <w:rPr>
          <w:noProof/>
        </w:rPr>
        <w:t>5</w:t>
      </w:r>
      <w:r>
        <w:rPr>
          <w:rFonts w:eastAsiaTheme="minorEastAsia"/>
          <w:b w:val="0"/>
          <w:noProof/>
          <w:color w:val="auto"/>
          <w:lang w:eastAsia="en-AU"/>
        </w:rPr>
        <w:tab/>
      </w:r>
      <w:r>
        <w:rPr>
          <w:noProof/>
        </w:rPr>
        <w:t>References</w:t>
      </w:r>
      <w:r>
        <w:rPr>
          <w:noProof/>
        </w:rPr>
        <w:tab/>
      </w:r>
      <w:r>
        <w:rPr>
          <w:noProof/>
        </w:rPr>
        <w:fldChar w:fldCharType="begin"/>
      </w:r>
      <w:r>
        <w:rPr>
          <w:noProof/>
        </w:rPr>
        <w:instrText xml:space="preserve"> PAGEREF _Toc111469145 \h </w:instrText>
      </w:r>
      <w:r>
        <w:rPr>
          <w:noProof/>
        </w:rPr>
      </w:r>
      <w:r>
        <w:rPr>
          <w:noProof/>
        </w:rPr>
        <w:fldChar w:fldCharType="separate"/>
      </w:r>
      <w:r w:rsidR="00031E04">
        <w:rPr>
          <w:noProof/>
        </w:rPr>
        <w:t>20</w:t>
      </w:r>
      <w:r>
        <w:rPr>
          <w:noProof/>
        </w:rPr>
        <w:fldChar w:fldCharType="end"/>
      </w:r>
    </w:p>
    <w:p w14:paraId="09F89C71" w14:textId="200D99BE" w:rsidR="001F4DCB" w:rsidRDefault="001F4DCB">
      <w:pPr>
        <w:pStyle w:val="TOC1"/>
        <w:tabs>
          <w:tab w:val="left" w:pos="567"/>
          <w:tab w:val="right" w:leader="dot" w:pos="9629"/>
        </w:tabs>
        <w:rPr>
          <w:rFonts w:eastAsiaTheme="minorEastAsia"/>
          <w:b w:val="0"/>
          <w:noProof/>
          <w:color w:val="auto"/>
          <w:lang w:eastAsia="en-AU"/>
        </w:rPr>
      </w:pPr>
      <w:r>
        <w:rPr>
          <w:noProof/>
        </w:rPr>
        <w:t>6</w:t>
      </w:r>
      <w:r>
        <w:rPr>
          <w:rFonts w:eastAsiaTheme="minorEastAsia"/>
          <w:b w:val="0"/>
          <w:noProof/>
          <w:color w:val="auto"/>
          <w:lang w:eastAsia="en-AU"/>
        </w:rPr>
        <w:tab/>
      </w:r>
      <w:r>
        <w:rPr>
          <w:noProof/>
        </w:rPr>
        <w:t>Appendix</w:t>
      </w:r>
      <w:r>
        <w:rPr>
          <w:noProof/>
        </w:rPr>
        <w:tab/>
      </w:r>
      <w:r>
        <w:rPr>
          <w:noProof/>
        </w:rPr>
        <w:fldChar w:fldCharType="begin"/>
      </w:r>
      <w:r>
        <w:rPr>
          <w:noProof/>
        </w:rPr>
        <w:instrText xml:space="preserve"> PAGEREF _Toc111469146 \h </w:instrText>
      </w:r>
      <w:r>
        <w:rPr>
          <w:noProof/>
        </w:rPr>
      </w:r>
      <w:r>
        <w:rPr>
          <w:noProof/>
        </w:rPr>
        <w:fldChar w:fldCharType="separate"/>
      </w:r>
      <w:r w:rsidR="00031E04">
        <w:rPr>
          <w:noProof/>
        </w:rPr>
        <w:t>24</w:t>
      </w:r>
      <w:r>
        <w:rPr>
          <w:noProof/>
        </w:rPr>
        <w:fldChar w:fldCharType="end"/>
      </w:r>
    </w:p>
    <w:p w14:paraId="6A629FBC" w14:textId="21964157" w:rsidR="00535862" w:rsidRPr="00535862" w:rsidRDefault="009A4D3C" w:rsidP="00535862">
      <w:pPr>
        <w:spacing w:after="120"/>
        <w:rPr>
          <w:rFonts w:ascii="Arial" w:hAnsi="Arial" w:cs="Arial"/>
          <w:sz w:val="20"/>
        </w:rPr>
      </w:pPr>
      <w:r>
        <w:rPr>
          <w:rFonts w:ascii="Arial" w:eastAsiaTheme="minorHAnsi" w:hAnsi="Arial" w:cs="Arial"/>
          <w:b/>
          <w:noProof/>
          <w:color w:val="00B2A9"/>
          <w:sz w:val="20"/>
          <w:szCs w:val="22"/>
          <w:lang w:val="en-US" w:eastAsia="en-US"/>
        </w:rPr>
        <w:fldChar w:fldCharType="end"/>
      </w:r>
    </w:p>
    <w:p w14:paraId="6496EA67" w14:textId="77777777" w:rsidR="00535862" w:rsidRPr="00535862" w:rsidRDefault="00535862" w:rsidP="00535862">
      <w:pPr>
        <w:spacing w:after="600" w:line="460" w:lineRule="atLeast"/>
        <w:outlineLvl w:val="0"/>
        <w:rPr>
          <w:rFonts w:ascii="Arial" w:hAnsi="Arial" w:cs="Arial"/>
          <w:b/>
          <w:color w:val="00B2A9"/>
          <w:sz w:val="32"/>
          <w:szCs w:val="32"/>
          <w:lang w:val="en-US"/>
        </w:rPr>
      </w:pPr>
      <w:r w:rsidRPr="00535862">
        <w:rPr>
          <w:rFonts w:ascii="Arial" w:hAnsi="Arial" w:cs="Arial"/>
          <w:b/>
          <w:color w:val="00B2A9"/>
          <w:sz w:val="32"/>
          <w:szCs w:val="32"/>
          <w:lang w:val="en-US"/>
        </w:rPr>
        <w:br w:type="page"/>
      </w:r>
      <w:r w:rsidRPr="009A4D3C">
        <w:rPr>
          <w:rFonts w:ascii="Arial" w:hAnsi="Arial" w:cs="Arial"/>
          <w:b/>
          <w:color w:val="00B2A9"/>
          <w:sz w:val="32"/>
          <w:szCs w:val="32"/>
          <w:lang w:val="en-US"/>
        </w:rPr>
        <w:lastRenderedPageBreak/>
        <w:t>Tables</w:t>
      </w:r>
    </w:p>
    <w:p w14:paraId="4DC5BD05" w14:textId="00E0A339" w:rsidR="00E3194D" w:rsidRDefault="00535862">
      <w:pPr>
        <w:pStyle w:val="TableofFigures"/>
        <w:rPr>
          <w:rFonts w:asciiTheme="minorHAnsi" w:eastAsiaTheme="minorEastAsia" w:hAnsiTheme="minorHAnsi" w:cstheme="minorBidi"/>
          <w:sz w:val="22"/>
          <w:szCs w:val="22"/>
          <w:lang w:eastAsia="en-AU"/>
        </w:rPr>
      </w:pPr>
      <w:r w:rsidRPr="0051262F">
        <w:fldChar w:fldCharType="begin"/>
      </w:r>
      <w:r w:rsidRPr="0051262F">
        <w:instrText xml:space="preserve"> TOC \t "Caption - Table" \c "Table" </w:instrText>
      </w:r>
      <w:r w:rsidRPr="0051262F">
        <w:fldChar w:fldCharType="separate"/>
      </w:r>
      <w:r w:rsidR="00E3194D">
        <w:t>Table 1, GenBank sequences used for primer/probe design,</w:t>
      </w:r>
      <w:r w:rsidR="00E3194D">
        <w:tab/>
      </w:r>
      <w:r w:rsidR="00E3194D">
        <w:fldChar w:fldCharType="begin"/>
      </w:r>
      <w:r w:rsidR="00E3194D">
        <w:instrText xml:space="preserve"> PAGEREF _Toc111116775 \h </w:instrText>
      </w:r>
      <w:r w:rsidR="00E3194D">
        <w:fldChar w:fldCharType="separate"/>
      </w:r>
      <w:r w:rsidR="00031E04">
        <w:t>7</w:t>
      </w:r>
      <w:r w:rsidR="00E3194D">
        <w:fldChar w:fldCharType="end"/>
      </w:r>
    </w:p>
    <w:p w14:paraId="35F13A7D" w14:textId="3BD95EBA" w:rsidR="00E3194D" w:rsidRDefault="00E3194D">
      <w:pPr>
        <w:pStyle w:val="TableofFigures"/>
        <w:rPr>
          <w:rFonts w:asciiTheme="minorHAnsi" w:eastAsiaTheme="minorEastAsia" w:hAnsiTheme="minorHAnsi" w:cstheme="minorBidi"/>
          <w:sz w:val="22"/>
          <w:szCs w:val="22"/>
          <w:lang w:eastAsia="en-AU"/>
        </w:rPr>
      </w:pPr>
      <w:r>
        <w:t>Table 2. Count of individuals captured during physical surveys.</w:t>
      </w:r>
      <w:r>
        <w:tab/>
      </w:r>
      <w:r>
        <w:fldChar w:fldCharType="begin"/>
      </w:r>
      <w:r>
        <w:instrText xml:space="preserve"> PAGEREF _Toc111116776 \h </w:instrText>
      </w:r>
      <w:r>
        <w:fldChar w:fldCharType="separate"/>
      </w:r>
      <w:r w:rsidR="00031E04">
        <w:t>10</w:t>
      </w:r>
      <w:r>
        <w:fldChar w:fldCharType="end"/>
      </w:r>
    </w:p>
    <w:p w14:paraId="025DA6CE" w14:textId="1C972607" w:rsidR="00E3194D" w:rsidRDefault="00E3194D">
      <w:pPr>
        <w:pStyle w:val="TableofFigures"/>
        <w:rPr>
          <w:rFonts w:asciiTheme="minorHAnsi" w:eastAsiaTheme="minorEastAsia" w:hAnsiTheme="minorHAnsi" w:cstheme="minorBidi"/>
          <w:sz w:val="22"/>
          <w:szCs w:val="22"/>
          <w:lang w:eastAsia="en-AU"/>
        </w:rPr>
      </w:pPr>
      <w:r>
        <w:t>Table 3. Primers and probes designed</w:t>
      </w:r>
      <w:r w:rsidRPr="00CA10D7">
        <w:rPr>
          <w:i/>
          <w:iCs/>
        </w:rPr>
        <w:t xml:space="preserve"> in silico</w:t>
      </w:r>
      <w:r>
        <w:t xml:space="preserve"> using GenBank sequences (see appendix) and ssPrimer. </w:t>
      </w:r>
      <w:r>
        <w:tab/>
      </w:r>
      <w:r>
        <w:fldChar w:fldCharType="begin"/>
      </w:r>
      <w:r>
        <w:instrText xml:space="preserve"> PAGEREF _Toc111116777 \h </w:instrText>
      </w:r>
      <w:r>
        <w:fldChar w:fldCharType="separate"/>
      </w:r>
      <w:r w:rsidR="00031E04">
        <w:t>12</w:t>
      </w:r>
      <w:r>
        <w:fldChar w:fldCharType="end"/>
      </w:r>
    </w:p>
    <w:p w14:paraId="5DD4D4B2" w14:textId="60C23F65" w:rsidR="00E3194D" w:rsidRDefault="00E3194D">
      <w:pPr>
        <w:pStyle w:val="TableofFigures"/>
        <w:rPr>
          <w:rFonts w:asciiTheme="minorHAnsi" w:eastAsiaTheme="minorEastAsia" w:hAnsiTheme="minorHAnsi" w:cstheme="minorBidi"/>
          <w:sz w:val="22"/>
          <w:szCs w:val="22"/>
          <w:lang w:eastAsia="en-AU"/>
        </w:rPr>
      </w:pPr>
      <w:r>
        <w:t>Table 4. Minimum CQ scores for each species/lineage for qPCR at 60°C.</w:t>
      </w:r>
      <w:r>
        <w:tab/>
      </w:r>
      <w:r>
        <w:fldChar w:fldCharType="begin"/>
      </w:r>
      <w:r>
        <w:instrText xml:space="preserve"> PAGEREF _Toc111116778 \h </w:instrText>
      </w:r>
      <w:r>
        <w:fldChar w:fldCharType="separate"/>
      </w:r>
      <w:r w:rsidR="00031E04">
        <w:t>13</w:t>
      </w:r>
      <w:r>
        <w:fldChar w:fldCharType="end"/>
      </w:r>
    </w:p>
    <w:p w14:paraId="48F0A2C8" w14:textId="01AE088F" w:rsidR="00E3194D" w:rsidRDefault="00E3194D">
      <w:pPr>
        <w:pStyle w:val="TableofFigures"/>
        <w:rPr>
          <w:rFonts w:asciiTheme="minorHAnsi" w:eastAsiaTheme="minorEastAsia" w:hAnsiTheme="minorHAnsi" w:cstheme="minorBidi"/>
          <w:sz w:val="22"/>
          <w:szCs w:val="22"/>
          <w:lang w:eastAsia="en-AU"/>
        </w:rPr>
      </w:pPr>
      <w:r>
        <w:t xml:space="preserve">Table 5. Minimum CQ scores for </w:t>
      </w:r>
      <w:r w:rsidRPr="00CA10D7">
        <w:rPr>
          <w:i/>
          <w:iCs/>
        </w:rPr>
        <w:t>Mogurnda</w:t>
      </w:r>
      <w:r>
        <w:t xml:space="preserve"> lineages across annealing temperatures.</w:t>
      </w:r>
      <w:r>
        <w:tab/>
      </w:r>
      <w:r>
        <w:fldChar w:fldCharType="begin"/>
      </w:r>
      <w:r>
        <w:instrText xml:space="preserve"> PAGEREF _Toc111116779 \h </w:instrText>
      </w:r>
      <w:r>
        <w:fldChar w:fldCharType="separate"/>
      </w:r>
      <w:r w:rsidR="00031E04">
        <w:t>13</w:t>
      </w:r>
      <w:r>
        <w:fldChar w:fldCharType="end"/>
      </w:r>
    </w:p>
    <w:p w14:paraId="52A1B5A3" w14:textId="4DF820A2" w:rsidR="00E3194D" w:rsidRDefault="00E3194D">
      <w:pPr>
        <w:pStyle w:val="TableofFigures"/>
        <w:rPr>
          <w:rFonts w:asciiTheme="minorHAnsi" w:eastAsiaTheme="minorEastAsia" w:hAnsiTheme="minorHAnsi" w:cstheme="minorBidi"/>
          <w:sz w:val="22"/>
          <w:szCs w:val="22"/>
          <w:lang w:eastAsia="en-AU"/>
        </w:rPr>
      </w:pPr>
      <w:r>
        <w:t xml:space="preserve">Table 6. Result for pairwise FST (above diagonal) and fixed differences (below diagonal). </w:t>
      </w:r>
      <w:r>
        <w:tab/>
      </w:r>
      <w:r>
        <w:fldChar w:fldCharType="begin"/>
      </w:r>
      <w:r>
        <w:instrText xml:space="preserve"> PAGEREF _Toc111116780 \h </w:instrText>
      </w:r>
      <w:r>
        <w:fldChar w:fldCharType="separate"/>
      </w:r>
      <w:r w:rsidR="00031E04">
        <w:t>16</w:t>
      </w:r>
      <w:r>
        <w:fldChar w:fldCharType="end"/>
      </w:r>
    </w:p>
    <w:p w14:paraId="20C20608" w14:textId="415EE143" w:rsidR="00E3194D" w:rsidRDefault="00E3194D">
      <w:pPr>
        <w:pStyle w:val="TableofFigures"/>
        <w:rPr>
          <w:rFonts w:asciiTheme="minorHAnsi" w:eastAsiaTheme="minorEastAsia" w:hAnsiTheme="minorHAnsi" w:cstheme="minorBidi"/>
          <w:sz w:val="22"/>
          <w:szCs w:val="22"/>
          <w:lang w:eastAsia="en-AU"/>
        </w:rPr>
      </w:pPr>
      <w:r>
        <w:t xml:space="preserve">Table 7. Results of kinship analyses. </w:t>
      </w:r>
      <w:r>
        <w:tab/>
      </w:r>
      <w:r>
        <w:fldChar w:fldCharType="begin"/>
      </w:r>
      <w:r>
        <w:instrText xml:space="preserve"> PAGEREF _Toc111116781 \h </w:instrText>
      </w:r>
      <w:r>
        <w:fldChar w:fldCharType="separate"/>
      </w:r>
      <w:r w:rsidR="00031E04">
        <w:t>17</w:t>
      </w:r>
      <w:r>
        <w:fldChar w:fldCharType="end"/>
      </w:r>
    </w:p>
    <w:p w14:paraId="75240AD1" w14:textId="18C97D03" w:rsidR="00E3194D" w:rsidRDefault="00E3194D">
      <w:pPr>
        <w:pStyle w:val="TableofFigures"/>
        <w:rPr>
          <w:rFonts w:asciiTheme="minorHAnsi" w:eastAsiaTheme="minorEastAsia" w:hAnsiTheme="minorHAnsi" w:cstheme="minorBidi"/>
          <w:sz w:val="22"/>
          <w:szCs w:val="22"/>
          <w:lang w:eastAsia="en-AU"/>
        </w:rPr>
      </w:pPr>
      <w:r>
        <w:t>Table 8. Population specific genetic diversity measures.</w:t>
      </w:r>
      <w:r>
        <w:tab/>
      </w:r>
      <w:r>
        <w:fldChar w:fldCharType="begin"/>
      </w:r>
      <w:r>
        <w:instrText xml:space="preserve"> PAGEREF _Toc111116783 \h </w:instrText>
      </w:r>
      <w:r>
        <w:fldChar w:fldCharType="separate"/>
      </w:r>
      <w:r w:rsidR="00031E04">
        <w:t>17</w:t>
      </w:r>
      <w:r>
        <w:fldChar w:fldCharType="end"/>
      </w:r>
    </w:p>
    <w:p w14:paraId="02BFDE67" w14:textId="5F5F6472" w:rsidR="00E3194D" w:rsidRDefault="00E3194D">
      <w:pPr>
        <w:pStyle w:val="TableofFigures"/>
        <w:rPr>
          <w:rFonts w:asciiTheme="minorHAnsi" w:eastAsiaTheme="minorEastAsia" w:hAnsiTheme="minorHAnsi" w:cstheme="minorBidi"/>
          <w:sz w:val="22"/>
          <w:szCs w:val="22"/>
          <w:lang w:eastAsia="en-AU"/>
        </w:rPr>
      </w:pPr>
      <w:r>
        <w:t>Table A1.  Location of survey sites, sampling date, sampling equipment used, and sampling effort.</w:t>
      </w:r>
      <w:r>
        <w:tab/>
      </w:r>
      <w:r>
        <w:fldChar w:fldCharType="begin"/>
      </w:r>
      <w:r>
        <w:instrText xml:space="preserve"> PAGEREF _Toc111116784 \h </w:instrText>
      </w:r>
      <w:r>
        <w:fldChar w:fldCharType="separate"/>
      </w:r>
      <w:r w:rsidR="00031E04">
        <w:t>24</w:t>
      </w:r>
      <w:r>
        <w:fldChar w:fldCharType="end"/>
      </w:r>
    </w:p>
    <w:p w14:paraId="5D25613E" w14:textId="15C3CD3E" w:rsidR="00535862" w:rsidRPr="00535862" w:rsidRDefault="00535862" w:rsidP="00535862">
      <w:pPr>
        <w:tabs>
          <w:tab w:val="right" w:leader="dot" w:pos="9629"/>
        </w:tabs>
        <w:spacing w:after="120" w:line="360" w:lineRule="auto"/>
        <w:ind w:left="720" w:hanging="720"/>
        <w:rPr>
          <w:rFonts w:ascii="Arial" w:hAnsi="Arial" w:cs="Arial"/>
          <w:noProof/>
          <w:sz w:val="20"/>
          <w:szCs w:val="20"/>
        </w:rPr>
      </w:pPr>
      <w:r w:rsidRPr="0051262F">
        <w:rPr>
          <w:rFonts w:ascii="Arial" w:hAnsi="Arial" w:cs="Arial"/>
          <w:noProof/>
          <w:sz w:val="20"/>
          <w:szCs w:val="20"/>
        </w:rPr>
        <w:fldChar w:fldCharType="end"/>
      </w:r>
    </w:p>
    <w:p w14:paraId="7E106422" w14:textId="77777777" w:rsidR="00535862" w:rsidRPr="00535862" w:rsidRDefault="00535862" w:rsidP="00535862">
      <w:pPr>
        <w:spacing w:after="600" w:line="460" w:lineRule="atLeast"/>
        <w:outlineLvl w:val="0"/>
        <w:rPr>
          <w:rFonts w:ascii="Arial" w:hAnsi="Arial" w:cs="Arial"/>
          <w:b/>
          <w:color w:val="00B2A9"/>
          <w:sz w:val="32"/>
          <w:szCs w:val="32"/>
          <w:lang w:val="en-US"/>
        </w:rPr>
      </w:pPr>
      <w:r w:rsidRPr="00535862">
        <w:rPr>
          <w:rFonts w:ascii="Arial" w:hAnsi="Arial" w:cs="Arial"/>
          <w:b/>
          <w:color w:val="00B2A9"/>
          <w:sz w:val="32"/>
          <w:szCs w:val="32"/>
          <w:lang w:val="en-US"/>
        </w:rPr>
        <w:t>Figures</w:t>
      </w:r>
    </w:p>
    <w:p w14:paraId="4B07E893" w14:textId="54DE7B9B" w:rsidR="00E3194D" w:rsidRPr="001C770F" w:rsidRDefault="008E488C">
      <w:pPr>
        <w:pStyle w:val="TableofFigures"/>
        <w:rPr>
          <w:rFonts w:asciiTheme="minorHAnsi" w:eastAsiaTheme="minorEastAsia" w:hAnsiTheme="minorHAnsi" w:cstheme="minorBidi"/>
          <w:sz w:val="22"/>
          <w:szCs w:val="22"/>
          <w:lang w:eastAsia="en-AU"/>
        </w:rPr>
      </w:pPr>
      <w:r w:rsidRPr="00103796">
        <w:rPr>
          <w:szCs w:val="24"/>
        </w:rPr>
        <w:fldChar w:fldCharType="begin"/>
      </w:r>
      <w:r w:rsidRPr="00103796">
        <w:rPr>
          <w:szCs w:val="24"/>
        </w:rPr>
        <w:instrText xml:space="preserve"> TOC \h \z \c "Figure" </w:instrText>
      </w:r>
      <w:r w:rsidRPr="00103796">
        <w:rPr>
          <w:szCs w:val="24"/>
        </w:rPr>
        <w:fldChar w:fldCharType="separate"/>
      </w:r>
      <w:hyperlink w:anchor="_Toc111116817" w:history="1">
        <w:r w:rsidR="00E3194D" w:rsidRPr="001C770F">
          <w:rPr>
            <w:rStyle w:val="Hyperlink"/>
          </w:rPr>
          <w:t xml:space="preserve">Figure 1. Adult Southern Purple-spotted Gudgeon. </w:t>
        </w:r>
        <w:r w:rsidR="00E3194D" w:rsidRPr="001C770F">
          <w:rPr>
            <w:webHidden/>
          </w:rPr>
          <w:tab/>
        </w:r>
        <w:r w:rsidR="00E3194D" w:rsidRPr="001C770F">
          <w:rPr>
            <w:webHidden/>
          </w:rPr>
          <w:fldChar w:fldCharType="begin"/>
        </w:r>
        <w:r w:rsidR="00E3194D" w:rsidRPr="001C770F">
          <w:rPr>
            <w:webHidden/>
          </w:rPr>
          <w:instrText xml:space="preserve"> PAGEREF _Toc111116817 \h </w:instrText>
        </w:r>
        <w:r w:rsidR="00E3194D" w:rsidRPr="001C770F">
          <w:rPr>
            <w:webHidden/>
          </w:rPr>
        </w:r>
        <w:r w:rsidR="00E3194D" w:rsidRPr="001C770F">
          <w:rPr>
            <w:webHidden/>
          </w:rPr>
          <w:fldChar w:fldCharType="separate"/>
        </w:r>
        <w:r w:rsidR="00031E04">
          <w:rPr>
            <w:webHidden/>
          </w:rPr>
          <w:t>1</w:t>
        </w:r>
        <w:r w:rsidR="00E3194D" w:rsidRPr="001C770F">
          <w:rPr>
            <w:webHidden/>
          </w:rPr>
          <w:fldChar w:fldCharType="end"/>
        </w:r>
      </w:hyperlink>
    </w:p>
    <w:p w14:paraId="09723AC7" w14:textId="7DBCB6C7" w:rsidR="00E3194D" w:rsidRPr="001C770F" w:rsidRDefault="00227B03">
      <w:pPr>
        <w:pStyle w:val="TableofFigures"/>
        <w:rPr>
          <w:rFonts w:asciiTheme="minorHAnsi" w:eastAsiaTheme="minorEastAsia" w:hAnsiTheme="minorHAnsi" w:cstheme="minorBidi"/>
          <w:sz w:val="22"/>
          <w:szCs w:val="22"/>
          <w:lang w:eastAsia="en-AU"/>
        </w:rPr>
      </w:pPr>
      <w:hyperlink w:anchor="_Toc111116818" w:history="1">
        <w:r w:rsidR="00E3194D" w:rsidRPr="001C770F">
          <w:rPr>
            <w:rStyle w:val="Hyperlink"/>
          </w:rPr>
          <w:t>Figure 2. Location of survey sites in the Kerang Lakes area of northern Victoria</w:t>
        </w:r>
        <w:r w:rsidR="00E3194D" w:rsidRPr="001C770F">
          <w:rPr>
            <w:webHidden/>
          </w:rPr>
          <w:tab/>
        </w:r>
        <w:r w:rsidR="00E3194D" w:rsidRPr="001C770F">
          <w:rPr>
            <w:webHidden/>
          </w:rPr>
          <w:fldChar w:fldCharType="begin"/>
        </w:r>
        <w:r w:rsidR="00E3194D" w:rsidRPr="001C770F">
          <w:rPr>
            <w:webHidden/>
          </w:rPr>
          <w:instrText xml:space="preserve"> PAGEREF _Toc111116818 \h </w:instrText>
        </w:r>
        <w:r w:rsidR="00E3194D" w:rsidRPr="001C770F">
          <w:rPr>
            <w:webHidden/>
          </w:rPr>
        </w:r>
        <w:r w:rsidR="00E3194D" w:rsidRPr="001C770F">
          <w:rPr>
            <w:webHidden/>
          </w:rPr>
          <w:fldChar w:fldCharType="separate"/>
        </w:r>
        <w:r w:rsidR="00031E04">
          <w:rPr>
            <w:webHidden/>
          </w:rPr>
          <w:t>3</w:t>
        </w:r>
        <w:r w:rsidR="00E3194D" w:rsidRPr="001C770F">
          <w:rPr>
            <w:webHidden/>
          </w:rPr>
          <w:fldChar w:fldCharType="end"/>
        </w:r>
      </w:hyperlink>
    </w:p>
    <w:p w14:paraId="7E45A2EE" w14:textId="2C5CF320" w:rsidR="00E3194D" w:rsidRDefault="00227B03">
      <w:pPr>
        <w:pStyle w:val="TableofFigures"/>
        <w:rPr>
          <w:rFonts w:asciiTheme="minorHAnsi" w:eastAsiaTheme="minorEastAsia" w:hAnsiTheme="minorHAnsi" w:cstheme="minorBidi"/>
          <w:sz w:val="22"/>
          <w:szCs w:val="22"/>
          <w:lang w:eastAsia="en-AU"/>
        </w:rPr>
      </w:pPr>
      <w:hyperlink w:anchor="_Toc111116819" w:history="1">
        <w:r w:rsidR="00E3194D" w:rsidRPr="001C770F">
          <w:rPr>
            <w:rStyle w:val="Hyperlink"/>
          </w:rPr>
          <w:t xml:space="preserve">Figure 3. Habitat at Middle Lake where Southern Purple-spotted Gudgeon was previously found to be present. </w:t>
        </w:r>
        <w:r w:rsidR="00E3194D" w:rsidRPr="001C770F">
          <w:rPr>
            <w:webHidden/>
          </w:rPr>
          <w:tab/>
        </w:r>
        <w:r w:rsidR="00E3194D" w:rsidRPr="001C770F">
          <w:rPr>
            <w:webHidden/>
          </w:rPr>
          <w:fldChar w:fldCharType="begin"/>
        </w:r>
        <w:r w:rsidR="00E3194D" w:rsidRPr="001C770F">
          <w:rPr>
            <w:webHidden/>
          </w:rPr>
          <w:instrText xml:space="preserve"> PAGEREF _Toc111116819 \h </w:instrText>
        </w:r>
        <w:r w:rsidR="00E3194D" w:rsidRPr="001C770F">
          <w:rPr>
            <w:webHidden/>
          </w:rPr>
        </w:r>
        <w:r w:rsidR="00E3194D" w:rsidRPr="001C770F">
          <w:rPr>
            <w:webHidden/>
          </w:rPr>
          <w:fldChar w:fldCharType="separate"/>
        </w:r>
        <w:r w:rsidR="00031E04">
          <w:rPr>
            <w:webHidden/>
          </w:rPr>
          <w:t>3</w:t>
        </w:r>
        <w:r w:rsidR="00E3194D" w:rsidRPr="001C770F">
          <w:rPr>
            <w:webHidden/>
          </w:rPr>
          <w:fldChar w:fldCharType="end"/>
        </w:r>
      </w:hyperlink>
    </w:p>
    <w:p w14:paraId="50887EF8" w14:textId="4C2BB3A8" w:rsidR="00E3194D" w:rsidRDefault="00227B03">
      <w:pPr>
        <w:pStyle w:val="TableofFigures"/>
        <w:rPr>
          <w:rFonts w:asciiTheme="minorHAnsi" w:eastAsiaTheme="minorEastAsia" w:hAnsiTheme="minorHAnsi" w:cstheme="minorBidi"/>
          <w:sz w:val="22"/>
          <w:szCs w:val="22"/>
          <w:lang w:eastAsia="en-AU"/>
        </w:rPr>
      </w:pPr>
      <w:hyperlink w:anchor="_Toc111116820" w:history="1">
        <w:r w:rsidR="00E3194D" w:rsidRPr="00967590">
          <w:rPr>
            <w:rStyle w:val="Hyperlink"/>
            <w:rFonts w:eastAsiaTheme="minorHAnsi"/>
          </w:rPr>
          <w:t xml:space="preserve">Figure 4. Survey sites (northern grouping), near Kerang, Victoria. </w:t>
        </w:r>
        <w:r w:rsidR="00E3194D">
          <w:rPr>
            <w:webHidden/>
          </w:rPr>
          <w:tab/>
        </w:r>
        <w:r w:rsidR="00E3194D">
          <w:rPr>
            <w:webHidden/>
          </w:rPr>
          <w:fldChar w:fldCharType="begin"/>
        </w:r>
        <w:r w:rsidR="00E3194D">
          <w:rPr>
            <w:webHidden/>
          </w:rPr>
          <w:instrText xml:space="preserve"> PAGEREF _Toc111116820 \h </w:instrText>
        </w:r>
        <w:r w:rsidR="00E3194D">
          <w:rPr>
            <w:webHidden/>
          </w:rPr>
        </w:r>
        <w:r w:rsidR="00E3194D">
          <w:rPr>
            <w:webHidden/>
          </w:rPr>
          <w:fldChar w:fldCharType="separate"/>
        </w:r>
        <w:r w:rsidR="00031E04">
          <w:rPr>
            <w:webHidden/>
          </w:rPr>
          <w:t>4</w:t>
        </w:r>
        <w:r w:rsidR="00E3194D">
          <w:rPr>
            <w:webHidden/>
          </w:rPr>
          <w:fldChar w:fldCharType="end"/>
        </w:r>
      </w:hyperlink>
    </w:p>
    <w:p w14:paraId="1F7BC956" w14:textId="3E24B57B" w:rsidR="00E3194D" w:rsidRDefault="00227B03">
      <w:pPr>
        <w:pStyle w:val="TableofFigures"/>
        <w:rPr>
          <w:rFonts w:asciiTheme="minorHAnsi" w:eastAsiaTheme="minorEastAsia" w:hAnsiTheme="minorHAnsi" w:cstheme="minorBidi"/>
          <w:sz w:val="22"/>
          <w:szCs w:val="22"/>
          <w:lang w:eastAsia="en-AU"/>
        </w:rPr>
      </w:pPr>
      <w:hyperlink w:anchor="_Toc111116821" w:history="1">
        <w:r w:rsidR="00E3194D" w:rsidRPr="00967590">
          <w:rPr>
            <w:rStyle w:val="Hyperlink"/>
            <w:rFonts w:eastAsiaTheme="minorHAnsi"/>
          </w:rPr>
          <w:t xml:space="preserve">Figure 5. Survey sites in the southern grouping, near Kerang, Victoria. </w:t>
        </w:r>
        <w:r w:rsidR="00E3194D">
          <w:rPr>
            <w:webHidden/>
          </w:rPr>
          <w:tab/>
        </w:r>
        <w:r w:rsidR="00E3194D">
          <w:rPr>
            <w:webHidden/>
          </w:rPr>
          <w:fldChar w:fldCharType="begin"/>
        </w:r>
        <w:r w:rsidR="00E3194D">
          <w:rPr>
            <w:webHidden/>
          </w:rPr>
          <w:instrText xml:space="preserve"> PAGEREF _Toc111116821 \h </w:instrText>
        </w:r>
        <w:r w:rsidR="00E3194D">
          <w:rPr>
            <w:webHidden/>
          </w:rPr>
        </w:r>
        <w:r w:rsidR="00E3194D">
          <w:rPr>
            <w:webHidden/>
          </w:rPr>
          <w:fldChar w:fldCharType="separate"/>
        </w:r>
        <w:r w:rsidR="00031E04">
          <w:rPr>
            <w:webHidden/>
          </w:rPr>
          <w:t>5</w:t>
        </w:r>
        <w:r w:rsidR="00E3194D">
          <w:rPr>
            <w:webHidden/>
          </w:rPr>
          <w:fldChar w:fldCharType="end"/>
        </w:r>
      </w:hyperlink>
    </w:p>
    <w:p w14:paraId="6AE7A887" w14:textId="0B02BB73" w:rsidR="00E3194D" w:rsidRDefault="00227B03">
      <w:pPr>
        <w:pStyle w:val="TableofFigures"/>
        <w:rPr>
          <w:rFonts w:asciiTheme="minorHAnsi" w:eastAsiaTheme="minorEastAsia" w:hAnsiTheme="minorHAnsi" w:cstheme="minorBidi"/>
          <w:sz w:val="22"/>
          <w:szCs w:val="22"/>
          <w:lang w:eastAsia="en-AU"/>
        </w:rPr>
      </w:pPr>
      <w:hyperlink w:anchor="_Toc111116822" w:history="1">
        <w:r w:rsidR="00E3194D" w:rsidRPr="00967590">
          <w:rPr>
            <w:rStyle w:val="Hyperlink"/>
            <w:rFonts w:eastAsiaTheme="minorHAnsi"/>
          </w:rPr>
          <w:t xml:space="preserve">Figure 6. Standard curve analysis for p.robe ATP1 at 60°C and 65°C. </w:t>
        </w:r>
        <w:r w:rsidR="00E3194D">
          <w:rPr>
            <w:webHidden/>
          </w:rPr>
          <w:tab/>
        </w:r>
        <w:r w:rsidR="00E3194D">
          <w:rPr>
            <w:webHidden/>
          </w:rPr>
          <w:fldChar w:fldCharType="begin"/>
        </w:r>
        <w:r w:rsidR="00E3194D">
          <w:rPr>
            <w:webHidden/>
          </w:rPr>
          <w:instrText xml:space="preserve"> PAGEREF _Toc111116822 \h </w:instrText>
        </w:r>
        <w:r w:rsidR="00E3194D">
          <w:rPr>
            <w:webHidden/>
          </w:rPr>
        </w:r>
        <w:r w:rsidR="00E3194D">
          <w:rPr>
            <w:webHidden/>
          </w:rPr>
          <w:fldChar w:fldCharType="separate"/>
        </w:r>
        <w:r w:rsidR="00031E04">
          <w:rPr>
            <w:webHidden/>
          </w:rPr>
          <w:t>14</w:t>
        </w:r>
        <w:r w:rsidR="00E3194D">
          <w:rPr>
            <w:webHidden/>
          </w:rPr>
          <w:fldChar w:fldCharType="end"/>
        </w:r>
      </w:hyperlink>
    </w:p>
    <w:p w14:paraId="54393D66" w14:textId="1359A429" w:rsidR="00E3194D" w:rsidRDefault="00227B03">
      <w:pPr>
        <w:pStyle w:val="TableofFigures"/>
        <w:rPr>
          <w:rFonts w:asciiTheme="minorHAnsi" w:eastAsiaTheme="minorEastAsia" w:hAnsiTheme="minorHAnsi" w:cstheme="minorBidi"/>
          <w:sz w:val="22"/>
          <w:szCs w:val="22"/>
          <w:lang w:eastAsia="en-AU"/>
        </w:rPr>
      </w:pPr>
      <w:hyperlink w:anchor="_Toc111116823" w:history="1">
        <w:r w:rsidR="00E3194D" w:rsidRPr="00967590">
          <w:rPr>
            <w:rStyle w:val="Hyperlink"/>
          </w:rPr>
          <w:t>Figure 7</w:t>
        </w:r>
        <w:r w:rsidR="00E3194D" w:rsidRPr="00967590">
          <w:rPr>
            <w:rStyle w:val="Hyperlink"/>
            <w:i/>
            <w:iCs/>
          </w:rPr>
          <w:t>.</w:t>
        </w:r>
        <w:r w:rsidR="00E3194D" w:rsidRPr="00967590">
          <w:rPr>
            <w:rStyle w:val="Hyperlink"/>
          </w:rPr>
          <w:t xml:space="preserve"> Results of detection surveys for SPSG. </w:t>
        </w:r>
        <w:r w:rsidR="00E3194D">
          <w:rPr>
            <w:webHidden/>
          </w:rPr>
          <w:tab/>
        </w:r>
        <w:r w:rsidR="00E3194D">
          <w:rPr>
            <w:webHidden/>
          </w:rPr>
          <w:fldChar w:fldCharType="begin"/>
        </w:r>
        <w:r w:rsidR="00E3194D">
          <w:rPr>
            <w:webHidden/>
          </w:rPr>
          <w:instrText xml:space="preserve"> PAGEREF _Toc111116823 \h </w:instrText>
        </w:r>
        <w:r w:rsidR="00E3194D">
          <w:rPr>
            <w:webHidden/>
          </w:rPr>
        </w:r>
        <w:r w:rsidR="00E3194D">
          <w:rPr>
            <w:webHidden/>
          </w:rPr>
          <w:fldChar w:fldCharType="separate"/>
        </w:r>
        <w:r w:rsidR="00031E04">
          <w:rPr>
            <w:webHidden/>
          </w:rPr>
          <w:t>15</w:t>
        </w:r>
        <w:r w:rsidR="00E3194D">
          <w:rPr>
            <w:webHidden/>
          </w:rPr>
          <w:fldChar w:fldCharType="end"/>
        </w:r>
      </w:hyperlink>
    </w:p>
    <w:p w14:paraId="32F563B9" w14:textId="7A706A8D" w:rsidR="00E3194D" w:rsidRDefault="00227B03">
      <w:pPr>
        <w:pStyle w:val="TableofFigures"/>
        <w:rPr>
          <w:rFonts w:asciiTheme="minorHAnsi" w:eastAsiaTheme="minorEastAsia" w:hAnsiTheme="minorHAnsi" w:cstheme="minorBidi"/>
          <w:sz w:val="22"/>
          <w:szCs w:val="22"/>
          <w:lang w:eastAsia="en-AU"/>
        </w:rPr>
      </w:pPr>
      <w:hyperlink w:anchor="_Toc111116824" w:history="1">
        <w:r w:rsidR="00E3194D" w:rsidRPr="00967590">
          <w:rPr>
            <w:rStyle w:val="Hyperlink"/>
            <w:rFonts w:eastAsiaTheme="minorHAnsi"/>
          </w:rPr>
          <w:t xml:space="preserve">Figure 8. Results from sNMF analysis with </w:t>
        </w:r>
        <w:r w:rsidR="00E3194D" w:rsidRPr="00967590">
          <w:rPr>
            <w:rStyle w:val="Hyperlink"/>
            <w:rFonts w:eastAsiaTheme="minorHAnsi"/>
            <w:i/>
            <w:iCs/>
          </w:rPr>
          <w:t>K</w:t>
        </w:r>
        <w:r w:rsidR="00E3194D" w:rsidRPr="00967590">
          <w:rPr>
            <w:rStyle w:val="Hyperlink"/>
            <w:rFonts w:eastAsiaTheme="minorHAnsi"/>
          </w:rPr>
          <w:t xml:space="preserve"> = 7. </w:t>
        </w:r>
        <w:r w:rsidR="00E3194D">
          <w:rPr>
            <w:webHidden/>
          </w:rPr>
          <w:tab/>
        </w:r>
        <w:r w:rsidR="00E3194D">
          <w:rPr>
            <w:webHidden/>
          </w:rPr>
          <w:fldChar w:fldCharType="begin"/>
        </w:r>
        <w:r w:rsidR="00E3194D">
          <w:rPr>
            <w:webHidden/>
          </w:rPr>
          <w:instrText xml:space="preserve"> PAGEREF _Toc111116824 \h </w:instrText>
        </w:r>
        <w:r w:rsidR="00E3194D">
          <w:rPr>
            <w:webHidden/>
          </w:rPr>
        </w:r>
        <w:r w:rsidR="00E3194D">
          <w:rPr>
            <w:webHidden/>
          </w:rPr>
          <w:fldChar w:fldCharType="separate"/>
        </w:r>
        <w:r w:rsidR="00031E04">
          <w:rPr>
            <w:webHidden/>
          </w:rPr>
          <w:t>16</w:t>
        </w:r>
        <w:r w:rsidR="00E3194D">
          <w:rPr>
            <w:webHidden/>
          </w:rPr>
          <w:fldChar w:fldCharType="end"/>
        </w:r>
      </w:hyperlink>
    </w:p>
    <w:p w14:paraId="0AFF78BE" w14:textId="3DA96173" w:rsidR="00E3194D" w:rsidRDefault="00227B03">
      <w:pPr>
        <w:pStyle w:val="TableofFigures"/>
        <w:rPr>
          <w:rFonts w:asciiTheme="minorHAnsi" w:eastAsiaTheme="minorEastAsia" w:hAnsiTheme="minorHAnsi" w:cstheme="minorBidi"/>
          <w:sz w:val="22"/>
          <w:szCs w:val="22"/>
          <w:lang w:eastAsia="en-AU"/>
        </w:rPr>
      </w:pPr>
      <w:hyperlink w:anchor="_Toc111116825" w:history="1">
        <w:r w:rsidR="00E3194D" w:rsidRPr="00967590">
          <w:rPr>
            <w:rStyle w:val="Hyperlink"/>
            <w:rFonts w:eastAsiaTheme="minorHAnsi"/>
          </w:rPr>
          <w:t>Figure 9. Maximum clade credibility tree. .</w:t>
        </w:r>
        <w:r w:rsidR="00E3194D">
          <w:rPr>
            <w:webHidden/>
          </w:rPr>
          <w:tab/>
        </w:r>
        <w:r w:rsidR="00E3194D">
          <w:rPr>
            <w:webHidden/>
          </w:rPr>
          <w:fldChar w:fldCharType="begin"/>
        </w:r>
        <w:r w:rsidR="00E3194D">
          <w:rPr>
            <w:webHidden/>
          </w:rPr>
          <w:instrText xml:space="preserve"> PAGEREF _Toc111116825 \h </w:instrText>
        </w:r>
        <w:r w:rsidR="00E3194D">
          <w:rPr>
            <w:webHidden/>
          </w:rPr>
        </w:r>
        <w:r w:rsidR="00E3194D">
          <w:rPr>
            <w:webHidden/>
          </w:rPr>
          <w:fldChar w:fldCharType="separate"/>
        </w:r>
        <w:r w:rsidR="00031E04">
          <w:rPr>
            <w:webHidden/>
          </w:rPr>
          <w:t>16</w:t>
        </w:r>
        <w:r w:rsidR="00E3194D">
          <w:rPr>
            <w:webHidden/>
          </w:rPr>
          <w:fldChar w:fldCharType="end"/>
        </w:r>
      </w:hyperlink>
    </w:p>
    <w:p w14:paraId="7426DCBF" w14:textId="15ECCE01" w:rsidR="0051262F" w:rsidRDefault="008E488C" w:rsidP="00535862">
      <w:pPr>
        <w:spacing w:after="120"/>
        <w:rPr>
          <w:rFonts w:ascii="Arial" w:hAnsi="Arial" w:cs="Arial"/>
          <w:sz w:val="20"/>
        </w:rPr>
      </w:pPr>
      <w:r w:rsidRPr="00103796">
        <w:rPr>
          <w:rFonts w:ascii="Arial" w:hAnsi="Arial" w:cs="Arial"/>
          <w:sz w:val="20"/>
        </w:rPr>
        <w:fldChar w:fldCharType="end"/>
      </w:r>
    </w:p>
    <w:p w14:paraId="2BB7299B" w14:textId="77777777" w:rsidR="0051262F" w:rsidRDefault="0051262F" w:rsidP="00535862">
      <w:pPr>
        <w:spacing w:after="120"/>
        <w:rPr>
          <w:rFonts w:ascii="Arial" w:hAnsi="Arial" w:cs="Arial"/>
          <w:sz w:val="20"/>
        </w:rPr>
      </w:pPr>
    </w:p>
    <w:p w14:paraId="277795B6" w14:textId="31B72BD4" w:rsidR="00BD6D82" w:rsidRDefault="00BD6D82" w:rsidP="00535862">
      <w:pPr>
        <w:spacing w:after="120"/>
        <w:rPr>
          <w:rFonts w:ascii="Arial" w:hAnsi="Arial" w:cs="Arial"/>
          <w:sz w:val="20"/>
        </w:rPr>
      </w:pPr>
    </w:p>
    <w:p w14:paraId="5B192D25" w14:textId="77777777" w:rsidR="00BD6D82" w:rsidRDefault="00BD6D82" w:rsidP="00535862">
      <w:pPr>
        <w:spacing w:after="120"/>
        <w:rPr>
          <w:rFonts w:ascii="Arial" w:hAnsi="Arial" w:cs="Arial"/>
          <w:sz w:val="20"/>
        </w:rPr>
      </w:pPr>
    </w:p>
    <w:p w14:paraId="417D650B" w14:textId="77777777" w:rsidR="00502A04" w:rsidRDefault="00502A04" w:rsidP="00535862">
      <w:pPr>
        <w:spacing w:after="120"/>
        <w:rPr>
          <w:rFonts w:ascii="Arial" w:hAnsi="Arial" w:cs="Arial"/>
          <w:sz w:val="20"/>
        </w:rPr>
      </w:pPr>
    </w:p>
    <w:p w14:paraId="5E505FD8" w14:textId="5886ABE5" w:rsidR="00502A04" w:rsidRPr="00535862" w:rsidRDefault="00502A04" w:rsidP="00535862">
      <w:pPr>
        <w:spacing w:after="120"/>
        <w:rPr>
          <w:rFonts w:ascii="Arial" w:hAnsi="Arial" w:cs="Arial"/>
          <w:sz w:val="20"/>
        </w:rPr>
        <w:sectPr w:rsidR="00502A04" w:rsidRPr="00535862" w:rsidSect="00DA6BB1">
          <w:footerReference w:type="default" r:id="rId34"/>
          <w:pgSz w:w="11907" w:h="16840" w:code="9"/>
          <w:pgMar w:top="1134" w:right="1134" w:bottom="1134" w:left="1134" w:header="709" w:footer="567" w:gutter="0"/>
          <w:pgNumType w:fmt="lowerRoman"/>
          <w:cols w:space="708"/>
          <w:formProt w:val="0"/>
          <w:docGrid w:linePitch="360"/>
        </w:sectPr>
      </w:pPr>
    </w:p>
    <w:p w14:paraId="4C79B769" w14:textId="34BA9C23" w:rsidR="00535862" w:rsidRPr="00535862" w:rsidRDefault="00535862" w:rsidP="003F2C3D">
      <w:pPr>
        <w:pStyle w:val="Heading11"/>
      </w:pPr>
      <w:bookmarkStart w:id="15" w:name="_Toc409798396"/>
      <w:bookmarkStart w:id="16" w:name="_Toc286018759"/>
      <w:r w:rsidRPr="00535862">
        <w:lastRenderedPageBreak/>
        <w:t>Summary</w:t>
      </w:r>
      <w:bookmarkEnd w:id="15"/>
      <w:bookmarkEnd w:id="16"/>
    </w:p>
    <w:p w14:paraId="25556E97" w14:textId="5BF06120" w:rsidR="00535862" w:rsidRPr="00535862" w:rsidRDefault="00535862" w:rsidP="00535862">
      <w:pPr>
        <w:spacing w:before="140" w:after="57" w:line="220" w:lineRule="atLeast"/>
        <w:outlineLvl w:val="2"/>
        <w:rPr>
          <w:rFonts w:ascii="Arial" w:hAnsi="Arial" w:cs="Arial"/>
          <w:b/>
        </w:rPr>
      </w:pPr>
      <w:bookmarkStart w:id="17" w:name="_Toc509242196"/>
      <w:r w:rsidRPr="00535862">
        <w:rPr>
          <w:rFonts w:ascii="Arial" w:hAnsi="Arial" w:cs="Arial"/>
          <w:b/>
        </w:rPr>
        <w:t>Context:</w:t>
      </w:r>
      <w:bookmarkEnd w:id="17"/>
    </w:p>
    <w:p w14:paraId="49EAA5F5" w14:textId="56354975" w:rsidR="004F7971" w:rsidRDefault="009A4D3C" w:rsidP="009A4D3C">
      <w:pPr>
        <w:spacing w:before="140" w:after="57" w:line="220" w:lineRule="atLeast"/>
        <w:outlineLvl w:val="2"/>
        <w:rPr>
          <w:rFonts w:ascii="Arial" w:hAnsi="Arial" w:cs="Arial"/>
          <w:sz w:val="20"/>
        </w:rPr>
      </w:pPr>
      <w:bookmarkStart w:id="18" w:name="_Toc509242197"/>
      <w:r w:rsidRPr="009A4D3C">
        <w:rPr>
          <w:rFonts w:ascii="Arial" w:hAnsi="Arial" w:cs="Arial"/>
          <w:sz w:val="20"/>
        </w:rPr>
        <w:t>The Kerang Lakes Bypass Project aims to investigate the feasibility of removing lakes in the Kerang region from the Torrumbarry Irrigation System</w:t>
      </w:r>
      <w:r>
        <w:rPr>
          <w:rFonts w:ascii="Arial" w:hAnsi="Arial" w:cs="Arial"/>
          <w:sz w:val="20"/>
        </w:rPr>
        <w:t xml:space="preserve"> </w:t>
      </w:r>
      <w:r w:rsidRPr="009A4D3C">
        <w:rPr>
          <w:rFonts w:ascii="Arial" w:hAnsi="Arial" w:cs="Arial"/>
          <w:sz w:val="20"/>
        </w:rPr>
        <w:t xml:space="preserve">to achieve water savings </w:t>
      </w:r>
      <w:r>
        <w:rPr>
          <w:rFonts w:ascii="Arial" w:hAnsi="Arial" w:cs="Arial"/>
          <w:sz w:val="20"/>
        </w:rPr>
        <w:t>and to</w:t>
      </w:r>
      <w:r w:rsidRPr="009A4D3C">
        <w:rPr>
          <w:rFonts w:ascii="Arial" w:hAnsi="Arial" w:cs="Arial"/>
          <w:sz w:val="20"/>
        </w:rPr>
        <w:t xml:space="preserve"> enhance environmental values of the Ramsar listed Kerang Lakes Wetlands. In preparation for the drawdown of one of the lakes</w:t>
      </w:r>
      <w:r w:rsidR="004F7971">
        <w:rPr>
          <w:rFonts w:ascii="Arial" w:hAnsi="Arial" w:cs="Arial"/>
          <w:sz w:val="20"/>
        </w:rPr>
        <w:t>,</w:t>
      </w:r>
      <w:r w:rsidR="004F7971" w:rsidRPr="004F7971">
        <w:rPr>
          <w:rFonts w:ascii="Arial" w:hAnsi="Arial" w:cs="Arial"/>
          <w:sz w:val="20"/>
        </w:rPr>
        <w:t xml:space="preserve"> </w:t>
      </w:r>
      <w:r w:rsidR="004F7971" w:rsidRPr="009A4D3C">
        <w:rPr>
          <w:rFonts w:ascii="Arial" w:hAnsi="Arial" w:cs="Arial"/>
          <w:sz w:val="20"/>
        </w:rPr>
        <w:t>Third Lake</w:t>
      </w:r>
      <w:r w:rsidRPr="009A4D3C">
        <w:rPr>
          <w:rFonts w:ascii="Arial" w:hAnsi="Arial" w:cs="Arial"/>
          <w:sz w:val="20"/>
        </w:rPr>
        <w:t>, a fish survey was undertaken in November 2019</w:t>
      </w:r>
      <w:r w:rsidR="000632E6">
        <w:rPr>
          <w:rFonts w:ascii="Arial" w:hAnsi="Arial" w:cs="Arial"/>
          <w:sz w:val="20"/>
        </w:rPr>
        <w:t>,</w:t>
      </w:r>
      <w:r w:rsidRPr="009A4D3C">
        <w:rPr>
          <w:rFonts w:ascii="Arial" w:hAnsi="Arial" w:cs="Arial"/>
          <w:sz w:val="20"/>
        </w:rPr>
        <w:t xml:space="preserve"> which resulted in the capture of two </w:t>
      </w:r>
      <w:bookmarkStart w:id="19" w:name="_Hlk74729516"/>
      <w:r w:rsidRPr="009A4D3C">
        <w:rPr>
          <w:rFonts w:ascii="Arial" w:hAnsi="Arial" w:cs="Arial"/>
          <w:sz w:val="20"/>
        </w:rPr>
        <w:t xml:space="preserve">Southern Purple-spotted </w:t>
      </w:r>
      <w:r w:rsidR="007339B2" w:rsidRPr="009A4D3C">
        <w:rPr>
          <w:rFonts w:ascii="Arial" w:hAnsi="Arial" w:cs="Arial"/>
          <w:sz w:val="20"/>
        </w:rPr>
        <w:t>Gudgeon</w:t>
      </w:r>
      <w:r w:rsidRPr="009A4D3C">
        <w:rPr>
          <w:rFonts w:ascii="Arial" w:hAnsi="Arial" w:cs="Arial"/>
          <w:sz w:val="20"/>
        </w:rPr>
        <w:t xml:space="preserve"> </w:t>
      </w:r>
      <w:bookmarkEnd w:id="19"/>
      <w:r w:rsidRPr="009A4D3C">
        <w:rPr>
          <w:rFonts w:ascii="Arial" w:hAnsi="Arial" w:cs="Arial"/>
          <w:sz w:val="20"/>
        </w:rPr>
        <w:t>(</w:t>
      </w:r>
      <w:r w:rsidRPr="009A4D3C">
        <w:rPr>
          <w:rFonts w:ascii="Arial" w:hAnsi="Arial" w:cs="Arial"/>
          <w:i/>
          <w:iCs/>
          <w:sz w:val="20"/>
        </w:rPr>
        <w:t>Mogurnda adspersa</w:t>
      </w:r>
      <w:r w:rsidR="00BE7556">
        <w:rPr>
          <w:rFonts w:ascii="Arial" w:hAnsi="Arial" w:cs="Arial"/>
          <w:sz w:val="20"/>
        </w:rPr>
        <w:t>; SPSG</w:t>
      </w:r>
      <w:r>
        <w:rPr>
          <w:rFonts w:ascii="Arial" w:hAnsi="Arial" w:cs="Arial"/>
          <w:sz w:val="20"/>
        </w:rPr>
        <w:t>)</w:t>
      </w:r>
      <w:r w:rsidRPr="009A4D3C">
        <w:rPr>
          <w:rFonts w:ascii="Arial" w:hAnsi="Arial" w:cs="Arial"/>
          <w:sz w:val="20"/>
        </w:rPr>
        <w:t>, an endangered native fish that was thought to be regionally extinct in Victoria. Further surveys of the lake</w:t>
      </w:r>
      <w:r w:rsidR="004F7971">
        <w:rPr>
          <w:rFonts w:ascii="Arial" w:hAnsi="Arial" w:cs="Arial"/>
          <w:sz w:val="20"/>
        </w:rPr>
        <w:t xml:space="preserve"> and the</w:t>
      </w:r>
      <w:r w:rsidRPr="009A4D3C">
        <w:rPr>
          <w:rFonts w:ascii="Arial" w:hAnsi="Arial" w:cs="Arial"/>
          <w:sz w:val="20"/>
        </w:rPr>
        <w:t xml:space="preserve"> </w:t>
      </w:r>
      <w:r w:rsidR="004F7971" w:rsidRPr="009A4D3C">
        <w:rPr>
          <w:rFonts w:ascii="Arial" w:hAnsi="Arial" w:cs="Arial"/>
          <w:sz w:val="20"/>
        </w:rPr>
        <w:t>geographically close and hydrologically connected Middle Lake</w:t>
      </w:r>
      <w:r w:rsidR="004F7971">
        <w:rPr>
          <w:rFonts w:ascii="Arial" w:hAnsi="Arial" w:cs="Arial"/>
          <w:sz w:val="20"/>
        </w:rPr>
        <w:t>, resulted in the</w:t>
      </w:r>
      <w:r w:rsidR="004F7971" w:rsidRPr="009A4D3C">
        <w:rPr>
          <w:rFonts w:ascii="Arial" w:hAnsi="Arial" w:cs="Arial"/>
          <w:sz w:val="20"/>
        </w:rPr>
        <w:t xml:space="preserve"> </w:t>
      </w:r>
      <w:r w:rsidRPr="009A4D3C">
        <w:rPr>
          <w:rFonts w:ascii="Arial" w:hAnsi="Arial" w:cs="Arial"/>
          <w:sz w:val="20"/>
        </w:rPr>
        <w:t>capture</w:t>
      </w:r>
      <w:r w:rsidR="004F7971">
        <w:rPr>
          <w:rFonts w:ascii="Arial" w:hAnsi="Arial" w:cs="Arial"/>
          <w:sz w:val="20"/>
        </w:rPr>
        <w:t xml:space="preserve"> of</w:t>
      </w:r>
      <w:r w:rsidRPr="009A4D3C">
        <w:rPr>
          <w:rFonts w:ascii="Arial" w:hAnsi="Arial" w:cs="Arial"/>
          <w:sz w:val="20"/>
        </w:rPr>
        <w:t xml:space="preserve"> additional individuals, thereby confirming that a population of the species persisted </w:t>
      </w:r>
      <w:r w:rsidR="004F7971">
        <w:rPr>
          <w:rFonts w:ascii="Arial" w:hAnsi="Arial" w:cs="Arial"/>
          <w:sz w:val="20"/>
        </w:rPr>
        <w:t>in the region</w:t>
      </w:r>
      <w:r w:rsidRPr="009A4D3C">
        <w:rPr>
          <w:rFonts w:ascii="Arial" w:hAnsi="Arial" w:cs="Arial"/>
          <w:sz w:val="20"/>
        </w:rPr>
        <w:t>.</w:t>
      </w:r>
      <w:r w:rsidR="004F7971">
        <w:rPr>
          <w:rFonts w:ascii="Arial" w:hAnsi="Arial" w:cs="Arial"/>
          <w:sz w:val="20"/>
        </w:rPr>
        <w:t xml:space="preserve"> </w:t>
      </w:r>
    </w:p>
    <w:p w14:paraId="2ACA23E1" w14:textId="09FCFFB6" w:rsidR="00535862" w:rsidRPr="00535862" w:rsidRDefault="00535862" w:rsidP="009A4D3C">
      <w:pPr>
        <w:spacing w:before="140" w:after="57" w:line="220" w:lineRule="atLeast"/>
        <w:outlineLvl w:val="2"/>
        <w:rPr>
          <w:rFonts w:ascii="Arial" w:hAnsi="Arial" w:cs="Arial"/>
          <w:b/>
        </w:rPr>
      </w:pPr>
      <w:r w:rsidRPr="00535862">
        <w:rPr>
          <w:rFonts w:ascii="Arial" w:hAnsi="Arial" w:cs="Arial"/>
          <w:b/>
        </w:rPr>
        <w:t>Aims:</w:t>
      </w:r>
      <w:bookmarkEnd w:id="18"/>
      <w:r w:rsidRPr="00535862">
        <w:rPr>
          <w:rFonts w:ascii="Arial" w:hAnsi="Arial" w:cs="Arial"/>
          <w:b/>
        </w:rPr>
        <w:t xml:space="preserve">  </w:t>
      </w:r>
    </w:p>
    <w:p w14:paraId="5319CB97" w14:textId="4391622B" w:rsidR="004F7971" w:rsidRDefault="004F7971" w:rsidP="00535862">
      <w:pPr>
        <w:spacing w:before="140" w:after="57" w:line="220" w:lineRule="atLeast"/>
        <w:outlineLvl w:val="2"/>
        <w:rPr>
          <w:rFonts w:ascii="Arial" w:hAnsi="Arial" w:cs="Arial"/>
          <w:sz w:val="20"/>
        </w:rPr>
      </w:pPr>
      <w:bookmarkStart w:id="20" w:name="_Toc509242198"/>
      <w:r w:rsidRPr="004F7971">
        <w:rPr>
          <w:rFonts w:ascii="Arial" w:hAnsi="Arial" w:cs="Arial"/>
          <w:sz w:val="20"/>
        </w:rPr>
        <w:t>Due to the significance of the discovery of SPSG, it was deemed important by the Department of Environment, Land, Water and Planning to further investigate the spatial extent of the species within the Kerang region. Furthermore, due to the genetic differentiation of the species over its range, a genetic assessment was also undertaken to determine which lineage the population belonged to, and the genetic viability of the population over the longer term. This document describes methods and results of the investigation, and provides recommendations aimed at benefiting the species in Victoria into the future.</w:t>
      </w:r>
    </w:p>
    <w:p w14:paraId="5306CB21" w14:textId="7BCD21BF" w:rsidR="00535862" w:rsidRPr="00535862" w:rsidRDefault="00535862" w:rsidP="00535862">
      <w:pPr>
        <w:spacing w:before="140" w:after="57" w:line="220" w:lineRule="atLeast"/>
        <w:outlineLvl w:val="2"/>
        <w:rPr>
          <w:rFonts w:ascii="Arial" w:hAnsi="Arial" w:cs="Arial"/>
          <w:b/>
        </w:rPr>
      </w:pPr>
      <w:r w:rsidRPr="00535862">
        <w:rPr>
          <w:rFonts w:ascii="Arial" w:hAnsi="Arial" w:cs="Arial"/>
          <w:b/>
        </w:rPr>
        <w:t>Methods:</w:t>
      </w:r>
      <w:bookmarkEnd w:id="20"/>
      <w:r w:rsidRPr="00535862">
        <w:rPr>
          <w:rFonts w:ascii="Arial" w:hAnsi="Arial" w:cs="Arial"/>
          <w:b/>
        </w:rPr>
        <w:t xml:space="preserve">  </w:t>
      </w:r>
    </w:p>
    <w:p w14:paraId="3AE52FA8" w14:textId="6A9C7556" w:rsidR="004F7971" w:rsidRDefault="004F7971" w:rsidP="00535862">
      <w:pPr>
        <w:spacing w:before="140" w:after="57" w:line="220" w:lineRule="atLeast"/>
        <w:outlineLvl w:val="2"/>
        <w:rPr>
          <w:rFonts w:ascii="Arial" w:hAnsi="Arial" w:cs="Arial"/>
          <w:sz w:val="20"/>
        </w:rPr>
      </w:pPr>
      <w:bookmarkStart w:id="21" w:name="_Toc509242199"/>
      <w:r w:rsidRPr="004F7971">
        <w:rPr>
          <w:rFonts w:ascii="Arial" w:hAnsi="Arial" w:cs="Arial"/>
          <w:sz w:val="20"/>
        </w:rPr>
        <w:t xml:space="preserve">In all, 71 sites were surveyed using </w:t>
      </w:r>
      <w:r w:rsidR="00044ACA">
        <w:rPr>
          <w:rFonts w:ascii="Arial" w:hAnsi="Arial" w:cs="Arial"/>
          <w:sz w:val="20"/>
        </w:rPr>
        <w:t>environmental DNA (</w:t>
      </w:r>
      <w:r w:rsidRPr="004F7971">
        <w:rPr>
          <w:rFonts w:ascii="Arial" w:hAnsi="Arial" w:cs="Arial"/>
          <w:sz w:val="20"/>
        </w:rPr>
        <w:t>eDNA</w:t>
      </w:r>
      <w:r w:rsidR="00044ACA">
        <w:rPr>
          <w:rFonts w:ascii="Arial" w:hAnsi="Arial" w:cs="Arial"/>
          <w:sz w:val="20"/>
        </w:rPr>
        <w:t>)</w:t>
      </w:r>
      <w:r w:rsidRPr="004F7971">
        <w:rPr>
          <w:rFonts w:ascii="Arial" w:hAnsi="Arial" w:cs="Arial"/>
          <w:sz w:val="20"/>
        </w:rPr>
        <w:t xml:space="preserve"> and/or physical sampling to determine the spatial extent of the</w:t>
      </w:r>
      <w:r w:rsidR="00BE7556">
        <w:rPr>
          <w:rFonts w:ascii="Arial" w:hAnsi="Arial" w:cs="Arial"/>
          <w:sz w:val="20"/>
        </w:rPr>
        <w:t xml:space="preserve"> population of</w:t>
      </w:r>
      <w:r w:rsidRPr="004F7971">
        <w:rPr>
          <w:rFonts w:ascii="Arial" w:hAnsi="Arial" w:cs="Arial"/>
          <w:sz w:val="20"/>
        </w:rPr>
        <w:t xml:space="preserve"> </w:t>
      </w:r>
      <w:r w:rsidR="00BE7556">
        <w:rPr>
          <w:rFonts w:ascii="Arial" w:hAnsi="Arial" w:cs="Arial"/>
          <w:sz w:val="20"/>
        </w:rPr>
        <w:t>SPSG</w:t>
      </w:r>
      <w:r w:rsidRPr="004F7971">
        <w:rPr>
          <w:rFonts w:ascii="Arial" w:hAnsi="Arial" w:cs="Arial"/>
          <w:sz w:val="20"/>
        </w:rPr>
        <w:t xml:space="preserve"> </w:t>
      </w:r>
      <w:r>
        <w:rPr>
          <w:rFonts w:ascii="Arial" w:hAnsi="Arial" w:cs="Arial"/>
          <w:sz w:val="20"/>
        </w:rPr>
        <w:t xml:space="preserve">in </w:t>
      </w:r>
      <w:r w:rsidR="00BE7556">
        <w:rPr>
          <w:rFonts w:ascii="Arial" w:hAnsi="Arial" w:cs="Arial"/>
          <w:sz w:val="20"/>
        </w:rPr>
        <w:t>the Kerang region</w:t>
      </w:r>
      <w:r w:rsidRPr="004F7971">
        <w:rPr>
          <w:rFonts w:ascii="Arial" w:hAnsi="Arial" w:cs="Arial"/>
          <w:sz w:val="20"/>
        </w:rPr>
        <w:t xml:space="preserve">. </w:t>
      </w:r>
      <w:r w:rsidR="00BE7556">
        <w:rPr>
          <w:rFonts w:ascii="Arial" w:hAnsi="Arial" w:cs="Arial"/>
          <w:sz w:val="20"/>
        </w:rPr>
        <w:t>To achieve this, we developed and trialled an eDNA species</w:t>
      </w:r>
      <w:r w:rsidR="000632E6">
        <w:rPr>
          <w:rFonts w:ascii="Arial" w:hAnsi="Arial" w:cs="Arial"/>
          <w:sz w:val="20"/>
        </w:rPr>
        <w:t>-</w:t>
      </w:r>
      <w:r w:rsidR="00BE7556">
        <w:rPr>
          <w:rFonts w:ascii="Arial" w:hAnsi="Arial" w:cs="Arial"/>
          <w:sz w:val="20"/>
        </w:rPr>
        <w:t>specific probe. We also investigated t</w:t>
      </w:r>
      <w:r>
        <w:rPr>
          <w:rFonts w:ascii="Arial" w:hAnsi="Arial" w:cs="Arial"/>
          <w:sz w:val="20"/>
        </w:rPr>
        <w:t>he genetics of populations using fin-clips</w:t>
      </w:r>
      <w:r w:rsidR="00BE7556">
        <w:rPr>
          <w:rFonts w:ascii="Arial" w:hAnsi="Arial" w:cs="Arial"/>
          <w:sz w:val="20"/>
        </w:rPr>
        <w:t xml:space="preserve"> removed from captured </w:t>
      </w:r>
      <w:r w:rsidR="00AF6DB4">
        <w:rPr>
          <w:rFonts w:ascii="Arial" w:hAnsi="Arial" w:cs="Arial"/>
          <w:sz w:val="20"/>
        </w:rPr>
        <w:t>individuals and compared these results with the genetics of other known populations throughout the Murray</w:t>
      </w:r>
      <w:r w:rsidR="007339B2">
        <w:rPr>
          <w:rFonts w:ascii="Arial" w:hAnsi="Arial" w:cs="Arial"/>
          <w:sz w:val="20"/>
        </w:rPr>
        <w:t>-</w:t>
      </w:r>
      <w:r w:rsidR="00AF6DB4">
        <w:rPr>
          <w:rFonts w:ascii="Arial" w:hAnsi="Arial" w:cs="Arial"/>
          <w:sz w:val="20"/>
        </w:rPr>
        <w:t>Darling Basin</w:t>
      </w:r>
      <w:r w:rsidR="00177E27">
        <w:rPr>
          <w:rFonts w:ascii="Arial" w:hAnsi="Arial" w:cs="Arial"/>
          <w:sz w:val="20"/>
        </w:rPr>
        <w:t xml:space="preserve"> (MDB)</w:t>
      </w:r>
      <w:r>
        <w:rPr>
          <w:rFonts w:ascii="Arial" w:hAnsi="Arial" w:cs="Arial"/>
          <w:sz w:val="20"/>
        </w:rPr>
        <w:t>.</w:t>
      </w:r>
    </w:p>
    <w:p w14:paraId="41A2CE87" w14:textId="24390799" w:rsidR="00535862" w:rsidRPr="00535862" w:rsidRDefault="00535862" w:rsidP="00535862">
      <w:pPr>
        <w:spacing w:before="140" w:after="57" w:line="220" w:lineRule="atLeast"/>
        <w:outlineLvl w:val="2"/>
        <w:rPr>
          <w:rFonts w:ascii="Arial" w:hAnsi="Arial" w:cs="Arial"/>
          <w:b/>
        </w:rPr>
      </w:pPr>
      <w:r w:rsidRPr="00535862">
        <w:rPr>
          <w:rFonts w:ascii="Arial" w:hAnsi="Arial" w:cs="Arial"/>
          <w:b/>
        </w:rPr>
        <w:t>Results:</w:t>
      </w:r>
      <w:bookmarkEnd w:id="21"/>
      <w:r w:rsidRPr="00535862">
        <w:rPr>
          <w:rFonts w:ascii="Arial" w:hAnsi="Arial" w:cs="Arial"/>
          <w:b/>
        </w:rPr>
        <w:t xml:space="preserve">   </w:t>
      </w:r>
    </w:p>
    <w:p w14:paraId="3332441F" w14:textId="41AA8D0F" w:rsidR="00DC22E2" w:rsidRDefault="00DC22E2" w:rsidP="00AF6DB4">
      <w:pPr>
        <w:spacing w:before="140" w:after="57" w:line="220" w:lineRule="atLeast"/>
        <w:outlineLvl w:val="2"/>
        <w:rPr>
          <w:rFonts w:ascii="Arial" w:hAnsi="Arial" w:cs="Arial"/>
          <w:sz w:val="20"/>
        </w:rPr>
      </w:pPr>
      <w:bookmarkStart w:id="22" w:name="_Toc509242200"/>
      <w:r w:rsidRPr="00DC22E2">
        <w:rPr>
          <w:rFonts w:ascii="Arial" w:hAnsi="Arial" w:cs="Arial"/>
          <w:sz w:val="20"/>
        </w:rPr>
        <w:t xml:space="preserve">SPSG </w:t>
      </w:r>
      <w:r w:rsidR="000632E6">
        <w:rPr>
          <w:rFonts w:ascii="Arial" w:hAnsi="Arial" w:cs="Arial"/>
          <w:sz w:val="20"/>
        </w:rPr>
        <w:t xml:space="preserve">were </w:t>
      </w:r>
      <w:r>
        <w:rPr>
          <w:rFonts w:ascii="Arial" w:hAnsi="Arial" w:cs="Arial"/>
          <w:sz w:val="20"/>
        </w:rPr>
        <w:t>captured</w:t>
      </w:r>
      <w:r w:rsidR="000632E6">
        <w:rPr>
          <w:rFonts w:ascii="Arial" w:hAnsi="Arial" w:cs="Arial"/>
          <w:sz w:val="20"/>
        </w:rPr>
        <w:t xml:space="preserve">, </w:t>
      </w:r>
      <w:r>
        <w:rPr>
          <w:rFonts w:ascii="Arial" w:hAnsi="Arial" w:cs="Arial"/>
          <w:sz w:val="20"/>
        </w:rPr>
        <w:t xml:space="preserve">or DNA of the species </w:t>
      </w:r>
      <w:r w:rsidR="00731DDF">
        <w:rPr>
          <w:rFonts w:ascii="Arial" w:hAnsi="Arial" w:cs="Arial"/>
          <w:sz w:val="20"/>
        </w:rPr>
        <w:t xml:space="preserve">was </w:t>
      </w:r>
      <w:r>
        <w:rPr>
          <w:rFonts w:ascii="Arial" w:hAnsi="Arial" w:cs="Arial"/>
          <w:sz w:val="20"/>
        </w:rPr>
        <w:t>found to be present</w:t>
      </w:r>
      <w:r w:rsidR="000632E6">
        <w:rPr>
          <w:rFonts w:ascii="Arial" w:hAnsi="Arial" w:cs="Arial"/>
          <w:sz w:val="20"/>
        </w:rPr>
        <w:t>,</w:t>
      </w:r>
      <w:r w:rsidRPr="00DC22E2">
        <w:rPr>
          <w:rFonts w:ascii="Arial" w:hAnsi="Arial" w:cs="Arial"/>
          <w:sz w:val="20"/>
        </w:rPr>
        <w:t xml:space="preserve"> in Kangaroo Lake, </w:t>
      </w:r>
      <w:r w:rsidR="003D7324">
        <w:rPr>
          <w:rFonts w:ascii="Arial" w:hAnsi="Arial" w:cs="Arial"/>
          <w:sz w:val="20"/>
        </w:rPr>
        <w:t xml:space="preserve">the </w:t>
      </w:r>
      <w:r w:rsidRPr="00DC22E2">
        <w:rPr>
          <w:rFonts w:ascii="Arial" w:hAnsi="Arial" w:cs="Arial"/>
          <w:sz w:val="20"/>
        </w:rPr>
        <w:t xml:space="preserve">channel between Kangaroo Lake and Racecourse Lake, Racecourse Lake, </w:t>
      </w:r>
      <w:r w:rsidR="003D7324">
        <w:rPr>
          <w:rFonts w:ascii="Arial" w:hAnsi="Arial" w:cs="Arial"/>
          <w:sz w:val="20"/>
        </w:rPr>
        <w:t xml:space="preserve">the </w:t>
      </w:r>
      <w:r w:rsidRPr="00DC22E2">
        <w:rPr>
          <w:rFonts w:ascii="Arial" w:hAnsi="Arial" w:cs="Arial"/>
          <w:sz w:val="20"/>
        </w:rPr>
        <w:t xml:space="preserve">channel between Racecourse Lake and Little Lake Charm, Little Lake Charm, Third Lake, </w:t>
      </w:r>
      <w:r w:rsidR="003D7324">
        <w:rPr>
          <w:rFonts w:ascii="Arial" w:hAnsi="Arial" w:cs="Arial"/>
          <w:sz w:val="20"/>
        </w:rPr>
        <w:t xml:space="preserve">the </w:t>
      </w:r>
      <w:r w:rsidRPr="00DC22E2">
        <w:rPr>
          <w:rFonts w:ascii="Arial" w:hAnsi="Arial" w:cs="Arial"/>
          <w:sz w:val="20"/>
        </w:rPr>
        <w:t xml:space="preserve">channel between Third Lake and Middle Lake, and Middle Lake. </w:t>
      </w:r>
      <w:r>
        <w:rPr>
          <w:rFonts w:ascii="Arial" w:hAnsi="Arial" w:cs="Arial"/>
          <w:sz w:val="20"/>
        </w:rPr>
        <w:t>T</w:t>
      </w:r>
      <w:r w:rsidRPr="00DC22E2">
        <w:rPr>
          <w:rFonts w:ascii="Arial" w:hAnsi="Arial" w:cs="Arial"/>
          <w:sz w:val="20"/>
        </w:rPr>
        <w:t xml:space="preserve">he species may </w:t>
      </w:r>
      <w:r w:rsidR="004A38FC">
        <w:rPr>
          <w:rFonts w:ascii="Arial" w:hAnsi="Arial" w:cs="Arial"/>
          <w:sz w:val="20"/>
        </w:rPr>
        <w:t xml:space="preserve">also </w:t>
      </w:r>
      <w:r w:rsidRPr="00DC22E2">
        <w:rPr>
          <w:rFonts w:ascii="Arial" w:hAnsi="Arial" w:cs="Arial"/>
          <w:sz w:val="20"/>
        </w:rPr>
        <w:t xml:space="preserve">be present in </w:t>
      </w:r>
      <w:proofErr w:type="spellStart"/>
      <w:r w:rsidRPr="00DC22E2">
        <w:rPr>
          <w:rFonts w:ascii="Arial" w:hAnsi="Arial" w:cs="Arial"/>
          <w:sz w:val="20"/>
        </w:rPr>
        <w:t>Scotts</w:t>
      </w:r>
      <w:proofErr w:type="spellEnd"/>
      <w:r w:rsidRPr="00DC22E2">
        <w:rPr>
          <w:rFonts w:ascii="Arial" w:hAnsi="Arial" w:cs="Arial"/>
          <w:sz w:val="20"/>
        </w:rPr>
        <w:t xml:space="preserve"> Creek and the </w:t>
      </w:r>
      <w:r w:rsidRPr="00DA06FD">
        <w:rPr>
          <w:rFonts w:ascii="Arial" w:hAnsi="Arial" w:cs="Arial"/>
          <w:sz w:val="20"/>
        </w:rPr>
        <w:t xml:space="preserve">channel between </w:t>
      </w:r>
      <w:r w:rsidR="00DA06FD" w:rsidRPr="00DA06FD">
        <w:rPr>
          <w:rFonts w:ascii="Arial" w:hAnsi="Arial" w:cs="Arial"/>
          <w:sz w:val="20"/>
        </w:rPr>
        <w:t xml:space="preserve">First </w:t>
      </w:r>
      <w:r w:rsidRPr="00DA06FD">
        <w:rPr>
          <w:rFonts w:ascii="Arial" w:hAnsi="Arial" w:cs="Arial"/>
          <w:sz w:val="20"/>
        </w:rPr>
        <w:t>Reedy Lake and Middle Lake</w:t>
      </w:r>
      <w:r w:rsidR="003D7324" w:rsidRPr="00DA06FD">
        <w:rPr>
          <w:rFonts w:ascii="Arial" w:hAnsi="Arial" w:cs="Arial"/>
          <w:sz w:val="20"/>
        </w:rPr>
        <w:t>;</w:t>
      </w:r>
      <w:r w:rsidRPr="00DA06FD">
        <w:rPr>
          <w:rFonts w:ascii="Arial" w:hAnsi="Arial" w:cs="Arial"/>
          <w:sz w:val="20"/>
        </w:rPr>
        <w:t xml:space="preserve"> however</w:t>
      </w:r>
      <w:r w:rsidR="004A38FC" w:rsidRPr="00DA06FD">
        <w:rPr>
          <w:rFonts w:ascii="Arial" w:hAnsi="Arial" w:cs="Arial"/>
          <w:sz w:val="20"/>
        </w:rPr>
        <w:t>,</w:t>
      </w:r>
      <w:r w:rsidRPr="00DA06FD">
        <w:rPr>
          <w:rFonts w:ascii="Arial" w:hAnsi="Arial" w:cs="Arial"/>
          <w:sz w:val="20"/>
        </w:rPr>
        <w:t xml:space="preserve"> as only one out of three eDNA</w:t>
      </w:r>
      <w:r w:rsidRPr="00DC22E2">
        <w:rPr>
          <w:rFonts w:ascii="Arial" w:hAnsi="Arial" w:cs="Arial"/>
          <w:sz w:val="20"/>
        </w:rPr>
        <w:t xml:space="preserve"> samples from these sites returned a positive detection, and physical surveys did not confirm the species presence at these sites</w:t>
      </w:r>
      <w:r>
        <w:rPr>
          <w:rFonts w:ascii="Arial" w:hAnsi="Arial" w:cs="Arial"/>
          <w:sz w:val="20"/>
        </w:rPr>
        <w:t xml:space="preserve">, </w:t>
      </w:r>
      <w:r w:rsidR="00D3112F">
        <w:rPr>
          <w:rFonts w:ascii="Arial" w:hAnsi="Arial" w:cs="Arial"/>
          <w:sz w:val="20"/>
        </w:rPr>
        <w:t>caution</w:t>
      </w:r>
      <w:r>
        <w:rPr>
          <w:rFonts w:ascii="Arial" w:hAnsi="Arial" w:cs="Arial"/>
          <w:sz w:val="20"/>
        </w:rPr>
        <w:t xml:space="preserve"> should be applied to these results.</w:t>
      </w:r>
      <w:r w:rsidR="00AF6DB4">
        <w:rPr>
          <w:rFonts w:ascii="Arial" w:hAnsi="Arial" w:cs="Arial"/>
          <w:sz w:val="20"/>
        </w:rPr>
        <w:t xml:space="preserve"> Th</w:t>
      </w:r>
      <w:r w:rsidR="00AF6DB4" w:rsidRPr="00AF6DB4">
        <w:rPr>
          <w:rFonts w:ascii="Arial" w:hAnsi="Arial" w:cs="Arial"/>
          <w:sz w:val="20"/>
        </w:rPr>
        <w:t xml:space="preserve">e newly discovered </w:t>
      </w:r>
      <w:r w:rsidR="00E64642">
        <w:rPr>
          <w:rFonts w:ascii="Arial" w:hAnsi="Arial" w:cs="Arial"/>
          <w:sz w:val="20"/>
        </w:rPr>
        <w:t xml:space="preserve">SPSG </w:t>
      </w:r>
      <w:r w:rsidR="00AF6DB4" w:rsidRPr="00AF6DB4">
        <w:rPr>
          <w:rFonts w:ascii="Arial" w:hAnsi="Arial" w:cs="Arial"/>
          <w:sz w:val="20"/>
        </w:rPr>
        <w:t xml:space="preserve">population </w:t>
      </w:r>
      <w:r w:rsidR="00AF6DB4">
        <w:rPr>
          <w:rFonts w:ascii="Arial" w:hAnsi="Arial" w:cs="Arial"/>
          <w:sz w:val="20"/>
        </w:rPr>
        <w:t>was found to be</w:t>
      </w:r>
      <w:r w:rsidR="00AF6DB4" w:rsidRPr="00AF6DB4">
        <w:rPr>
          <w:rFonts w:ascii="Arial" w:hAnsi="Arial" w:cs="Arial"/>
          <w:sz w:val="20"/>
        </w:rPr>
        <w:t xml:space="preserve"> genetically </w:t>
      </w:r>
      <w:r w:rsidR="00F4318F">
        <w:rPr>
          <w:rFonts w:ascii="Arial" w:hAnsi="Arial" w:cs="Arial"/>
          <w:sz w:val="20"/>
        </w:rPr>
        <w:t xml:space="preserve">healthy and </w:t>
      </w:r>
      <w:r w:rsidR="00AF6DB4" w:rsidRPr="00AF6DB4">
        <w:rPr>
          <w:rFonts w:ascii="Arial" w:hAnsi="Arial" w:cs="Arial"/>
          <w:sz w:val="20"/>
        </w:rPr>
        <w:t xml:space="preserve">unique, </w:t>
      </w:r>
      <w:r w:rsidR="00AF6DB4">
        <w:rPr>
          <w:rFonts w:ascii="Arial" w:hAnsi="Arial" w:cs="Arial"/>
          <w:sz w:val="20"/>
        </w:rPr>
        <w:t>and to have a</w:t>
      </w:r>
      <w:r w:rsidR="00AF6DB4" w:rsidRPr="00AF6DB4">
        <w:rPr>
          <w:rFonts w:ascii="Arial" w:hAnsi="Arial" w:cs="Arial"/>
          <w:sz w:val="20"/>
        </w:rPr>
        <w:t xml:space="preserve"> common ancestry </w:t>
      </w:r>
      <w:r w:rsidR="00AF6DB4">
        <w:rPr>
          <w:rFonts w:ascii="Arial" w:hAnsi="Arial" w:cs="Arial"/>
          <w:sz w:val="20"/>
        </w:rPr>
        <w:t xml:space="preserve">with that of the </w:t>
      </w:r>
      <w:r w:rsidR="00AF6DB4" w:rsidRPr="00AF6DB4">
        <w:rPr>
          <w:rFonts w:ascii="Arial" w:hAnsi="Arial" w:cs="Arial"/>
          <w:sz w:val="20"/>
        </w:rPr>
        <w:t>Murray Bridge population.</w:t>
      </w:r>
      <w:r w:rsidR="003D7324">
        <w:rPr>
          <w:rFonts w:ascii="Arial" w:hAnsi="Arial" w:cs="Arial"/>
          <w:sz w:val="20"/>
        </w:rPr>
        <w:t xml:space="preserve"> There was also</w:t>
      </w:r>
      <w:r w:rsidR="003D7324" w:rsidRPr="00BD6D82">
        <w:rPr>
          <w:rFonts w:ascii="Arial" w:hAnsi="Arial" w:cs="Arial"/>
          <w:sz w:val="20"/>
        </w:rPr>
        <w:t xml:space="preserve"> no evidence of reduced genetic diversity, inbreeding</w:t>
      </w:r>
      <w:r w:rsidR="003D7324">
        <w:rPr>
          <w:rFonts w:ascii="Arial" w:hAnsi="Arial" w:cs="Arial"/>
          <w:sz w:val="20"/>
        </w:rPr>
        <w:t>,</w:t>
      </w:r>
      <w:r w:rsidR="003D7324" w:rsidRPr="00BD6D82">
        <w:rPr>
          <w:rFonts w:ascii="Arial" w:hAnsi="Arial" w:cs="Arial"/>
          <w:sz w:val="20"/>
        </w:rPr>
        <w:t xml:space="preserve"> or higher levels of family relatedness. </w:t>
      </w:r>
    </w:p>
    <w:p w14:paraId="4BE6B3D8" w14:textId="12700F73" w:rsidR="00535862" w:rsidRPr="00535862" w:rsidRDefault="00535862" w:rsidP="00535862">
      <w:pPr>
        <w:spacing w:before="140" w:after="57" w:line="220" w:lineRule="atLeast"/>
        <w:outlineLvl w:val="2"/>
        <w:rPr>
          <w:rFonts w:ascii="Arial" w:hAnsi="Arial" w:cs="Arial"/>
          <w:b/>
        </w:rPr>
      </w:pPr>
      <w:r w:rsidRPr="00535862">
        <w:rPr>
          <w:rFonts w:ascii="Arial" w:hAnsi="Arial" w:cs="Arial"/>
          <w:b/>
        </w:rPr>
        <w:t>Conclusions and implications:</w:t>
      </w:r>
      <w:bookmarkEnd w:id="22"/>
      <w:r w:rsidRPr="00535862">
        <w:rPr>
          <w:rFonts w:ascii="Arial" w:hAnsi="Arial" w:cs="Arial"/>
          <w:b/>
        </w:rPr>
        <w:t xml:space="preserve">  </w:t>
      </w:r>
    </w:p>
    <w:p w14:paraId="3E67DE07" w14:textId="1FE72987" w:rsidR="003D7324" w:rsidRDefault="00BE7556" w:rsidP="00600A3C">
      <w:pPr>
        <w:spacing w:after="120"/>
        <w:rPr>
          <w:rFonts w:ascii="Arial" w:hAnsi="Arial" w:cs="Arial"/>
          <w:sz w:val="20"/>
        </w:rPr>
      </w:pPr>
      <w:r w:rsidRPr="00BE7556">
        <w:rPr>
          <w:rFonts w:ascii="Arial" w:hAnsi="Arial" w:cs="Arial"/>
          <w:sz w:val="20"/>
        </w:rPr>
        <w:t>SPSG has a considerably broader distribution in the Kerang region than previously known (</w:t>
      </w:r>
      <w:r w:rsidR="007339B2" w:rsidRPr="00BE7556">
        <w:rPr>
          <w:rFonts w:ascii="Arial" w:hAnsi="Arial" w:cs="Arial"/>
          <w:sz w:val="20"/>
        </w:rPr>
        <w:t>i.e.,</w:t>
      </w:r>
      <w:r w:rsidRPr="00BE7556">
        <w:rPr>
          <w:rFonts w:ascii="Arial" w:hAnsi="Arial" w:cs="Arial"/>
          <w:sz w:val="20"/>
        </w:rPr>
        <w:t xml:space="preserve"> Middle Lake and Third Lake). </w:t>
      </w:r>
      <w:r w:rsidR="00DC22E2">
        <w:rPr>
          <w:rFonts w:ascii="Arial" w:hAnsi="Arial" w:cs="Arial"/>
          <w:sz w:val="20"/>
        </w:rPr>
        <w:t>T</w:t>
      </w:r>
      <w:r w:rsidRPr="00BE7556">
        <w:rPr>
          <w:rFonts w:ascii="Arial" w:hAnsi="Arial" w:cs="Arial"/>
          <w:sz w:val="20"/>
        </w:rPr>
        <w:t xml:space="preserve">he increased distribution of the species determined here, suggests </w:t>
      </w:r>
      <w:r w:rsidR="00426E9A">
        <w:rPr>
          <w:rFonts w:ascii="Arial" w:hAnsi="Arial" w:cs="Arial"/>
          <w:sz w:val="20"/>
        </w:rPr>
        <w:t xml:space="preserve">that </w:t>
      </w:r>
      <w:r w:rsidRPr="00BE7556">
        <w:rPr>
          <w:rFonts w:ascii="Arial" w:hAnsi="Arial" w:cs="Arial"/>
          <w:sz w:val="20"/>
        </w:rPr>
        <w:t>the presence of the species in other nearby waterbodies within the region cannot be ruled out</w:t>
      </w:r>
      <w:r w:rsidR="00DC22E2">
        <w:rPr>
          <w:rFonts w:ascii="Arial" w:hAnsi="Arial" w:cs="Arial"/>
          <w:sz w:val="20"/>
        </w:rPr>
        <w:t>. F</w:t>
      </w:r>
      <w:r w:rsidRPr="00BE7556">
        <w:rPr>
          <w:rFonts w:ascii="Arial" w:hAnsi="Arial" w:cs="Arial"/>
          <w:sz w:val="20"/>
        </w:rPr>
        <w:t>urther surveys are therefore recommended.</w:t>
      </w:r>
      <w:r w:rsidR="00F4318F">
        <w:rPr>
          <w:rFonts w:ascii="Arial" w:hAnsi="Arial" w:cs="Arial"/>
          <w:sz w:val="20"/>
        </w:rPr>
        <w:t xml:space="preserve"> </w:t>
      </w:r>
      <w:r w:rsidRPr="00BE7556">
        <w:rPr>
          <w:rFonts w:ascii="Arial" w:hAnsi="Arial" w:cs="Arial"/>
          <w:sz w:val="20"/>
        </w:rPr>
        <w:t xml:space="preserve">SPSG are small-bodied, and therefore likely deposit only small amounts of DNA within the environment. Indeed, it may be that large numbers </w:t>
      </w:r>
      <w:r w:rsidR="00512ED5">
        <w:rPr>
          <w:rFonts w:ascii="Arial" w:hAnsi="Arial" w:cs="Arial"/>
          <w:sz w:val="20"/>
        </w:rPr>
        <w:t xml:space="preserve">of </w:t>
      </w:r>
      <w:r w:rsidRPr="00BE7556">
        <w:rPr>
          <w:rFonts w:ascii="Arial" w:hAnsi="Arial" w:cs="Arial"/>
          <w:sz w:val="20"/>
        </w:rPr>
        <w:t xml:space="preserve">SPSG need to be present for DNA detection to occur. </w:t>
      </w:r>
      <w:r w:rsidR="007339B2" w:rsidRPr="00BE7556">
        <w:rPr>
          <w:rFonts w:ascii="Arial" w:hAnsi="Arial" w:cs="Arial"/>
          <w:sz w:val="20"/>
        </w:rPr>
        <w:t>Therefore,</w:t>
      </w:r>
      <w:r w:rsidRPr="00BE7556">
        <w:rPr>
          <w:rFonts w:ascii="Arial" w:hAnsi="Arial" w:cs="Arial"/>
          <w:sz w:val="20"/>
        </w:rPr>
        <w:t xml:space="preserve"> it is strongly recommended that potential biases associated with incomplete detection be examined by formally estimating detection probabilities under an occupancy modelling framework.</w:t>
      </w:r>
      <w:r w:rsidR="00677FCB">
        <w:rPr>
          <w:rFonts w:ascii="Arial" w:hAnsi="Arial" w:cs="Arial"/>
          <w:sz w:val="20"/>
        </w:rPr>
        <w:t xml:space="preserve"> </w:t>
      </w:r>
      <w:r w:rsidRPr="00BE7556">
        <w:rPr>
          <w:rFonts w:ascii="Arial" w:hAnsi="Arial" w:cs="Arial"/>
          <w:sz w:val="20"/>
        </w:rPr>
        <w:t>In addition, it should be considered that eDNA studies of rare species in lentic water bodies such as lakes and wetlands are often problematic due to the spatial and temporal variability of DNA in these systems. To increase the power of this survey, therefore, additional samples should be collected over multiple time points</w:t>
      </w:r>
      <w:r w:rsidR="003D7324">
        <w:rPr>
          <w:rFonts w:ascii="Arial" w:hAnsi="Arial" w:cs="Arial"/>
          <w:sz w:val="20"/>
        </w:rPr>
        <w:t>,</w:t>
      </w:r>
      <w:r w:rsidR="007339B2">
        <w:rPr>
          <w:rFonts w:ascii="Arial" w:hAnsi="Arial" w:cs="Arial"/>
          <w:sz w:val="20"/>
        </w:rPr>
        <w:t xml:space="preserve"> and</w:t>
      </w:r>
      <w:r w:rsidRPr="00BE7556">
        <w:rPr>
          <w:rFonts w:ascii="Arial" w:hAnsi="Arial" w:cs="Arial"/>
          <w:sz w:val="20"/>
        </w:rPr>
        <w:t xml:space="preserve"> more water should be filtered. </w:t>
      </w:r>
    </w:p>
    <w:p w14:paraId="4362825E" w14:textId="2EABCEC6" w:rsidR="003D7324" w:rsidRDefault="00BE7556" w:rsidP="00600A3C">
      <w:pPr>
        <w:spacing w:after="120"/>
        <w:rPr>
          <w:rFonts w:ascii="Arial" w:hAnsi="Arial" w:cs="Arial"/>
          <w:sz w:val="20"/>
        </w:rPr>
      </w:pPr>
      <w:r w:rsidRPr="00BE7556">
        <w:rPr>
          <w:rFonts w:ascii="Arial" w:hAnsi="Arial" w:cs="Arial"/>
          <w:sz w:val="20"/>
        </w:rPr>
        <w:t>Regardless of the present limitations on inferring fine-scale presence of SPSG within the Kerang lakes, it is clear th</w:t>
      </w:r>
      <w:r w:rsidR="004A38FC">
        <w:rPr>
          <w:rFonts w:ascii="Arial" w:hAnsi="Arial" w:cs="Arial"/>
          <w:sz w:val="20"/>
        </w:rPr>
        <w:t>at</w:t>
      </w:r>
      <w:r w:rsidRPr="00BE7556">
        <w:rPr>
          <w:rFonts w:ascii="Arial" w:hAnsi="Arial" w:cs="Arial"/>
          <w:sz w:val="20"/>
        </w:rPr>
        <w:t xml:space="preserve"> eDNA surveys present an effective tool for determining the presence of populations. With further study, eDNA analysis of SPSG within the Kerang lakes could provide an ideal model for </w:t>
      </w:r>
      <w:r w:rsidR="004F3422" w:rsidRPr="00BE7556">
        <w:rPr>
          <w:rFonts w:ascii="Arial" w:hAnsi="Arial" w:cs="Arial"/>
          <w:sz w:val="20"/>
        </w:rPr>
        <w:t>improved</w:t>
      </w:r>
      <w:r w:rsidRPr="00BE7556">
        <w:rPr>
          <w:rFonts w:ascii="Arial" w:hAnsi="Arial" w:cs="Arial"/>
          <w:sz w:val="20"/>
        </w:rPr>
        <w:t xml:space="preserve"> development of detection methods for threatened small</w:t>
      </w:r>
      <w:r w:rsidR="00F4318F">
        <w:rPr>
          <w:rFonts w:ascii="Arial" w:hAnsi="Arial" w:cs="Arial"/>
          <w:sz w:val="20"/>
        </w:rPr>
        <w:t>-</w:t>
      </w:r>
      <w:r w:rsidRPr="00BE7556">
        <w:rPr>
          <w:rFonts w:ascii="Arial" w:hAnsi="Arial" w:cs="Arial"/>
          <w:sz w:val="20"/>
        </w:rPr>
        <w:t>bodied aquatic species in wetlands within Australia.</w:t>
      </w:r>
      <w:bookmarkStart w:id="23" w:name="_Toc409798398"/>
      <w:r w:rsidR="00F4318F">
        <w:rPr>
          <w:rFonts w:ascii="Arial" w:hAnsi="Arial" w:cs="Arial"/>
          <w:sz w:val="20"/>
        </w:rPr>
        <w:t xml:space="preserve"> </w:t>
      </w:r>
    </w:p>
    <w:p w14:paraId="3818B220" w14:textId="70512BC4" w:rsidR="00535862" w:rsidRPr="00535862" w:rsidRDefault="00BD6D82" w:rsidP="00600A3C">
      <w:pPr>
        <w:spacing w:after="120"/>
        <w:rPr>
          <w:rFonts w:ascii="Arial" w:hAnsi="Arial" w:cs="Arial"/>
          <w:b/>
        </w:rPr>
      </w:pPr>
      <w:r>
        <w:rPr>
          <w:rFonts w:ascii="Arial" w:hAnsi="Arial" w:cs="Arial"/>
          <w:sz w:val="20"/>
        </w:rPr>
        <w:t>T</w:t>
      </w:r>
      <w:r w:rsidRPr="00BD6D82">
        <w:rPr>
          <w:rFonts w:ascii="Arial" w:hAnsi="Arial" w:cs="Arial"/>
          <w:sz w:val="20"/>
        </w:rPr>
        <w:t xml:space="preserve">he conservation of this </w:t>
      </w:r>
      <w:r>
        <w:rPr>
          <w:rFonts w:ascii="Arial" w:hAnsi="Arial" w:cs="Arial"/>
          <w:sz w:val="20"/>
        </w:rPr>
        <w:t xml:space="preserve">genetically unique </w:t>
      </w:r>
      <w:r w:rsidRPr="00BD6D82">
        <w:rPr>
          <w:rFonts w:ascii="Arial" w:hAnsi="Arial" w:cs="Arial"/>
          <w:sz w:val="20"/>
        </w:rPr>
        <w:t xml:space="preserve">population </w:t>
      </w:r>
      <w:r>
        <w:rPr>
          <w:rFonts w:ascii="Arial" w:hAnsi="Arial" w:cs="Arial"/>
          <w:sz w:val="20"/>
        </w:rPr>
        <w:t xml:space="preserve">should be considered </w:t>
      </w:r>
      <w:r w:rsidRPr="00BD6D82">
        <w:rPr>
          <w:rFonts w:ascii="Arial" w:hAnsi="Arial" w:cs="Arial"/>
          <w:sz w:val="20"/>
        </w:rPr>
        <w:t>extremely important</w:t>
      </w:r>
      <w:r w:rsidR="00007984">
        <w:rPr>
          <w:rFonts w:ascii="Arial" w:hAnsi="Arial" w:cs="Arial"/>
          <w:sz w:val="20"/>
        </w:rPr>
        <w:t xml:space="preserve">, as should the continued recovery of the species in Victoria and the </w:t>
      </w:r>
      <w:r w:rsidR="00AF6DB4">
        <w:rPr>
          <w:rFonts w:ascii="Arial" w:hAnsi="Arial" w:cs="Arial"/>
          <w:sz w:val="20"/>
        </w:rPr>
        <w:t>MDB</w:t>
      </w:r>
      <w:r w:rsidR="00600A3C">
        <w:rPr>
          <w:rFonts w:ascii="Arial" w:hAnsi="Arial" w:cs="Arial"/>
          <w:sz w:val="20"/>
        </w:rPr>
        <w:t xml:space="preserve"> in general</w:t>
      </w:r>
      <w:r w:rsidRPr="00BD6D82">
        <w:rPr>
          <w:rFonts w:ascii="Arial" w:hAnsi="Arial" w:cs="Arial"/>
          <w:sz w:val="20"/>
        </w:rPr>
        <w:t>.</w:t>
      </w:r>
    </w:p>
    <w:p w14:paraId="6F813428" w14:textId="77777777" w:rsidR="001C770F" w:rsidRDefault="001C770F" w:rsidP="003F2C3D">
      <w:pPr>
        <w:pStyle w:val="Heading1-Numbered"/>
        <w:sectPr w:rsidR="001C770F" w:rsidSect="005A17DF">
          <w:headerReference w:type="even" r:id="rId35"/>
          <w:headerReference w:type="default" r:id="rId36"/>
          <w:footerReference w:type="default" r:id="rId37"/>
          <w:headerReference w:type="first" r:id="rId38"/>
          <w:pgSz w:w="11907" w:h="16840" w:code="9"/>
          <w:pgMar w:top="1134" w:right="1134" w:bottom="1134" w:left="1134" w:header="709" w:footer="567" w:gutter="0"/>
          <w:pgNumType w:fmt="lowerRoman"/>
          <w:cols w:space="708"/>
          <w:formProt w:val="0"/>
          <w:titlePg/>
          <w:docGrid w:linePitch="360"/>
        </w:sectPr>
      </w:pPr>
      <w:bookmarkStart w:id="24" w:name="_Toc286018760"/>
      <w:bookmarkStart w:id="25" w:name="_Toc409798397"/>
    </w:p>
    <w:p w14:paraId="2285E8E8" w14:textId="649B812F" w:rsidR="00535862" w:rsidRPr="00535862" w:rsidRDefault="00535862" w:rsidP="003F2C3D">
      <w:pPr>
        <w:pStyle w:val="Heading1-Numbered"/>
      </w:pPr>
      <w:bookmarkStart w:id="26" w:name="_Toc111469124"/>
      <w:r w:rsidRPr="00535862">
        <w:lastRenderedPageBreak/>
        <w:t>Introduction</w:t>
      </w:r>
      <w:bookmarkEnd w:id="24"/>
      <w:bookmarkEnd w:id="25"/>
      <w:bookmarkEnd w:id="26"/>
    </w:p>
    <w:p w14:paraId="1E3F2E71" w14:textId="77777777" w:rsidR="00536DBC" w:rsidRPr="00536DBC" w:rsidRDefault="00536DBC" w:rsidP="00536DBC">
      <w:pPr>
        <w:pStyle w:val="Heading2-Numbered"/>
      </w:pPr>
      <w:bookmarkStart w:id="27" w:name="_Toc111469125"/>
      <w:bookmarkStart w:id="28" w:name="_Toc44315951"/>
      <w:r w:rsidRPr="00536DBC">
        <w:t>Project background</w:t>
      </w:r>
      <w:bookmarkEnd w:id="27"/>
    </w:p>
    <w:p w14:paraId="4FC25A20" w14:textId="77777777" w:rsidR="00536DBC" w:rsidRDefault="00536DBC" w:rsidP="006B654F">
      <w:pPr>
        <w:spacing w:after="120"/>
        <w:rPr>
          <w:rFonts w:ascii="Arial" w:hAnsi="Arial" w:cs="Arial"/>
          <w:sz w:val="20"/>
          <w:szCs w:val="20"/>
        </w:rPr>
      </w:pPr>
    </w:p>
    <w:p w14:paraId="5FC572D3" w14:textId="588BE944" w:rsidR="009E2313" w:rsidRDefault="00A3499B" w:rsidP="006B654F">
      <w:pPr>
        <w:spacing w:after="120"/>
        <w:rPr>
          <w:rFonts w:ascii="Arial" w:hAnsi="Arial" w:cs="Arial"/>
          <w:color w:val="000000" w:themeColor="text1"/>
          <w:sz w:val="20"/>
          <w:szCs w:val="20"/>
        </w:rPr>
      </w:pPr>
      <w:r w:rsidRPr="00606229">
        <w:rPr>
          <w:rFonts w:ascii="Arial" w:hAnsi="Arial" w:cs="Arial"/>
          <w:sz w:val="20"/>
          <w:szCs w:val="20"/>
        </w:rPr>
        <w:t>The Southern Purple-spotted Gudgeon</w:t>
      </w:r>
      <w:r w:rsidR="00FE320B" w:rsidRPr="00606229">
        <w:rPr>
          <w:rFonts w:ascii="Arial" w:hAnsi="Arial" w:cs="Arial"/>
          <w:sz w:val="20"/>
          <w:szCs w:val="20"/>
        </w:rPr>
        <w:t xml:space="preserve"> (</w:t>
      </w:r>
      <w:r w:rsidR="00FE320B" w:rsidRPr="00606229">
        <w:rPr>
          <w:rFonts w:ascii="Arial" w:hAnsi="Arial" w:cs="Arial"/>
          <w:i/>
          <w:iCs/>
          <w:sz w:val="20"/>
          <w:szCs w:val="20"/>
        </w:rPr>
        <w:t>Mogurnda adspersa</w:t>
      </w:r>
      <w:r w:rsidR="00FE320B" w:rsidRPr="00606229">
        <w:rPr>
          <w:rFonts w:ascii="Arial" w:hAnsi="Arial" w:cs="Arial"/>
          <w:sz w:val="20"/>
          <w:szCs w:val="20"/>
        </w:rPr>
        <w:t>; SPSG)</w:t>
      </w:r>
      <w:r w:rsidRPr="00606229">
        <w:rPr>
          <w:rFonts w:ascii="Arial" w:hAnsi="Arial" w:cs="Arial"/>
          <w:sz w:val="20"/>
          <w:szCs w:val="20"/>
        </w:rPr>
        <w:t xml:space="preserve">, is a small (maximum 120 mm total </w:t>
      </w:r>
      <w:r w:rsidRPr="009713DF">
        <w:rPr>
          <w:rFonts w:ascii="Arial" w:hAnsi="Arial" w:cs="Arial"/>
          <w:sz w:val="20"/>
          <w:szCs w:val="20"/>
        </w:rPr>
        <w:t>length), robust, native freshwater fish, that was once widespread throughout the Murray</w:t>
      </w:r>
      <w:r w:rsidR="00177E27">
        <w:rPr>
          <w:rFonts w:ascii="Arial" w:hAnsi="Arial" w:cs="Arial"/>
          <w:sz w:val="20"/>
          <w:szCs w:val="20"/>
        </w:rPr>
        <w:t>-</w:t>
      </w:r>
      <w:r w:rsidRPr="009713DF">
        <w:rPr>
          <w:rFonts w:ascii="Arial" w:hAnsi="Arial" w:cs="Arial"/>
          <w:sz w:val="20"/>
          <w:szCs w:val="20"/>
        </w:rPr>
        <w:t>Darling Basin (MDB) and coastal drainages of northern New South Wales and Queensland (</w:t>
      </w:r>
      <w:r w:rsidR="009E2313">
        <w:rPr>
          <w:rFonts w:ascii="Arial" w:hAnsi="Arial" w:cs="Arial"/>
          <w:sz w:val="20"/>
          <w:szCs w:val="20"/>
        </w:rPr>
        <w:t xml:space="preserve">Figure 1; </w:t>
      </w:r>
      <w:r w:rsidR="0006034A">
        <w:rPr>
          <w:rFonts w:ascii="Arial" w:hAnsi="Arial" w:cs="Arial"/>
          <w:sz w:val="20"/>
          <w:szCs w:val="20"/>
        </w:rPr>
        <w:t xml:space="preserve">Hammer 2007, </w:t>
      </w:r>
      <w:r w:rsidR="00934B17" w:rsidRPr="009713DF">
        <w:rPr>
          <w:rFonts w:ascii="Arial" w:hAnsi="Arial" w:cs="Arial"/>
          <w:sz w:val="20"/>
          <w:szCs w:val="20"/>
        </w:rPr>
        <w:t xml:space="preserve">Faulks et al. 2008, </w:t>
      </w:r>
      <w:r w:rsidRPr="009713DF">
        <w:rPr>
          <w:rFonts w:ascii="Arial" w:hAnsi="Arial" w:cs="Arial"/>
          <w:sz w:val="20"/>
          <w:szCs w:val="20"/>
        </w:rPr>
        <w:t xml:space="preserve">Hammer et al. 2015). </w:t>
      </w:r>
      <w:r w:rsidR="006B654F" w:rsidRPr="009713DF">
        <w:rPr>
          <w:rFonts w:ascii="Arial" w:hAnsi="Arial" w:cs="Arial"/>
          <w:sz w:val="20"/>
          <w:szCs w:val="20"/>
        </w:rPr>
        <w:t>The</w:t>
      </w:r>
      <w:r w:rsidR="006E5977" w:rsidRPr="009713DF">
        <w:rPr>
          <w:rFonts w:ascii="Arial" w:hAnsi="Arial" w:cs="Arial"/>
          <w:sz w:val="20"/>
          <w:szCs w:val="20"/>
        </w:rPr>
        <w:t xml:space="preserve"> species is still </w:t>
      </w:r>
      <w:r w:rsidR="006B654F" w:rsidRPr="009713DF">
        <w:rPr>
          <w:rFonts w:ascii="Arial" w:hAnsi="Arial" w:cs="Arial"/>
          <w:sz w:val="20"/>
          <w:szCs w:val="20"/>
        </w:rPr>
        <w:t>abundan</w:t>
      </w:r>
      <w:r w:rsidR="000748E9" w:rsidRPr="009713DF">
        <w:rPr>
          <w:rFonts w:ascii="Arial" w:hAnsi="Arial" w:cs="Arial"/>
          <w:sz w:val="20"/>
          <w:szCs w:val="20"/>
        </w:rPr>
        <w:t>t</w:t>
      </w:r>
      <w:r w:rsidR="006B654F" w:rsidRPr="009713DF">
        <w:rPr>
          <w:rFonts w:ascii="Arial" w:hAnsi="Arial" w:cs="Arial"/>
          <w:sz w:val="20"/>
          <w:szCs w:val="20"/>
        </w:rPr>
        <w:t xml:space="preserve"> </w:t>
      </w:r>
      <w:r w:rsidR="006E5977" w:rsidRPr="009713DF">
        <w:rPr>
          <w:rFonts w:ascii="Arial" w:hAnsi="Arial" w:cs="Arial"/>
          <w:sz w:val="20"/>
          <w:szCs w:val="20"/>
        </w:rPr>
        <w:t xml:space="preserve">in catchments </w:t>
      </w:r>
      <w:r w:rsidR="000748E9" w:rsidRPr="009713DF">
        <w:rPr>
          <w:rFonts w:ascii="Arial" w:hAnsi="Arial" w:cs="Arial"/>
          <w:sz w:val="20"/>
          <w:szCs w:val="20"/>
        </w:rPr>
        <w:t xml:space="preserve">in the north-east of its range </w:t>
      </w:r>
      <w:r w:rsidR="00AD1D5A">
        <w:rPr>
          <w:rFonts w:ascii="Arial" w:hAnsi="Arial" w:cs="Arial"/>
          <w:sz w:val="20"/>
          <w:szCs w:val="20"/>
        </w:rPr>
        <w:t xml:space="preserve">in </w:t>
      </w:r>
      <w:r w:rsidR="00920212">
        <w:rPr>
          <w:rFonts w:ascii="Arial" w:hAnsi="Arial" w:cs="Arial"/>
          <w:sz w:val="20"/>
          <w:szCs w:val="20"/>
        </w:rPr>
        <w:t xml:space="preserve">coastal </w:t>
      </w:r>
      <w:r w:rsidR="00AD1D5A">
        <w:rPr>
          <w:rFonts w:ascii="Arial" w:hAnsi="Arial" w:cs="Arial"/>
          <w:sz w:val="20"/>
          <w:szCs w:val="20"/>
        </w:rPr>
        <w:t xml:space="preserve">Queensland </w:t>
      </w:r>
      <w:r w:rsidR="006B654F" w:rsidRPr="009713DF">
        <w:rPr>
          <w:rFonts w:ascii="Arial" w:hAnsi="Arial" w:cs="Arial"/>
          <w:sz w:val="20"/>
          <w:szCs w:val="20"/>
        </w:rPr>
        <w:t>(Bice et al.)</w:t>
      </w:r>
      <w:r w:rsidR="000748E9" w:rsidRPr="009713DF">
        <w:rPr>
          <w:rFonts w:ascii="Arial" w:hAnsi="Arial" w:cs="Arial"/>
          <w:sz w:val="20"/>
          <w:szCs w:val="20"/>
        </w:rPr>
        <w:t xml:space="preserve">, </w:t>
      </w:r>
      <w:r w:rsidR="006B654F" w:rsidRPr="009713DF">
        <w:rPr>
          <w:rFonts w:ascii="Arial" w:hAnsi="Arial" w:cs="Arial"/>
          <w:sz w:val="20"/>
          <w:szCs w:val="20"/>
        </w:rPr>
        <w:t>however, d</w:t>
      </w:r>
      <w:r w:rsidRPr="009713DF">
        <w:rPr>
          <w:rFonts w:ascii="Arial" w:hAnsi="Arial" w:cs="Arial"/>
          <w:sz w:val="20"/>
          <w:szCs w:val="20"/>
        </w:rPr>
        <w:t xml:space="preserve">ue to anthropologically driven </w:t>
      </w:r>
      <w:r w:rsidR="00240928" w:rsidRPr="009713DF">
        <w:rPr>
          <w:rFonts w:ascii="Arial" w:hAnsi="Arial" w:cs="Arial"/>
          <w:sz w:val="20"/>
          <w:szCs w:val="20"/>
        </w:rPr>
        <w:t xml:space="preserve">changes </w:t>
      </w:r>
      <w:r w:rsidRPr="009713DF">
        <w:rPr>
          <w:rFonts w:ascii="Arial" w:hAnsi="Arial" w:cs="Arial"/>
          <w:sz w:val="20"/>
          <w:szCs w:val="20"/>
        </w:rPr>
        <w:t>(Sasaki et al. 2016</w:t>
      </w:r>
      <w:r w:rsidR="006B654F" w:rsidRPr="009713DF">
        <w:rPr>
          <w:rFonts w:ascii="Arial" w:hAnsi="Arial" w:cs="Arial"/>
          <w:sz w:val="20"/>
          <w:szCs w:val="20"/>
        </w:rPr>
        <w:t xml:space="preserve">, </w:t>
      </w:r>
      <w:r w:rsidRPr="009713DF">
        <w:rPr>
          <w:rFonts w:ascii="Arial" w:hAnsi="Arial" w:cs="Arial"/>
          <w:sz w:val="20"/>
          <w:szCs w:val="20"/>
        </w:rPr>
        <w:t xml:space="preserve">Harris and </w:t>
      </w:r>
      <w:proofErr w:type="spellStart"/>
      <w:r w:rsidRPr="009713DF">
        <w:rPr>
          <w:rFonts w:ascii="Arial" w:hAnsi="Arial" w:cs="Arial"/>
          <w:sz w:val="20"/>
          <w:szCs w:val="20"/>
        </w:rPr>
        <w:t>Gehrke</w:t>
      </w:r>
      <w:proofErr w:type="spellEnd"/>
      <w:r w:rsidRPr="009713DF">
        <w:rPr>
          <w:rFonts w:ascii="Arial" w:hAnsi="Arial" w:cs="Arial"/>
          <w:sz w:val="20"/>
          <w:szCs w:val="20"/>
        </w:rPr>
        <w:t xml:space="preserve"> 1997)</w:t>
      </w:r>
      <w:r w:rsidR="006B654F" w:rsidRPr="009713DF">
        <w:rPr>
          <w:rFonts w:ascii="Arial" w:hAnsi="Arial" w:cs="Arial"/>
          <w:sz w:val="20"/>
          <w:szCs w:val="20"/>
        </w:rPr>
        <w:t xml:space="preserve">, </w:t>
      </w:r>
      <w:r w:rsidR="000748E9" w:rsidRPr="009713DF">
        <w:rPr>
          <w:rFonts w:ascii="Arial" w:hAnsi="Arial" w:cs="Arial"/>
          <w:sz w:val="20"/>
          <w:szCs w:val="20"/>
        </w:rPr>
        <w:t xml:space="preserve">populations within the MDB are now </w:t>
      </w:r>
      <w:r w:rsidR="006B654F" w:rsidRPr="009713DF">
        <w:rPr>
          <w:rFonts w:ascii="Arial" w:hAnsi="Arial" w:cs="Arial"/>
          <w:sz w:val="20"/>
          <w:szCs w:val="20"/>
        </w:rPr>
        <w:t>considered under threat (Hammer 2007, Hammer et al. 2012, 2015).</w:t>
      </w:r>
      <w:r w:rsidR="00AD1D5A">
        <w:rPr>
          <w:rFonts w:ascii="Arial" w:hAnsi="Arial" w:cs="Arial"/>
          <w:sz w:val="20"/>
          <w:szCs w:val="20"/>
        </w:rPr>
        <w:t xml:space="preserve"> </w:t>
      </w:r>
      <w:r w:rsidR="00AD1D5A" w:rsidRPr="00606229">
        <w:rPr>
          <w:rFonts w:ascii="Arial" w:hAnsi="Arial" w:cs="Arial"/>
          <w:color w:val="000000" w:themeColor="text1"/>
          <w:sz w:val="20"/>
          <w:szCs w:val="20"/>
        </w:rPr>
        <w:t xml:space="preserve">Threats to the species include loss of primary habitat (permanent water), habitat degradation (loss of aquatic plants and hard substrates, poor water quality), water regulation/fluctuations impacting reproduction and recruitment, </w:t>
      </w:r>
      <w:r w:rsidR="003D7324">
        <w:rPr>
          <w:rFonts w:ascii="Arial" w:hAnsi="Arial" w:cs="Arial"/>
          <w:color w:val="000000" w:themeColor="text1"/>
          <w:sz w:val="20"/>
          <w:szCs w:val="20"/>
        </w:rPr>
        <w:t xml:space="preserve">and the </w:t>
      </w:r>
      <w:r w:rsidR="00AD1D5A" w:rsidRPr="00606229">
        <w:rPr>
          <w:rFonts w:ascii="Arial" w:hAnsi="Arial" w:cs="Arial"/>
          <w:color w:val="000000" w:themeColor="text1"/>
          <w:sz w:val="20"/>
          <w:szCs w:val="20"/>
        </w:rPr>
        <w:t>presence of alien Common Carp (</w:t>
      </w:r>
      <w:r w:rsidR="00AD1D5A" w:rsidRPr="00606229">
        <w:rPr>
          <w:rFonts w:ascii="Arial" w:hAnsi="Arial" w:cs="Arial"/>
          <w:i/>
          <w:color w:val="000000" w:themeColor="text1"/>
          <w:sz w:val="20"/>
          <w:szCs w:val="20"/>
        </w:rPr>
        <w:t>Cyprinus carpio</w:t>
      </w:r>
      <w:r w:rsidR="00AD1D5A" w:rsidRPr="00606229">
        <w:rPr>
          <w:rFonts w:ascii="Arial" w:hAnsi="Arial" w:cs="Arial"/>
          <w:color w:val="000000" w:themeColor="text1"/>
          <w:sz w:val="20"/>
          <w:szCs w:val="20"/>
        </w:rPr>
        <w:t>), Eastern Gambusia (</w:t>
      </w:r>
      <w:r w:rsidR="00AD1D5A" w:rsidRPr="00606229">
        <w:rPr>
          <w:rFonts w:ascii="Arial" w:hAnsi="Arial" w:cs="Arial"/>
          <w:i/>
          <w:color w:val="000000" w:themeColor="text1"/>
          <w:sz w:val="20"/>
          <w:szCs w:val="20"/>
        </w:rPr>
        <w:t>Gambusia holbrooki</w:t>
      </w:r>
      <w:r w:rsidR="00AD1D5A" w:rsidRPr="00606229">
        <w:rPr>
          <w:rFonts w:ascii="Arial" w:hAnsi="Arial" w:cs="Arial"/>
          <w:color w:val="000000" w:themeColor="text1"/>
          <w:sz w:val="20"/>
          <w:szCs w:val="20"/>
        </w:rPr>
        <w:t>) and Redfin Perch (</w:t>
      </w:r>
      <w:r w:rsidR="00AD1D5A" w:rsidRPr="00606229">
        <w:rPr>
          <w:rFonts w:ascii="Arial" w:hAnsi="Arial" w:cs="Arial"/>
          <w:i/>
          <w:color w:val="000000" w:themeColor="text1"/>
          <w:sz w:val="20"/>
          <w:szCs w:val="20"/>
        </w:rPr>
        <w:t>Perca fluviatilis</w:t>
      </w:r>
      <w:r w:rsidR="00AD1D5A" w:rsidRPr="00606229">
        <w:rPr>
          <w:rFonts w:ascii="Arial" w:hAnsi="Arial" w:cs="Arial"/>
          <w:color w:val="000000" w:themeColor="text1"/>
          <w:sz w:val="20"/>
          <w:szCs w:val="20"/>
        </w:rPr>
        <w:t>) (NSW Fisheries Scientific Committee 2008).</w:t>
      </w:r>
      <w:r w:rsidR="00AD1D5A">
        <w:rPr>
          <w:rFonts w:ascii="Arial" w:hAnsi="Arial" w:cs="Arial"/>
          <w:color w:val="000000" w:themeColor="text1"/>
          <w:sz w:val="20"/>
          <w:szCs w:val="20"/>
        </w:rPr>
        <w:t xml:space="preserve"> </w:t>
      </w:r>
      <w:r w:rsidR="009713DF" w:rsidRPr="009713DF">
        <w:rPr>
          <w:rFonts w:ascii="Arial" w:hAnsi="Arial" w:cs="Arial"/>
          <w:sz w:val="20"/>
          <w:szCs w:val="20"/>
          <w:lang w:val="en-GB"/>
        </w:rPr>
        <w:t xml:space="preserve">Recent genetic investigations have highlighted that populations in the </w:t>
      </w:r>
      <w:r w:rsidR="00C91122">
        <w:rPr>
          <w:rFonts w:ascii="Arial" w:hAnsi="Arial" w:cs="Arial"/>
          <w:sz w:val="20"/>
          <w:szCs w:val="20"/>
          <w:lang w:val="en-GB"/>
        </w:rPr>
        <w:t>MDB</w:t>
      </w:r>
      <w:r w:rsidR="009713DF" w:rsidRPr="009713DF">
        <w:rPr>
          <w:rFonts w:ascii="Arial" w:hAnsi="Arial" w:cs="Arial"/>
          <w:sz w:val="20"/>
          <w:szCs w:val="20"/>
          <w:lang w:val="en-GB"/>
        </w:rPr>
        <w:t xml:space="preserve"> are a distinct lineage from those in coastal Queensland and</w:t>
      </w:r>
      <w:r w:rsidR="003D7324">
        <w:rPr>
          <w:rFonts w:ascii="Arial" w:hAnsi="Arial" w:cs="Arial"/>
          <w:sz w:val="20"/>
          <w:szCs w:val="20"/>
          <w:lang w:val="en-GB"/>
        </w:rPr>
        <w:t>,</w:t>
      </w:r>
      <w:r w:rsidR="009713DF" w:rsidRPr="009713DF">
        <w:rPr>
          <w:rFonts w:ascii="Arial" w:hAnsi="Arial" w:cs="Arial"/>
          <w:sz w:val="20"/>
          <w:szCs w:val="20"/>
          <w:lang w:val="en-GB"/>
        </w:rPr>
        <w:t xml:space="preserve"> </w:t>
      </w:r>
      <w:r w:rsidR="004A38FC">
        <w:rPr>
          <w:rFonts w:ascii="Arial" w:hAnsi="Arial" w:cs="Arial"/>
          <w:sz w:val="20"/>
          <w:szCs w:val="20"/>
          <w:lang w:val="en-GB"/>
        </w:rPr>
        <w:t>because of</w:t>
      </w:r>
      <w:r w:rsidR="00AD1D5A">
        <w:rPr>
          <w:rFonts w:ascii="Arial" w:hAnsi="Arial" w:cs="Arial"/>
          <w:sz w:val="20"/>
          <w:szCs w:val="20"/>
          <w:lang w:val="en-GB"/>
        </w:rPr>
        <w:t xml:space="preserve"> </w:t>
      </w:r>
      <w:r w:rsidR="004A38FC">
        <w:rPr>
          <w:rFonts w:ascii="Arial" w:hAnsi="Arial" w:cs="Arial"/>
          <w:sz w:val="20"/>
          <w:szCs w:val="20"/>
          <w:lang w:val="en-GB"/>
        </w:rPr>
        <w:t>the species</w:t>
      </w:r>
      <w:r w:rsidR="003D7324">
        <w:rPr>
          <w:rFonts w:ascii="Arial" w:hAnsi="Arial" w:cs="Arial"/>
          <w:sz w:val="20"/>
          <w:szCs w:val="20"/>
          <w:lang w:val="en-GB"/>
        </w:rPr>
        <w:t>’</w:t>
      </w:r>
      <w:r w:rsidR="00D47049">
        <w:rPr>
          <w:rFonts w:ascii="Arial" w:hAnsi="Arial" w:cs="Arial"/>
          <w:sz w:val="20"/>
          <w:szCs w:val="20"/>
          <w:lang w:val="en-GB"/>
        </w:rPr>
        <w:t xml:space="preserve"> </w:t>
      </w:r>
      <w:r w:rsidR="00A90674">
        <w:rPr>
          <w:rFonts w:ascii="Arial" w:hAnsi="Arial" w:cs="Arial"/>
          <w:sz w:val="20"/>
          <w:szCs w:val="20"/>
          <w:lang w:val="en-GB"/>
        </w:rPr>
        <w:t>decline</w:t>
      </w:r>
      <w:r w:rsidR="00920212">
        <w:rPr>
          <w:rFonts w:ascii="Arial" w:hAnsi="Arial" w:cs="Arial"/>
          <w:sz w:val="20"/>
          <w:szCs w:val="20"/>
          <w:lang w:val="en-GB"/>
        </w:rPr>
        <w:t>,</w:t>
      </w:r>
      <w:r w:rsidR="00AD1D5A">
        <w:rPr>
          <w:rFonts w:ascii="Arial" w:hAnsi="Arial" w:cs="Arial"/>
          <w:sz w:val="20"/>
          <w:szCs w:val="20"/>
          <w:lang w:val="en-GB"/>
        </w:rPr>
        <w:t xml:space="preserve"> </w:t>
      </w:r>
      <w:r w:rsidR="009713DF" w:rsidRPr="009713DF">
        <w:rPr>
          <w:rFonts w:ascii="Arial" w:hAnsi="Arial" w:cs="Arial"/>
          <w:sz w:val="20"/>
          <w:szCs w:val="20"/>
          <w:lang w:val="en-GB"/>
        </w:rPr>
        <w:t xml:space="preserve">of high conservation concern (Faulks </w:t>
      </w:r>
      <w:r w:rsidR="009713DF" w:rsidRPr="00F12280">
        <w:rPr>
          <w:rFonts w:ascii="Arial" w:hAnsi="Arial" w:cs="Arial"/>
          <w:iCs/>
          <w:sz w:val="20"/>
          <w:szCs w:val="20"/>
          <w:lang w:val="en-GB"/>
        </w:rPr>
        <w:t>et al.</w:t>
      </w:r>
      <w:r w:rsidR="009713DF" w:rsidRPr="009713DF">
        <w:rPr>
          <w:rFonts w:ascii="Arial" w:hAnsi="Arial" w:cs="Arial"/>
          <w:sz w:val="20"/>
          <w:szCs w:val="20"/>
          <w:lang w:val="en-GB"/>
        </w:rPr>
        <w:t xml:space="preserve"> 2008, Hammer </w:t>
      </w:r>
      <w:r w:rsidR="009713DF" w:rsidRPr="00F12280">
        <w:rPr>
          <w:rFonts w:ascii="Arial" w:hAnsi="Arial" w:cs="Arial"/>
          <w:iCs/>
          <w:sz w:val="20"/>
          <w:szCs w:val="20"/>
          <w:lang w:val="en-GB"/>
        </w:rPr>
        <w:t>et al.</w:t>
      </w:r>
      <w:r w:rsidR="009713DF" w:rsidRPr="009713DF">
        <w:rPr>
          <w:rFonts w:ascii="Arial" w:hAnsi="Arial" w:cs="Arial"/>
          <w:sz w:val="20"/>
          <w:szCs w:val="20"/>
          <w:lang w:val="en-GB"/>
        </w:rPr>
        <w:t xml:space="preserve"> 2009, Adams </w:t>
      </w:r>
      <w:r w:rsidR="009713DF" w:rsidRPr="00F12280">
        <w:rPr>
          <w:rFonts w:ascii="Arial" w:hAnsi="Arial" w:cs="Arial"/>
          <w:iCs/>
          <w:sz w:val="20"/>
          <w:szCs w:val="20"/>
          <w:lang w:val="en-GB"/>
        </w:rPr>
        <w:t>et al.</w:t>
      </w:r>
      <w:r w:rsidR="009713DF" w:rsidRPr="009713DF">
        <w:rPr>
          <w:rFonts w:ascii="Arial" w:hAnsi="Arial" w:cs="Arial"/>
          <w:sz w:val="20"/>
          <w:szCs w:val="20"/>
          <w:lang w:val="en-GB"/>
        </w:rPr>
        <w:t xml:space="preserve"> 2013, </w:t>
      </w:r>
      <w:r w:rsidR="009713DF" w:rsidRPr="00F12280">
        <w:rPr>
          <w:rFonts w:ascii="Arial" w:hAnsi="Arial" w:cs="Arial"/>
          <w:sz w:val="20"/>
          <w:szCs w:val="20"/>
          <w:lang w:val="en-GB"/>
        </w:rPr>
        <w:t>Sasaki et al.</w:t>
      </w:r>
      <w:r w:rsidR="009713DF" w:rsidRPr="009713DF">
        <w:rPr>
          <w:rFonts w:ascii="Arial" w:hAnsi="Arial" w:cs="Arial"/>
          <w:sz w:val="20"/>
          <w:szCs w:val="20"/>
          <w:lang w:val="en-GB"/>
        </w:rPr>
        <w:t xml:space="preserve"> 2016).</w:t>
      </w:r>
      <w:r w:rsidR="00AD1D5A" w:rsidRPr="00AD1D5A">
        <w:rPr>
          <w:rFonts w:ascii="Arial" w:hAnsi="Arial" w:cs="Arial"/>
          <w:color w:val="000000" w:themeColor="text1"/>
          <w:sz w:val="20"/>
          <w:szCs w:val="20"/>
        </w:rPr>
        <w:t xml:space="preserve"> </w:t>
      </w:r>
    </w:p>
    <w:p w14:paraId="1D723D78" w14:textId="53D68E6E" w:rsidR="009E2313" w:rsidRDefault="006D78E8" w:rsidP="00177E27">
      <w:pPr>
        <w:spacing w:after="120"/>
        <w:jc w:val="center"/>
        <w:rPr>
          <w:rFonts w:ascii="Arial" w:hAnsi="Arial" w:cs="Arial"/>
          <w:color w:val="000000" w:themeColor="text1"/>
          <w:sz w:val="20"/>
          <w:szCs w:val="20"/>
        </w:rPr>
      </w:pPr>
      <w:r>
        <w:rPr>
          <w:noProof/>
        </w:rPr>
        <w:drawing>
          <wp:inline distT="0" distB="0" distL="0" distR="0" wp14:anchorId="6922EA26" wp14:editId="14C716AD">
            <wp:extent cx="3309690" cy="1862123"/>
            <wp:effectExtent l="19050" t="19050" r="24130" b="2413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329779" cy="187342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B05349" w14:textId="0BBBDE88" w:rsidR="009E2313" w:rsidRPr="009E2313" w:rsidRDefault="009E2313" w:rsidP="009E2313">
      <w:pPr>
        <w:pStyle w:val="Caption0"/>
        <w:rPr>
          <w:rFonts w:ascii="Arial" w:hAnsi="Arial" w:cs="Arial"/>
          <w:b/>
          <w:bCs/>
          <w:i w:val="0"/>
          <w:iCs w:val="0"/>
          <w:color w:val="auto"/>
          <w:sz w:val="20"/>
          <w:szCs w:val="20"/>
        </w:rPr>
      </w:pPr>
      <w:bookmarkStart w:id="29" w:name="_Toc111116817"/>
      <w:r w:rsidRPr="009E2313">
        <w:rPr>
          <w:rFonts w:ascii="Arial" w:hAnsi="Arial" w:cs="Arial"/>
          <w:b/>
          <w:bCs/>
          <w:i w:val="0"/>
          <w:iCs w:val="0"/>
          <w:color w:val="auto"/>
        </w:rPr>
        <w:t xml:space="preserve">Figure </w:t>
      </w:r>
      <w:r w:rsidRPr="009E2313">
        <w:rPr>
          <w:rFonts w:ascii="Arial" w:hAnsi="Arial" w:cs="Arial"/>
          <w:b/>
          <w:bCs/>
          <w:i w:val="0"/>
          <w:iCs w:val="0"/>
          <w:color w:val="auto"/>
        </w:rPr>
        <w:fldChar w:fldCharType="begin"/>
      </w:r>
      <w:r w:rsidRPr="009E2313">
        <w:rPr>
          <w:rFonts w:ascii="Arial" w:hAnsi="Arial" w:cs="Arial"/>
          <w:b/>
          <w:bCs/>
          <w:i w:val="0"/>
          <w:iCs w:val="0"/>
          <w:color w:val="auto"/>
        </w:rPr>
        <w:instrText xml:space="preserve"> SEQ Figure \* ARABIC </w:instrText>
      </w:r>
      <w:r w:rsidRPr="009E2313">
        <w:rPr>
          <w:rFonts w:ascii="Arial" w:hAnsi="Arial" w:cs="Arial"/>
          <w:b/>
          <w:bCs/>
          <w:i w:val="0"/>
          <w:iCs w:val="0"/>
          <w:color w:val="auto"/>
        </w:rPr>
        <w:fldChar w:fldCharType="separate"/>
      </w:r>
      <w:r w:rsidR="00031E04">
        <w:rPr>
          <w:rFonts w:ascii="Arial" w:hAnsi="Arial" w:cs="Arial"/>
          <w:b/>
          <w:bCs/>
          <w:i w:val="0"/>
          <w:iCs w:val="0"/>
          <w:noProof/>
          <w:color w:val="auto"/>
        </w:rPr>
        <w:t>1</w:t>
      </w:r>
      <w:r w:rsidRPr="009E2313">
        <w:rPr>
          <w:rFonts w:ascii="Arial" w:hAnsi="Arial" w:cs="Arial"/>
          <w:b/>
          <w:bCs/>
          <w:i w:val="0"/>
          <w:iCs w:val="0"/>
          <w:color w:val="auto"/>
        </w:rPr>
        <w:fldChar w:fldCharType="end"/>
      </w:r>
      <w:r w:rsidRPr="009E2313">
        <w:rPr>
          <w:rFonts w:ascii="Arial" w:hAnsi="Arial" w:cs="Arial"/>
          <w:b/>
          <w:bCs/>
          <w:i w:val="0"/>
          <w:iCs w:val="0"/>
          <w:color w:val="auto"/>
        </w:rPr>
        <w:t xml:space="preserve"> Adult Southern Purple-spotted Gudgeon</w:t>
      </w:r>
      <w:r w:rsidR="00B44237">
        <w:rPr>
          <w:rFonts w:ascii="Arial" w:hAnsi="Arial" w:cs="Arial"/>
          <w:b/>
          <w:bCs/>
          <w:i w:val="0"/>
          <w:iCs w:val="0"/>
          <w:color w:val="auto"/>
        </w:rPr>
        <w:t xml:space="preserve">. Source: </w:t>
      </w:r>
      <w:r w:rsidRPr="009E2313">
        <w:rPr>
          <w:rFonts w:ascii="Arial" w:hAnsi="Arial" w:cs="Arial"/>
          <w:b/>
          <w:bCs/>
          <w:i w:val="0"/>
          <w:iCs w:val="0"/>
          <w:color w:val="auto"/>
        </w:rPr>
        <w:t>DELWP</w:t>
      </w:r>
      <w:bookmarkEnd w:id="29"/>
    </w:p>
    <w:p w14:paraId="7B7B4B93" w14:textId="2CC50BA6" w:rsidR="00A3499B" w:rsidRPr="00606229" w:rsidRDefault="000748E9" w:rsidP="006B654F">
      <w:pPr>
        <w:spacing w:after="120"/>
        <w:rPr>
          <w:rFonts w:ascii="Arial" w:hAnsi="Arial" w:cs="Arial"/>
          <w:sz w:val="20"/>
          <w:szCs w:val="20"/>
        </w:rPr>
      </w:pPr>
      <w:r w:rsidRPr="00606229">
        <w:rPr>
          <w:rFonts w:ascii="Arial" w:hAnsi="Arial" w:cs="Arial"/>
          <w:sz w:val="20"/>
          <w:szCs w:val="20"/>
        </w:rPr>
        <w:t xml:space="preserve">In </w:t>
      </w:r>
      <w:r w:rsidR="00DA7C4B" w:rsidRPr="00606229">
        <w:rPr>
          <w:rFonts w:ascii="Arial" w:hAnsi="Arial" w:cs="Arial"/>
          <w:sz w:val="20"/>
          <w:szCs w:val="20"/>
        </w:rPr>
        <w:t xml:space="preserve">Victoria the species was historically known from the Murray River and its tributaries north of the Great Dividing Range </w:t>
      </w:r>
      <w:r w:rsidR="00C91122">
        <w:rPr>
          <w:rFonts w:ascii="Arial" w:hAnsi="Arial" w:cs="Arial"/>
          <w:sz w:val="20"/>
          <w:szCs w:val="20"/>
        </w:rPr>
        <w:t xml:space="preserve">in waterbodies </w:t>
      </w:r>
      <w:r w:rsidR="00DA7C4B" w:rsidRPr="00606229">
        <w:rPr>
          <w:rFonts w:ascii="Arial" w:hAnsi="Arial" w:cs="Arial"/>
          <w:sz w:val="20"/>
          <w:szCs w:val="20"/>
        </w:rPr>
        <w:t xml:space="preserve">near Mildura, Benalla, Bendigo, </w:t>
      </w:r>
      <w:r w:rsidR="006C14A6" w:rsidRPr="00606229">
        <w:rPr>
          <w:rFonts w:ascii="Arial" w:hAnsi="Arial" w:cs="Arial"/>
          <w:sz w:val="20"/>
          <w:szCs w:val="20"/>
        </w:rPr>
        <w:t>Stawell,</w:t>
      </w:r>
      <w:r w:rsidR="00DA7C4B" w:rsidRPr="00606229">
        <w:rPr>
          <w:rFonts w:ascii="Arial" w:hAnsi="Arial" w:cs="Arial"/>
          <w:sz w:val="20"/>
          <w:szCs w:val="20"/>
        </w:rPr>
        <w:t xml:space="preserve"> and Wangaratta (</w:t>
      </w:r>
      <w:proofErr w:type="spellStart"/>
      <w:r w:rsidR="00DA7C4B" w:rsidRPr="00606229">
        <w:rPr>
          <w:rFonts w:ascii="Arial" w:hAnsi="Arial" w:cs="Arial"/>
          <w:sz w:val="20"/>
          <w:szCs w:val="20"/>
        </w:rPr>
        <w:t>Blandowski</w:t>
      </w:r>
      <w:proofErr w:type="spellEnd"/>
      <w:r w:rsidR="00DA7C4B" w:rsidRPr="00606229">
        <w:rPr>
          <w:rFonts w:ascii="Arial" w:hAnsi="Arial" w:cs="Arial"/>
          <w:sz w:val="20"/>
          <w:szCs w:val="20"/>
        </w:rPr>
        <w:t xml:space="preserve"> 1857</w:t>
      </w:r>
      <w:r w:rsidR="00B419E1">
        <w:rPr>
          <w:rFonts w:ascii="Arial" w:hAnsi="Arial" w:cs="Arial"/>
          <w:sz w:val="20"/>
          <w:szCs w:val="20"/>
        </w:rPr>
        <w:t>,</w:t>
      </w:r>
      <w:r w:rsidR="00DA7C4B" w:rsidRPr="00606229">
        <w:rPr>
          <w:rFonts w:ascii="Arial" w:hAnsi="Arial" w:cs="Arial"/>
          <w:sz w:val="20"/>
          <w:szCs w:val="20"/>
        </w:rPr>
        <w:t xml:space="preserve"> Victorian Biodiversity Atlas). </w:t>
      </w:r>
      <w:r w:rsidR="00FE320B" w:rsidRPr="00606229">
        <w:rPr>
          <w:rFonts w:ascii="Arial" w:hAnsi="Arial" w:cs="Arial"/>
          <w:sz w:val="20"/>
          <w:szCs w:val="20"/>
        </w:rPr>
        <w:t>However, b</w:t>
      </w:r>
      <w:r w:rsidRPr="00606229">
        <w:rPr>
          <w:rFonts w:ascii="Arial" w:hAnsi="Arial" w:cs="Arial"/>
          <w:sz w:val="20"/>
          <w:szCs w:val="20"/>
        </w:rPr>
        <w:t>y</w:t>
      </w:r>
      <w:r w:rsidR="00DA7C4B" w:rsidRPr="00606229">
        <w:rPr>
          <w:rFonts w:ascii="Arial" w:hAnsi="Arial" w:cs="Arial"/>
          <w:sz w:val="20"/>
          <w:szCs w:val="20"/>
        </w:rPr>
        <w:t xml:space="preserve"> the 1940s </w:t>
      </w:r>
      <w:r w:rsidRPr="00606229">
        <w:rPr>
          <w:rFonts w:ascii="Arial" w:hAnsi="Arial" w:cs="Arial"/>
          <w:sz w:val="20"/>
          <w:szCs w:val="20"/>
        </w:rPr>
        <w:t>the species was presumed extinct in the state</w:t>
      </w:r>
      <w:r w:rsidR="008F4AA9">
        <w:rPr>
          <w:rFonts w:ascii="Arial" w:hAnsi="Arial" w:cs="Arial"/>
          <w:sz w:val="20"/>
          <w:szCs w:val="20"/>
        </w:rPr>
        <w:t>,</w:t>
      </w:r>
      <w:r w:rsidRPr="00606229">
        <w:rPr>
          <w:rFonts w:ascii="Arial" w:hAnsi="Arial" w:cs="Arial"/>
          <w:sz w:val="20"/>
          <w:szCs w:val="20"/>
        </w:rPr>
        <w:t xml:space="preserve"> </w:t>
      </w:r>
      <w:r w:rsidR="00DA7C4B" w:rsidRPr="00606229">
        <w:rPr>
          <w:rFonts w:ascii="Arial" w:hAnsi="Arial" w:cs="Arial"/>
          <w:sz w:val="20"/>
          <w:szCs w:val="20"/>
        </w:rPr>
        <w:t>until it was rediscovered in 1995 at Cardross Lakes near Mildura</w:t>
      </w:r>
      <w:r w:rsidRPr="00606229">
        <w:rPr>
          <w:rFonts w:ascii="Arial" w:hAnsi="Arial" w:cs="Arial"/>
          <w:sz w:val="20"/>
          <w:szCs w:val="20"/>
        </w:rPr>
        <w:t xml:space="preserve">, </w:t>
      </w:r>
      <w:r w:rsidR="00FE320B" w:rsidRPr="00606229">
        <w:rPr>
          <w:rFonts w:ascii="Arial" w:hAnsi="Arial" w:cs="Arial"/>
          <w:sz w:val="20"/>
          <w:szCs w:val="20"/>
        </w:rPr>
        <w:t>a population that</w:t>
      </w:r>
      <w:r w:rsidRPr="00606229">
        <w:rPr>
          <w:rFonts w:ascii="Arial" w:hAnsi="Arial" w:cs="Arial"/>
          <w:sz w:val="20"/>
          <w:szCs w:val="20"/>
        </w:rPr>
        <w:t xml:space="preserve"> subsequently</w:t>
      </w:r>
      <w:r w:rsidR="00DA7C4B" w:rsidRPr="00606229">
        <w:rPr>
          <w:rFonts w:ascii="Arial" w:hAnsi="Arial" w:cs="Arial"/>
          <w:sz w:val="20"/>
          <w:szCs w:val="20"/>
        </w:rPr>
        <w:t xml:space="preserve"> died out by 2001 (Allen 1996, Raadik 1996, Raadik and Harrington 1996, Raadik </w:t>
      </w:r>
      <w:r w:rsidR="00522F0A" w:rsidRPr="00606229">
        <w:rPr>
          <w:rFonts w:ascii="Arial" w:hAnsi="Arial" w:cs="Arial"/>
          <w:sz w:val="20"/>
          <w:szCs w:val="20"/>
        </w:rPr>
        <w:t>and</w:t>
      </w:r>
      <w:r w:rsidR="00DA7C4B" w:rsidRPr="00606229">
        <w:rPr>
          <w:rFonts w:ascii="Arial" w:hAnsi="Arial" w:cs="Arial"/>
          <w:sz w:val="20"/>
          <w:szCs w:val="20"/>
        </w:rPr>
        <w:t xml:space="preserve"> O'Connor 1996, Raadik </w:t>
      </w:r>
      <w:r w:rsidR="00522F0A" w:rsidRPr="00606229">
        <w:rPr>
          <w:rFonts w:ascii="Arial" w:hAnsi="Arial" w:cs="Arial"/>
          <w:sz w:val="20"/>
          <w:szCs w:val="20"/>
        </w:rPr>
        <w:t>and</w:t>
      </w:r>
      <w:r w:rsidR="00DA7C4B" w:rsidRPr="00606229">
        <w:rPr>
          <w:rFonts w:ascii="Arial" w:hAnsi="Arial" w:cs="Arial"/>
          <w:sz w:val="20"/>
          <w:szCs w:val="20"/>
        </w:rPr>
        <w:t xml:space="preserve"> Fairbrother 1997, 1999, Raadik et al. 1999</w:t>
      </w:r>
      <w:r w:rsidR="00606B9A" w:rsidRPr="00606229">
        <w:rPr>
          <w:rFonts w:ascii="Arial" w:hAnsi="Arial" w:cs="Arial"/>
          <w:sz w:val="20"/>
          <w:szCs w:val="20"/>
        </w:rPr>
        <w:t>a</w:t>
      </w:r>
      <w:r w:rsidR="00606B9A">
        <w:rPr>
          <w:rFonts w:ascii="Arial" w:hAnsi="Arial" w:cs="Arial"/>
          <w:sz w:val="20"/>
          <w:szCs w:val="20"/>
        </w:rPr>
        <w:t>,</w:t>
      </w:r>
      <w:r w:rsidR="00606B9A" w:rsidRPr="00606229">
        <w:rPr>
          <w:rFonts w:ascii="Arial" w:hAnsi="Arial" w:cs="Arial"/>
          <w:sz w:val="20"/>
          <w:szCs w:val="20"/>
        </w:rPr>
        <w:t xml:space="preserve"> b</w:t>
      </w:r>
      <w:r w:rsidR="00DA7C4B" w:rsidRPr="00606229">
        <w:rPr>
          <w:rFonts w:ascii="Arial" w:hAnsi="Arial" w:cs="Arial"/>
          <w:sz w:val="20"/>
          <w:szCs w:val="20"/>
        </w:rPr>
        <w:t xml:space="preserve">, Raadik 2000, 2001). </w:t>
      </w:r>
      <w:r w:rsidRPr="00606229">
        <w:rPr>
          <w:rFonts w:ascii="Arial" w:hAnsi="Arial" w:cs="Arial"/>
          <w:sz w:val="20"/>
          <w:szCs w:val="20"/>
        </w:rPr>
        <w:t>Due to th</w:t>
      </w:r>
      <w:r w:rsidR="00FE320B" w:rsidRPr="00606229">
        <w:rPr>
          <w:rFonts w:ascii="Arial" w:hAnsi="Arial" w:cs="Arial"/>
          <w:sz w:val="20"/>
          <w:szCs w:val="20"/>
        </w:rPr>
        <w:t>e</w:t>
      </w:r>
      <w:r w:rsidRPr="00606229">
        <w:rPr>
          <w:rFonts w:ascii="Arial" w:hAnsi="Arial" w:cs="Arial"/>
          <w:sz w:val="20"/>
          <w:szCs w:val="20"/>
        </w:rPr>
        <w:t xml:space="preserve"> declin</w:t>
      </w:r>
      <w:r w:rsidR="00FE320B" w:rsidRPr="00606229">
        <w:rPr>
          <w:rFonts w:ascii="Arial" w:hAnsi="Arial" w:cs="Arial"/>
          <w:sz w:val="20"/>
          <w:szCs w:val="20"/>
        </w:rPr>
        <w:t xml:space="preserve">e of the </w:t>
      </w:r>
      <w:r w:rsidR="00FC32DF" w:rsidRPr="00606229">
        <w:rPr>
          <w:rFonts w:ascii="Arial" w:hAnsi="Arial" w:cs="Arial"/>
          <w:sz w:val="20"/>
          <w:szCs w:val="20"/>
        </w:rPr>
        <w:t xml:space="preserve">species </w:t>
      </w:r>
      <w:r w:rsidR="00FE320B" w:rsidRPr="00606229">
        <w:rPr>
          <w:rFonts w:ascii="Arial" w:hAnsi="Arial" w:cs="Arial"/>
          <w:sz w:val="20"/>
          <w:szCs w:val="20"/>
        </w:rPr>
        <w:t xml:space="preserve">in the state, it </w:t>
      </w:r>
      <w:r w:rsidR="00B419E1">
        <w:rPr>
          <w:rFonts w:ascii="Arial" w:hAnsi="Arial" w:cs="Arial"/>
          <w:sz w:val="20"/>
          <w:szCs w:val="20"/>
        </w:rPr>
        <w:t>was</w:t>
      </w:r>
      <w:r w:rsidRPr="00606229">
        <w:rPr>
          <w:rFonts w:ascii="Arial" w:hAnsi="Arial" w:cs="Arial"/>
          <w:sz w:val="20"/>
          <w:szCs w:val="20"/>
        </w:rPr>
        <w:t xml:space="preserve"> </w:t>
      </w:r>
      <w:r w:rsidR="00FC32DF" w:rsidRPr="00606229">
        <w:rPr>
          <w:rFonts w:ascii="Arial" w:hAnsi="Arial" w:cs="Arial"/>
          <w:sz w:val="20"/>
          <w:szCs w:val="20"/>
        </w:rPr>
        <w:t xml:space="preserve">listed as </w:t>
      </w:r>
      <w:r w:rsidR="00177E27">
        <w:rPr>
          <w:rFonts w:ascii="Arial" w:hAnsi="Arial" w:cs="Arial"/>
          <w:sz w:val="20"/>
          <w:szCs w:val="20"/>
        </w:rPr>
        <w:t>critically endangered</w:t>
      </w:r>
      <w:r w:rsidR="00FC32DF" w:rsidRPr="00606229">
        <w:rPr>
          <w:rFonts w:ascii="Arial" w:hAnsi="Arial" w:cs="Arial"/>
          <w:sz w:val="20"/>
          <w:szCs w:val="20"/>
        </w:rPr>
        <w:t xml:space="preserve"> under the Victorian </w:t>
      </w:r>
      <w:r w:rsidR="00FC32DF" w:rsidRPr="00177E27">
        <w:rPr>
          <w:rFonts w:ascii="Arial" w:hAnsi="Arial" w:cs="Arial"/>
          <w:i/>
          <w:iCs/>
          <w:sz w:val="20"/>
          <w:szCs w:val="20"/>
        </w:rPr>
        <w:t>Flora and Fauna Guarantee Act 1988</w:t>
      </w:r>
      <w:r w:rsidR="00FC32DF" w:rsidRPr="00606229">
        <w:rPr>
          <w:rFonts w:ascii="Arial" w:hAnsi="Arial" w:cs="Arial"/>
          <w:sz w:val="20"/>
          <w:szCs w:val="20"/>
        </w:rPr>
        <w:t xml:space="preserve"> and </w:t>
      </w:r>
      <w:r w:rsidR="008F4AA9">
        <w:rPr>
          <w:rFonts w:ascii="Arial" w:hAnsi="Arial" w:cs="Arial"/>
          <w:sz w:val="20"/>
          <w:szCs w:val="20"/>
        </w:rPr>
        <w:t>r</w:t>
      </w:r>
      <w:r w:rsidR="00FC32DF" w:rsidRPr="00606229">
        <w:rPr>
          <w:rFonts w:ascii="Arial" w:hAnsi="Arial" w:cs="Arial"/>
          <w:sz w:val="20"/>
          <w:szCs w:val="20"/>
        </w:rPr>
        <w:t xml:space="preserve">egionally </w:t>
      </w:r>
      <w:r w:rsidR="008F4AA9">
        <w:rPr>
          <w:rFonts w:ascii="Arial" w:hAnsi="Arial" w:cs="Arial"/>
          <w:sz w:val="20"/>
          <w:szCs w:val="20"/>
        </w:rPr>
        <w:t>e</w:t>
      </w:r>
      <w:r w:rsidR="00FC32DF" w:rsidRPr="00606229">
        <w:rPr>
          <w:rFonts w:ascii="Arial" w:hAnsi="Arial" w:cs="Arial"/>
          <w:sz w:val="20"/>
          <w:szCs w:val="20"/>
        </w:rPr>
        <w:t>xtinct (</w:t>
      </w:r>
      <w:r w:rsidR="00177E27" w:rsidRPr="00606229">
        <w:rPr>
          <w:rFonts w:ascii="Arial" w:hAnsi="Arial" w:cs="Arial"/>
          <w:sz w:val="20"/>
          <w:szCs w:val="20"/>
        </w:rPr>
        <w:t>i.e.,</w:t>
      </w:r>
      <w:r w:rsidR="00FC32DF" w:rsidRPr="00606229">
        <w:rPr>
          <w:rFonts w:ascii="Arial" w:hAnsi="Arial" w:cs="Arial"/>
          <w:sz w:val="20"/>
          <w:szCs w:val="20"/>
        </w:rPr>
        <w:t xml:space="preserve"> in Victoria) </w:t>
      </w:r>
      <w:r w:rsidR="008F4AA9">
        <w:rPr>
          <w:rFonts w:ascii="Arial" w:hAnsi="Arial" w:cs="Arial"/>
          <w:sz w:val="20"/>
          <w:szCs w:val="20"/>
        </w:rPr>
        <w:t>in</w:t>
      </w:r>
      <w:r w:rsidR="008F4AA9" w:rsidRPr="00606229">
        <w:rPr>
          <w:rFonts w:ascii="Arial" w:hAnsi="Arial" w:cs="Arial"/>
          <w:sz w:val="20"/>
          <w:szCs w:val="20"/>
        </w:rPr>
        <w:t xml:space="preserve"> </w:t>
      </w:r>
      <w:r w:rsidR="00FC32DF" w:rsidRPr="00606229">
        <w:rPr>
          <w:rFonts w:ascii="Arial" w:hAnsi="Arial" w:cs="Arial"/>
          <w:sz w:val="20"/>
          <w:szCs w:val="20"/>
        </w:rPr>
        <w:t xml:space="preserve">the </w:t>
      </w:r>
      <w:r w:rsidR="00FC32DF" w:rsidRPr="00177E27">
        <w:rPr>
          <w:rFonts w:ascii="Arial" w:hAnsi="Arial" w:cs="Arial"/>
          <w:i/>
          <w:iCs/>
          <w:sz w:val="20"/>
          <w:szCs w:val="20"/>
        </w:rPr>
        <w:t xml:space="preserve">Advisory </w:t>
      </w:r>
      <w:r w:rsidR="008F4AA9" w:rsidRPr="00177E27">
        <w:rPr>
          <w:rFonts w:ascii="Arial" w:hAnsi="Arial" w:cs="Arial"/>
          <w:i/>
          <w:iCs/>
          <w:sz w:val="20"/>
          <w:szCs w:val="20"/>
        </w:rPr>
        <w:t xml:space="preserve">List </w:t>
      </w:r>
      <w:r w:rsidR="00FC32DF" w:rsidRPr="00177E27">
        <w:rPr>
          <w:rFonts w:ascii="Arial" w:hAnsi="Arial" w:cs="Arial"/>
          <w:i/>
          <w:iCs/>
          <w:sz w:val="20"/>
          <w:szCs w:val="20"/>
        </w:rPr>
        <w:t xml:space="preserve">of </w:t>
      </w:r>
      <w:r w:rsidR="008F4AA9" w:rsidRPr="00177E27">
        <w:rPr>
          <w:rFonts w:ascii="Arial" w:hAnsi="Arial" w:cs="Arial"/>
          <w:i/>
          <w:iCs/>
          <w:sz w:val="20"/>
          <w:szCs w:val="20"/>
        </w:rPr>
        <w:t>Threatened Vertebrate Fau</w:t>
      </w:r>
      <w:r w:rsidR="00FC32DF" w:rsidRPr="00177E27">
        <w:rPr>
          <w:rFonts w:ascii="Arial" w:hAnsi="Arial" w:cs="Arial"/>
          <w:i/>
          <w:iCs/>
          <w:sz w:val="20"/>
          <w:szCs w:val="20"/>
        </w:rPr>
        <w:t>na</w:t>
      </w:r>
      <w:r w:rsidR="008F4AA9">
        <w:rPr>
          <w:rFonts w:ascii="Arial" w:hAnsi="Arial" w:cs="Arial"/>
          <w:i/>
          <w:iCs/>
          <w:sz w:val="20"/>
          <w:szCs w:val="20"/>
        </w:rPr>
        <w:t xml:space="preserve"> 2013</w:t>
      </w:r>
      <w:r w:rsidR="00FC32DF" w:rsidRPr="00606229">
        <w:rPr>
          <w:rFonts w:ascii="Arial" w:hAnsi="Arial" w:cs="Arial"/>
          <w:sz w:val="20"/>
          <w:szCs w:val="20"/>
        </w:rPr>
        <w:t xml:space="preserve"> (DSE 2013)</w:t>
      </w:r>
      <w:r w:rsidR="004E536C" w:rsidRPr="00606229">
        <w:rPr>
          <w:rFonts w:ascii="Arial" w:hAnsi="Arial" w:cs="Arial"/>
          <w:sz w:val="20"/>
          <w:szCs w:val="20"/>
        </w:rPr>
        <w:t>.</w:t>
      </w:r>
    </w:p>
    <w:p w14:paraId="63802460" w14:textId="10DB482F" w:rsidR="00C91122" w:rsidRPr="00606229" w:rsidRDefault="00FE320B" w:rsidP="00C91122">
      <w:pPr>
        <w:spacing w:after="120"/>
        <w:rPr>
          <w:rFonts w:ascii="Arial" w:hAnsi="Arial" w:cs="Arial"/>
          <w:sz w:val="20"/>
          <w:szCs w:val="20"/>
        </w:rPr>
      </w:pPr>
      <w:r w:rsidRPr="00606229">
        <w:rPr>
          <w:rFonts w:ascii="Arial" w:hAnsi="Arial" w:cs="Arial"/>
          <w:sz w:val="20"/>
          <w:szCs w:val="20"/>
        </w:rPr>
        <w:t xml:space="preserve">In November 2019, </w:t>
      </w:r>
      <w:r w:rsidR="00E00099" w:rsidRPr="00606229">
        <w:rPr>
          <w:rFonts w:ascii="Arial" w:hAnsi="Arial" w:cs="Arial"/>
          <w:sz w:val="20"/>
          <w:szCs w:val="20"/>
        </w:rPr>
        <w:t>as part of a water</w:t>
      </w:r>
      <w:r w:rsidR="008F4AA9">
        <w:rPr>
          <w:rFonts w:ascii="Arial" w:hAnsi="Arial" w:cs="Arial"/>
          <w:sz w:val="20"/>
          <w:szCs w:val="20"/>
        </w:rPr>
        <w:t>-</w:t>
      </w:r>
      <w:r w:rsidR="00E00099" w:rsidRPr="00606229">
        <w:rPr>
          <w:rFonts w:ascii="Arial" w:hAnsi="Arial" w:cs="Arial"/>
          <w:sz w:val="20"/>
          <w:szCs w:val="20"/>
        </w:rPr>
        <w:t xml:space="preserve">saving initiative </w:t>
      </w:r>
      <w:r w:rsidR="00522F0A" w:rsidRPr="00606229">
        <w:rPr>
          <w:rFonts w:ascii="Arial" w:hAnsi="Arial" w:cs="Arial"/>
          <w:sz w:val="20"/>
          <w:szCs w:val="20"/>
        </w:rPr>
        <w:t xml:space="preserve">(the Kerang Lakes Bypass Project) </w:t>
      </w:r>
      <w:r w:rsidRPr="00606229">
        <w:rPr>
          <w:rFonts w:ascii="Arial" w:hAnsi="Arial" w:cs="Arial"/>
          <w:sz w:val="20"/>
          <w:szCs w:val="20"/>
        </w:rPr>
        <w:t>th</w:t>
      </w:r>
      <w:r w:rsidR="00522F0A" w:rsidRPr="00606229">
        <w:rPr>
          <w:rFonts w:ascii="Arial" w:hAnsi="Arial" w:cs="Arial"/>
          <w:sz w:val="20"/>
          <w:szCs w:val="20"/>
        </w:rPr>
        <w:t>at</w:t>
      </w:r>
      <w:r w:rsidR="00831C1C" w:rsidRPr="00606229">
        <w:rPr>
          <w:rFonts w:ascii="Arial" w:hAnsi="Arial" w:cs="Arial"/>
          <w:sz w:val="20"/>
          <w:szCs w:val="20"/>
        </w:rPr>
        <w:t xml:space="preserve"> aim</w:t>
      </w:r>
      <w:r w:rsidR="00522F0A" w:rsidRPr="00606229">
        <w:rPr>
          <w:rFonts w:ascii="Arial" w:hAnsi="Arial" w:cs="Arial"/>
          <w:sz w:val="20"/>
          <w:szCs w:val="20"/>
        </w:rPr>
        <w:t>ed</w:t>
      </w:r>
      <w:r w:rsidR="00831C1C" w:rsidRPr="00606229">
        <w:rPr>
          <w:rFonts w:ascii="Arial" w:hAnsi="Arial" w:cs="Arial"/>
          <w:sz w:val="20"/>
          <w:szCs w:val="20"/>
        </w:rPr>
        <w:t xml:space="preserve"> t</w:t>
      </w:r>
      <w:r w:rsidR="000748E9" w:rsidRPr="00606229">
        <w:rPr>
          <w:rFonts w:ascii="Arial" w:hAnsi="Arial" w:cs="Arial"/>
          <w:sz w:val="20"/>
          <w:szCs w:val="20"/>
        </w:rPr>
        <w:t xml:space="preserve">o investigate the feasibility of removing </w:t>
      </w:r>
      <w:r w:rsidR="00402C5C" w:rsidRPr="00606229">
        <w:rPr>
          <w:rFonts w:ascii="Arial" w:hAnsi="Arial" w:cs="Arial"/>
          <w:sz w:val="20"/>
          <w:szCs w:val="20"/>
        </w:rPr>
        <w:t>artificially permanently filled wetland</w:t>
      </w:r>
      <w:r w:rsidR="00402C5C">
        <w:rPr>
          <w:rFonts w:ascii="Arial" w:hAnsi="Arial" w:cs="Arial"/>
          <w:sz w:val="20"/>
          <w:szCs w:val="20"/>
        </w:rPr>
        <w:t>s</w:t>
      </w:r>
      <w:r w:rsidR="00522F0A" w:rsidRPr="00606229">
        <w:rPr>
          <w:rFonts w:ascii="Arial" w:hAnsi="Arial" w:cs="Arial"/>
          <w:sz w:val="20"/>
          <w:szCs w:val="20"/>
        </w:rPr>
        <w:t xml:space="preserve"> </w:t>
      </w:r>
      <w:r w:rsidR="00831C1C" w:rsidRPr="00606229">
        <w:rPr>
          <w:rFonts w:ascii="Arial" w:hAnsi="Arial" w:cs="Arial"/>
          <w:sz w:val="20"/>
          <w:szCs w:val="20"/>
        </w:rPr>
        <w:t>from the Torrumbarry Irrigation System in north-central Victoria</w:t>
      </w:r>
      <w:r w:rsidRPr="00606229">
        <w:rPr>
          <w:rFonts w:ascii="Arial" w:hAnsi="Arial" w:cs="Arial"/>
          <w:sz w:val="20"/>
          <w:szCs w:val="20"/>
        </w:rPr>
        <w:t xml:space="preserve">, </w:t>
      </w:r>
      <w:r w:rsidR="00522F0A" w:rsidRPr="00606229">
        <w:rPr>
          <w:rFonts w:ascii="Arial" w:hAnsi="Arial" w:cs="Arial"/>
          <w:sz w:val="20"/>
          <w:szCs w:val="20"/>
        </w:rPr>
        <w:t xml:space="preserve">a fish survey was undertaken </w:t>
      </w:r>
      <w:r w:rsidR="00E00099" w:rsidRPr="00606229">
        <w:rPr>
          <w:rFonts w:ascii="Arial" w:hAnsi="Arial" w:cs="Arial"/>
          <w:sz w:val="20"/>
          <w:szCs w:val="20"/>
        </w:rPr>
        <w:t xml:space="preserve">in one of the </w:t>
      </w:r>
      <w:r w:rsidR="007C502C" w:rsidRPr="00606229">
        <w:rPr>
          <w:rFonts w:ascii="Arial" w:hAnsi="Arial" w:cs="Arial"/>
          <w:sz w:val="20"/>
          <w:szCs w:val="20"/>
        </w:rPr>
        <w:t>wetlands</w:t>
      </w:r>
      <w:r w:rsidR="00E00099" w:rsidRPr="00606229">
        <w:rPr>
          <w:rFonts w:ascii="Arial" w:hAnsi="Arial" w:cs="Arial"/>
          <w:sz w:val="20"/>
          <w:szCs w:val="20"/>
        </w:rPr>
        <w:t xml:space="preserve"> planned to be drawn-down (i.e., Third Lake). This</w:t>
      </w:r>
      <w:r w:rsidR="000748E9" w:rsidRPr="00606229">
        <w:rPr>
          <w:rFonts w:ascii="Arial" w:hAnsi="Arial" w:cs="Arial"/>
          <w:sz w:val="20"/>
          <w:szCs w:val="20"/>
        </w:rPr>
        <w:t xml:space="preserve"> resulted in the capture of two </w:t>
      </w:r>
      <w:r w:rsidR="00C91122">
        <w:rPr>
          <w:rFonts w:ascii="Arial" w:hAnsi="Arial" w:cs="Arial"/>
          <w:sz w:val="20"/>
          <w:szCs w:val="20"/>
        </w:rPr>
        <w:t>SPSG</w:t>
      </w:r>
      <w:r w:rsidRPr="00606229">
        <w:rPr>
          <w:rFonts w:ascii="Arial" w:hAnsi="Arial" w:cs="Arial"/>
          <w:sz w:val="20"/>
          <w:szCs w:val="20"/>
        </w:rPr>
        <w:t xml:space="preserve"> </w:t>
      </w:r>
      <w:r w:rsidR="00522F0A" w:rsidRPr="00606229">
        <w:rPr>
          <w:rFonts w:ascii="Arial" w:hAnsi="Arial" w:cs="Arial"/>
          <w:sz w:val="20"/>
          <w:szCs w:val="20"/>
        </w:rPr>
        <w:t>(</w:t>
      </w:r>
      <w:r w:rsidR="00292C26" w:rsidRPr="00606229">
        <w:rPr>
          <w:rFonts w:ascii="Arial" w:hAnsi="Arial" w:cs="Arial"/>
          <w:sz w:val="20"/>
          <w:szCs w:val="20"/>
        </w:rPr>
        <w:t>Iervasi 2019</w:t>
      </w:r>
      <w:r w:rsidR="000748E9" w:rsidRPr="00606229">
        <w:rPr>
          <w:rFonts w:ascii="Arial" w:hAnsi="Arial" w:cs="Arial"/>
          <w:sz w:val="20"/>
          <w:szCs w:val="20"/>
        </w:rPr>
        <w:t xml:space="preserve">). </w:t>
      </w:r>
      <w:r w:rsidR="00436B43" w:rsidRPr="00606229">
        <w:rPr>
          <w:rFonts w:ascii="Arial" w:hAnsi="Arial" w:cs="Arial"/>
          <w:sz w:val="20"/>
          <w:szCs w:val="20"/>
        </w:rPr>
        <w:t>Further surveys of the wetland in December 2019 captured a</w:t>
      </w:r>
      <w:r w:rsidR="008F4AA9">
        <w:rPr>
          <w:rFonts w:ascii="Arial" w:hAnsi="Arial" w:cs="Arial"/>
          <w:sz w:val="20"/>
          <w:szCs w:val="20"/>
        </w:rPr>
        <w:t>nother</w:t>
      </w:r>
      <w:r w:rsidR="00436B43" w:rsidRPr="00606229">
        <w:rPr>
          <w:rFonts w:ascii="Arial" w:hAnsi="Arial" w:cs="Arial"/>
          <w:sz w:val="20"/>
          <w:szCs w:val="20"/>
        </w:rPr>
        <w:t xml:space="preserve"> four individuals (Iervasi 2019), thereby confirming that a population of the species persisted at the site. </w:t>
      </w:r>
      <w:r w:rsidR="00C91122">
        <w:rPr>
          <w:rFonts w:ascii="Arial" w:hAnsi="Arial" w:cs="Arial"/>
          <w:sz w:val="20"/>
          <w:szCs w:val="20"/>
        </w:rPr>
        <w:t>T</w:t>
      </w:r>
      <w:r w:rsidR="00C91122" w:rsidRPr="00AD1D5A">
        <w:rPr>
          <w:rFonts w:ascii="Arial" w:hAnsi="Arial" w:cs="Arial"/>
          <w:color w:val="000000" w:themeColor="text1"/>
          <w:sz w:val="20"/>
          <w:szCs w:val="20"/>
        </w:rPr>
        <w:t xml:space="preserve">he highly restricted distribution of </w:t>
      </w:r>
      <w:r w:rsidR="00C91122">
        <w:rPr>
          <w:rFonts w:ascii="Arial" w:hAnsi="Arial" w:cs="Arial"/>
          <w:color w:val="000000" w:themeColor="text1"/>
          <w:sz w:val="20"/>
          <w:szCs w:val="20"/>
        </w:rPr>
        <w:t>the species</w:t>
      </w:r>
      <w:r w:rsidR="00C91122" w:rsidRPr="00AD1D5A">
        <w:rPr>
          <w:rFonts w:ascii="Arial" w:hAnsi="Arial" w:cs="Arial"/>
          <w:color w:val="000000" w:themeColor="text1"/>
          <w:sz w:val="20"/>
          <w:szCs w:val="20"/>
        </w:rPr>
        <w:t xml:space="preserve"> in Victoria (</w:t>
      </w:r>
      <w:r w:rsidR="00C91122">
        <w:rPr>
          <w:rFonts w:ascii="Arial" w:hAnsi="Arial" w:cs="Arial"/>
          <w:color w:val="000000" w:themeColor="text1"/>
          <w:sz w:val="20"/>
          <w:szCs w:val="20"/>
        </w:rPr>
        <w:t>one</w:t>
      </w:r>
      <w:r w:rsidR="00C91122" w:rsidRPr="00AD1D5A">
        <w:rPr>
          <w:rFonts w:ascii="Arial" w:hAnsi="Arial" w:cs="Arial"/>
          <w:color w:val="000000" w:themeColor="text1"/>
          <w:sz w:val="20"/>
          <w:szCs w:val="20"/>
        </w:rPr>
        <w:t xml:space="preserve"> wetland), poor dispersal </w:t>
      </w:r>
      <w:r w:rsidR="00C91122">
        <w:rPr>
          <w:rFonts w:ascii="Arial" w:hAnsi="Arial" w:cs="Arial"/>
          <w:color w:val="000000" w:themeColor="text1"/>
          <w:sz w:val="20"/>
          <w:szCs w:val="20"/>
        </w:rPr>
        <w:t xml:space="preserve">of the species, </w:t>
      </w:r>
      <w:r w:rsidR="00C91122" w:rsidRPr="00AD1D5A">
        <w:rPr>
          <w:rFonts w:ascii="Arial" w:hAnsi="Arial" w:cs="Arial"/>
          <w:color w:val="000000" w:themeColor="text1"/>
          <w:sz w:val="20"/>
          <w:szCs w:val="20"/>
        </w:rPr>
        <w:t xml:space="preserve">and </w:t>
      </w:r>
      <w:r w:rsidR="00C91122">
        <w:rPr>
          <w:rFonts w:ascii="Arial" w:hAnsi="Arial" w:cs="Arial"/>
          <w:color w:val="000000" w:themeColor="text1"/>
          <w:sz w:val="20"/>
          <w:szCs w:val="20"/>
        </w:rPr>
        <w:t xml:space="preserve">its </w:t>
      </w:r>
      <w:r w:rsidR="00C91122" w:rsidRPr="00AD1D5A">
        <w:rPr>
          <w:rFonts w:ascii="Arial" w:hAnsi="Arial" w:cs="Arial"/>
          <w:color w:val="000000" w:themeColor="text1"/>
          <w:sz w:val="20"/>
          <w:szCs w:val="20"/>
        </w:rPr>
        <w:t xml:space="preserve">confinement to </w:t>
      </w:r>
      <w:r w:rsidR="00C91122">
        <w:rPr>
          <w:rFonts w:ascii="Arial" w:hAnsi="Arial" w:cs="Arial"/>
          <w:color w:val="000000" w:themeColor="text1"/>
          <w:sz w:val="20"/>
          <w:szCs w:val="20"/>
        </w:rPr>
        <w:t xml:space="preserve">an </w:t>
      </w:r>
      <w:r w:rsidR="00C91122" w:rsidRPr="00AD1D5A">
        <w:rPr>
          <w:rFonts w:ascii="Arial" w:hAnsi="Arial" w:cs="Arial"/>
          <w:color w:val="000000" w:themeColor="text1"/>
          <w:sz w:val="20"/>
          <w:szCs w:val="20"/>
        </w:rPr>
        <w:t xml:space="preserve">artificially wetted habitat </w:t>
      </w:r>
      <w:r w:rsidR="00C91122">
        <w:rPr>
          <w:rFonts w:ascii="Arial" w:hAnsi="Arial" w:cs="Arial"/>
          <w:color w:val="000000" w:themeColor="text1"/>
          <w:sz w:val="20"/>
          <w:szCs w:val="20"/>
        </w:rPr>
        <w:t>that was planned to be dewatered under</w:t>
      </w:r>
      <w:r w:rsidR="00C91122" w:rsidRPr="00606229">
        <w:rPr>
          <w:rFonts w:ascii="Arial" w:hAnsi="Arial" w:cs="Arial"/>
          <w:color w:val="000000" w:themeColor="text1"/>
          <w:sz w:val="20"/>
          <w:szCs w:val="20"/>
        </w:rPr>
        <w:t xml:space="preserve"> </w:t>
      </w:r>
      <w:r w:rsidR="006A4399">
        <w:rPr>
          <w:rFonts w:ascii="Arial" w:hAnsi="Arial" w:cs="Arial"/>
          <w:color w:val="000000" w:themeColor="text1"/>
          <w:sz w:val="20"/>
          <w:szCs w:val="20"/>
        </w:rPr>
        <w:t xml:space="preserve">a </w:t>
      </w:r>
      <w:r w:rsidR="00C91122" w:rsidRPr="00606229">
        <w:rPr>
          <w:rFonts w:ascii="Arial" w:hAnsi="Arial" w:cs="Arial"/>
          <w:color w:val="000000" w:themeColor="text1"/>
          <w:sz w:val="20"/>
          <w:szCs w:val="20"/>
        </w:rPr>
        <w:t>water</w:t>
      </w:r>
      <w:r w:rsidR="006A4399">
        <w:rPr>
          <w:rFonts w:ascii="Arial" w:hAnsi="Arial" w:cs="Arial"/>
          <w:color w:val="000000" w:themeColor="text1"/>
          <w:sz w:val="20"/>
          <w:szCs w:val="20"/>
        </w:rPr>
        <w:t>-</w:t>
      </w:r>
      <w:r w:rsidR="00C91122" w:rsidRPr="00606229">
        <w:rPr>
          <w:rFonts w:ascii="Arial" w:hAnsi="Arial" w:cs="Arial"/>
          <w:color w:val="000000" w:themeColor="text1"/>
          <w:sz w:val="20"/>
          <w:szCs w:val="20"/>
        </w:rPr>
        <w:t>saving initiative</w:t>
      </w:r>
      <w:r w:rsidR="003C1EF5">
        <w:rPr>
          <w:rFonts w:ascii="Arial" w:hAnsi="Arial" w:cs="Arial"/>
          <w:color w:val="000000" w:themeColor="text1"/>
          <w:sz w:val="20"/>
          <w:szCs w:val="20"/>
        </w:rPr>
        <w:t>,</w:t>
      </w:r>
      <w:r w:rsidR="00C91122" w:rsidRPr="00606229">
        <w:rPr>
          <w:rFonts w:ascii="Arial" w:hAnsi="Arial" w:cs="Arial"/>
          <w:color w:val="000000" w:themeColor="text1"/>
          <w:sz w:val="20"/>
          <w:szCs w:val="20"/>
        </w:rPr>
        <w:t xml:space="preserve"> </w:t>
      </w:r>
      <w:r w:rsidR="00C91122">
        <w:rPr>
          <w:rFonts w:ascii="Arial" w:hAnsi="Arial" w:cs="Arial"/>
          <w:sz w:val="20"/>
          <w:szCs w:val="20"/>
        </w:rPr>
        <w:t>therefore</w:t>
      </w:r>
      <w:r w:rsidR="00C91122" w:rsidRPr="00C91122">
        <w:t xml:space="preserve"> </w:t>
      </w:r>
      <w:r w:rsidR="00C91122" w:rsidRPr="00C91122">
        <w:rPr>
          <w:rFonts w:ascii="Arial" w:hAnsi="Arial" w:cs="Arial"/>
          <w:color w:val="000000" w:themeColor="text1"/>
          <w:sz w:val="20"/>
          <w:szCs w:val="20"/>
        </w:rPr>
        <w:t>presented a risk of extinction</w:t>
      </w:r>
      <w:r w:rsidR="00C91122">
        <w:rPr>
          <w:rFonts w:ascii="Arial" w:hAnsi="Arial" w:cs="Arial"/>
          <w:color w:val="000000" w:themeColor="text1"/>
          <w:sz w:val="20"/>
          <w:szCs w:val="20"/>
        </w:rPr>
        <w:t xml:space="preserve"> with </w:t>
      </w:r>
      <w:r w:rsidR="00436B43">
        <w:rPr>
          <w:rFonts w:ascii="Arial" w:hAnsi="Arial" w:cs="Arial"/>
          <w:color w:val="000000" w:themeColor="text1"/>
          <w:sz w:val="20"/>
          <w:szCs w:val="20"/>
        </w:rPr>
        <w:t xml:space="preserve">potentially </w:t>
      </w:r>
      <w:r w:rsidR="00C91122" w:rsidRPr="00C91122">
        <w:rPr>
          <w:rFonts w:ascii="Arial" w:hAnsi="Arial" w:cs="Arial"/>
          <w:color w:val="000000" w:themeColor="text1"/>
          <w:sz w:val="20"/>
          <w:szCs w:val="20"/>
        </w:rPr>
        <w:t>no chance of recolonisation</w:t>
      </w:r>
      <w:r w:rsidR="00436B43">
        <w:rPr>
          <w:rFonts w:ascii="Arial" w:hAnsi="Arial" w:cs="Arial"/>
          <w:color w:val="000000" w:themeColor="text1"/>
          <w:sz w:val="20"/>
          <w:szCs w:val="20"/>
        </w:rPr>
        <w:t xml:space="preserve"> due to no other population known to persist in the region</w:t>
      </w:r>
      <w:r w:rsidR="00C91122">
        <w:rPr>
          <w:rFonts w:ascii="Arial" w:hAnsi="Arial" w:cs="Arial"/>
          <w:color w:val="000000" w:themeColor="text1"/>
          <w:sz w:val="20"/>
          <w:szCs w:val="20"/>
        </w:rPr>
        <w:t>.</w:t>
      </w:r>
    </w:p>
    <w:p w14:paraId="2C5B6FD4" w14:textId="28B31D97" w:rsidR="00436B43" w:rsidRPr="00436B43" w:rsidRDefault="00436B43" w:rsidP="00436B43">
      <w:pPr>
        <w:spacing w:after="120"/>
        <w:rPr>
          <w:sz w:val="20"/>
          <w:szCs w:val="20"/>
        </w:rPr>
      </w:pPr>
      <w:r w:rsidRPr="00436B43">
        <w:rPr>
          <w:rFonts w:ascii="Arial" w:hAnsi="Arial" w:cs="Arial"/>
          <w:sz w:val="20"/>
          <w:szCs w:val="20"/>
        </w:rPr>
        <w:t>To further investigate the species presence</w:t>
      </w:r>
      <w:r w:rsidR="003C1EF5">
        <w:rPr>
          <w:rFonts w:ascii="Arial" w:hAnsi="Arial" w:cs="Arial"/>
          <w:sz w:val="20"/>
          <w:szCs w:val="20"/>
        </w:rPr>
        <w:t xml:space="preserve"> in the region</w:t>
      </w:r>
      <w:r w:rsidRPr="00436B43">
        <w:rPr>
          <w:rFonts w:ascii="Arial" w:hAnsi="Arial" w:cs="Arial"/>
          <w:sz w:val="20"/>
          <w:szCs w:val="20"/>
        </w:rPr>
        <w:t xml:space="preserve">, </w:t>
      </w:r>
      <w:r w:rsidR="000748E9" w:rsidRPr="00436B43">
        <w:rPr>
          <w:rFonts w:ascii="Arial" w:hAnsi="Arial" w:cs="Arial"/>
          <w:sz w:val="20"/>
          <w:szCs w:val="20"/>
        </w:rPr>
        <w:t xml:space="preserve">a survey of the geographically close and hydrologically connected Middle Lake </w:t>
      </w:r>
      <w:r w:rsidR="007C502C" w:rsidRPr="00436B43">
        <w:rPr>
          <w:rFonts w:ascii="Arial" w:hAnsi="Arial" w:cs="Arial"/>
          <w:sz w:val="20"/>
          <w:szCs w:val="20"/>
        </w:rPr>
        <w:t xml:space="preserve">(a similarly </w:t>
      </w:r>
      <w:bookmarkStart w:id="30" w:name="_Hlk82673384"/>
      <w:r w:rsidR="007C502C" w:rsidRPr="00436B43">
        <w:rPr>
          <w:rFonts w:ascii="Arial" w:hAnsi="Arial" w:cs="Arial"/>
          <w:sz w:val="20"/>
          <w:szCs w:val="20"/>
        </w:rPr>
        <w:t>artificially permanently filled wetland</w:t>
      </w:r>
      <w:bookmarkEnd w:id="30"/>
      <w:r w:rsidR="007C502C" w:rsidRPr="00436B43">
        <w:rPr>
          <w:rFonts w:ascii="Arial" w:hAnsi="Arial" w:cs="Arial"/>
          <w:sz w:val="20"/>
          <w:szCs w:val="20"/>
        </w:rPr>
        <w:t xml:space="preserve">) </w:t>
      </w:r>
      <w:r w:rsidR="003C1EF5">
        <w:rPr>
          <w:rFonts w:ascii="Arial" w:hAnsi="Arial" w:cs="Arial"/>
          <w:sz w:val="20"/>
          <w:szCs w:val="20"/>
        </w:rPr>
        <w:t xml:space="preserve">was undertaken </w:t>
      </w:r>
      <w:r w:rsidR="000748E9" w:rsidRPr="00436B43">
        <w:rPr>
          <w:rFonts w:ascii="Arial" w:hAnsi="Arial" w:cs="Arial"/>
          <w:sz w:val="20"/>
          <w:szCs w:val="20"/>
        </w:rPr>
        <w:t>in December of the same year</w:t>
      </w:r>
      <w:r w:rsidR="003C1EF5">
        <w:rPr>
          <w:rFonts w:ascii="Arial" w:hAnsi="Arial" w:cs="Arial"/>
          <w:sz w:val="20"/>
          <w:szCs w:val="20"/>
        </w:rPr>
        <w:t xml:space="preserve">. This </w:t>
      </w:r>
      <w:r w:rsidRPr="00436B43">
        <w:rPr>
          <w:rFonts w:ascii="Arial" w:hAnsi="Arial" w:cs="Arial"/>
          <w:sz w:val="20"/>
          <w:szCs w:val="20"/>
        </w:rPr>
        <w:t xml:space="preserve">resulted in the </w:t>
      </w:r>
      <w:r w:rsidR="000748E9" w:rsidRPr="00436B43">
        <w:rPr>
          <w:rFonts w:ascii="Arial" w:hAnsi="Arial" w:cs="Arial"/>
          <w:sz w:val="20"/>
          <w:szCs w:val="20"/>
        </w:rPr>
        <w:t>capture</w:t>
      </w:r>
      <w:r w:rsidRPr="00436B43">
        <w:rPr>
          <w:rFonts w:ascii="Arial" w:hAnsi="Arial" w:cs="Arial"/>
          <w:sz w:val="20"/>
          <w:szCs w:val="20"/>
        </w:rPr>
        <w:t xml:space="preserve"> of</w:t>
      </w:r>
      <w:r w:rsidR="000748E9" w:rsidRPr="00436B43">
        <w:rPr>
          <w:rFonts w:ascii="Arial" w:hAnsi="Arial" w:cs="Arial"/>
          <w:sz w:val="20"/>
          <w:szCs w:val="20"/>
        </w:rPr>
        <w:t xml:space="preserve"> a further two individuals</w:t>
      </w:r>
      <w:r w:rsidR="00402C5C" w:rsidRPr="00436B43">
        <w:rPr>
          <w:rFonts w:ascii="Arial" w:hAnsi="Arial" w:cs="Arial"/>
          <w:sz w:val="20"/>
          <w:szCs w:val="20"/>
        </w:rPr>
        <w:t xml:space="preserve"> (Stoessel 2020)</w:t>
      </w:r>
      <w:r w:rsidR="000748E9" w:rsidRPr="00436B43">
        <w:rPr>
          <w:rFonts w:ascii="Arial" w:hAnsi="Arial" w:cs="Arial"/>
          <w:sz w:val="20"/>
          <w:szCs w:val="20"/>
        </w:rPr>
        <w:t>. In combination, the</w:t>
      </w:r>
      <w:r w:rsidR="00522F0A" w:rsidRPr="00436B43">
        <w:rPr>
          <w:rFonts w:ascii="Arial" w:hAnsi="Arial" w:cs="Arial"/>
          <w:sz w:val="20"/>
          <w:szCs w:val="20"/>
        </w:rPr>
        <w:t>se</w:t>
      </w:r>
      <w:r w:rsidR="000748E9" w:rsidRPr="00436B43">
        <w:rPr>
          <w:rFonts w:ascii="Arial" w:hAnsi="Arial" w:cs="Arial"/>
          <w:sz w:val="20"/>
          <w:szCs w:val="20"/>
        </w:rPr>
        <w:t xml:space="preserve"> result</w:t>
      </w:r>
      <w:r w:rsidR="00522F0A" w:rsidRPr="00436B43">
        <w:rPr>
          <w:rFonts w:ascii="Arial" w:hAnsi="Arial" w:cs="Arial"/>
          <w:sz w:val="20"/>
          <w:szCs w:val="20"/>
        </w:rPr>
        <w:t>s</w:t>
      </w:r>
      <w:r w:rsidR="000748E9" w:rsidRPr="00436B43">
        <w:rPr>
          <w:rFonts w:ascii="Arial" w:hAnsi="Arial" w:cs="Arial"/>
          <w:sz w:val="20"/>
          <w:szCs w:val="20"/>
        </w:rPr>
        <w:t xml:space="preserve"> indicate</w:t>
      </w:r>
      <w:r w:rsidRPr="00436B43">
        <w:rPr>
          <w:rFonts w:ascii="Arial" w:hAnsi="Arial" w:cs="Arial"/>
          <w:sz w:val="20"/>
          <w:szCs w:val="20"/>
        </w:rPr>
        <w:t>d</w:t>
      </w:r>
      <w:r w:rsidR="000748E9" w:rsidRPr="00436B43">
        <w:rPr>
          <w:rFonts w:ascii="Arial" w:hAnsi="Arial" w:cs="Arial"/>
          <w:sz w:val="20"/>
          <w:szCs w:val="20"/>
        </w:rPr>
        <w:t xml:space="preserve"> that a population persist</w:t>
      </w:r>
      <w:r w:rsidR="00752164" w:rsidRPr="00436B43">
        <w:rPr>
          <w:rFonts w:ascii="Arial" w:hAnsi="Arial" w:cs="Arial"/>
          <w:sz w:val="20"/>
          <w:szCs w:val="20"/>
        </w:rPr>
        <w:t>ed</w:t>
      </w:r>
      <w:r w:rsidR="000748E9" w:rsidRPr="00436B43">
        <w:rPr>
          <w:rFonts w:ascii="Arial" w:hAnsi="Arial" w:cs="Arial"/>
          <w:sz w:val="20"/>
          <w:szCs w:val="20"/>
        </w:rPr>
        <w:t xml:space="preserve"> within the region </w:t>
      </w:r>
      <w:r w:rsidR="006A4399">
        <w:rPr>
          <w:rFonts w:ascii="Arial" w:hAnsi="Arial" w:cs="Arial"/>
          <w:sz w:val="20"/>
          <w:szCs w:val="20"/>
        </w:rPr>
        <w:t>and that,</w:t>
      </w:r>
      <w:r w:rsidR="000748E9" w:rsidRPr="00436B43">
        <w:rPr>
          <w:rFonts w:ascii="Arial" w:hAnsi="Arial" w:cs="Arial"/>
          <w:sz w:val="20"/>
          <w:szCs w:val="20"/>
        </w:rPr>
        <w:t xml:space="preserve"> </w:t>
      </w:r>
      <w:r w:rsidR="00752164" w:rsidRPr="00436B43">
        <w:rPr>
          <w:rFonts w:ascii="Arial" w:hAnsi="Arial" w:cs="Arial"/>
          <w:sz w:val="20"/>
          <w:szCs w:val="20"/>
        </w:rPr>
        <w:t>due to the presence of</w:t>
      </w:r>
      <w:r w:rsidR="00522F0A" w:rsidRPr="00436B43">
        <w:rPr>
          <w:rFonts w:ascii="Arial" w:hAnsi="Arial" w:cs="Arial"/>
          <w:sz w:val="20"/>
          <w:szCs w:val="20"/>
        </w:rPr>
        <w:t xml:space="preserve"> several geographically</w:t>
      </w:r>
      <w:r w:rsidR="00752164" w:rsidRPr="00436B43">
        <w:rPr>
          <w:rFonts w:ascii="Arial" w:hAnsi="Arial" w:cs="Arial"/>
          <w:sz w:val="20"/>
          <w:szCs w:val="20"/>
        </w:rPr>
        <w:t xml:space="preserve"> closely related and</w:t>
      </w:r>
      <w:r w:rsidR="00522F0A" w:rsidRPr="00436B43">
        <w:rPr>
          <w:rFonts w:ascii="Arial" w:hAnsi="Arial" w:cs="Arial"/>
          <w:sz w:val="20"/>
          <w:szCs w:val="20"/>
        </w:rPr>
        <w:t xml:space="preserve"> hydrologically connected</w:t>
      </w:r>
      <w:r w:rsidR="00752164" w:rsidRPr="00436B43">
        <w:rPr>
          <w:rFonts w:ascii="Arial" w:hAnsi="Arial" w:cs="Arial"/>
          <w:sz w:val="20"/>
          <w:szCs w:val="20"/>
        </w:rPr>
        <w:t xml:space="preserve"> </w:t>
      </w:r>
      <w:r w:rsidR="007C502C" w:rsidRPr="00436B43">
        <w:rPr>
          <w:rFonts w:ascii="Arial" w:hAnsi="Arial" w:cs="Arial"/>
          <w:sz w:val="20"/>
          <w:szCs w:val="20"/>
        </w:rPr>
        <w:t>wetlands</w:t>
      </w:r>
      <w:r w:rsidR="00522F0A" w:rsidRPr="00436B43">
        <w:rPr>
          <w:rFonts w:ascii="Arial" w:hAnsi="Arial" w:cs="Arial"/>
          <w:sz w:val="20"/>
          <w:szCs w:val="20"/>
        </w:rPr>
        <w:t xml:space="preserve">, </w:t>
      </w:r>
      <w:r w:rsidR="000748E9" w:rsidRPr="00436B43">
        <w:rPr>
          <w:rFonts w:ascii="Arial" w:hAnsi="Arial" w:cs="Arial"/>
          <w:sz w:val="20"/>
          <w:szCs w:val="20"/>
        </w:rPr>
        <w:t xml:space="preserve">the species </w:t>
      </w:r>
      <w:r w:rsidR="00E00099" w:rsidRPr="00436B43">
        <w:rPr>
          <w:rFonts w:ascii="Arial" w:hAnsi="Arial" w:cs="Arial"/>
          <w:sz w:val="20"/>
          <w:szCs w:val="20"/>
        </w:rPr>
        <w:t>was</w:t>
      </w:r>
      <w:r w:rsidR="000748E9" w:rsidRPr="00436B43">
        <w:rPr>
          <w:rFonts w:ascii="Arial" w:hAnsi="Arial" w:cs="Arial"/>
          <w:sz w:val="20"/>
          <w:szCs w:val="20"/>
        </w:rPr>
        <w:t xml:space="preserve"> likely to have a broader local distribution than the two </w:t>
      </w:r>
      <w:r w:rsidR="00402C5C" w:rsidRPr="00436B43">
        <w:rPr>
          <w:rFonts w:ascii="Arial" w:hAnsi="Arial" w:cs="Arial"/>
          <w:sz w:val="20"/>
          <w:szCs w:val="20"/>
        </w:rPr>
        <w:t>wetlands</w:t>
      </w:r>
      <w:r w:rsidR="000748E9" w:rsidRPr="00436B43">
        <w:rPr>
          <w:rFonts w:ascii="Arial" w:hAnsi="Arial" w:cs="Arial"/>
          <w:sz w:val="20"/>
          <w:szCs w:val="20"/>
        </w:rPr>
        <w:t xml:space="preserve"> (</w:t>
      </w:r>
      <w:bookmarkStart w:id="31" w:name="_Hlk82767688"/>
      <w:r w:rsidR="000748E9" w:rsidRPr="00436B43">
        <w:rPr>
          <w:rFonts w:ascii="Arial" w:hAnsi="Arial" w:cs="Arial"/>
          <w:sz w:val="20"/>
          <w:szCs w:val="20"/>
        </w:rPr>
        <w:t>Middle Lake and Third Lake</w:t>
      </w:r>
      <w:bookmarkEnd w:id="31"/>
      <w:r w:rsidR="000748E9" w:rsidRPr="00436B43">
        <w:rPr>
          <w:rFonts w:ascii="Arial" w:hAnsi="Arial" w:cs="Arial"/>
          <w:sz w:val="20"/>
          <w:szCs w:val="20"/>
        </w:rPr>
        <w:t xml:space="preserve">) from which it had been captured most recently (Stoessel 2020). </w:t>
      </w:r>
      <w:bookmarkStart w:id="32" w:name="_Hlk74728835"/>
      <w:bookmarkStart w:id="33" w:name="_Hlk40346812"/>
      <w:bookmarkEnd w:id="28"/>
      <w:r w:rsidR="00535862" w:rsidRPr="00436B43">
        <w:rPr>
          <w:rFonts w:ascii="Arial" w:hAnsi="Arial" w:cs="Arial"/>
          <w:sz w:val="20"/>
          <w:szCs w:val="20"/>
        </w:rPr>
        <w:t xml:space="preserve">Due to the significance of the </w:t>
      </w:r>
      <w:r w:rsidR="00495D56" w:rsidRPr="00436B43">
        <w:rPr>
          <w:rFonts w:ascii="Arial" w:hAnsi="Arial" w:cs="Arial"/>
          <w:sz w:val="20"/>
          <w:szCs w:val="20"/>
        </w:rPr>
        <w:t>re</w:t>
      </w:r>
      <w:r w:rsidR="00535862" w:rsidRPr="00436B43">
        <w:rPr>
          <w:rFonts w:ascii="Arial" w:hAnsi="Arial" w:cs="Arial"/>
          <w:sz w:val="20"/>
          <w:szCs w:val="20"/>
        </w:rPr>
        <w:t xml:space="preserve">discovery of SPSG in </w:t>
      </w:r>
      <w:r w:rsidR="00495D56" w:rsidRPr="00436B43">
        <w:rPr>
          <w:rFonts w:ascii="Arial" w:hAnsi="Arial" w:cs="Arial"/>
          <w:sz w:val="20"/>
          <w:szCs w:val="20"/>
        </w:rPr>
        <w:t xml:space="preserve">Victoria, </w:t>
      </w:r>
      <w:r w:rsidR="00535862" w:rsidRPr="00436B43">
        <w:rPr>
          <w:rFonts w:ascii="Arial" w:hAnsi="Arial" w:cs="Arial"/>
          <w:sz w:val="20"/>
          <w:szCs w:val="20"/>
        </w:rPr>
        <w:t>further investigat</w:t>
      </w:r>
      <w:r w:rsidR="00402C5C" w:rsidRPr="00436B43">
        <w:rPr>
          <w:rFonts w:ascii="Arial" w:hAnsi="Arial" w:cs="Arial"/>
          <w:sz w:val="20"/>
          <w:szCs w:val="20"/>
        </w:rPr>
        <w:t xml:space="preserve">ion </w:t>
      </w:r>
      <w:r w:rsidR="003B58F3" w:rsidRPr="00436B43">
        <w:rPr>
          <w:rFonts w:ascii="Arial" w:hAnsi="Arial" w:cs="Arial"/>
          <w:sz w:val="20"/>
          <w:szCs w:val="20"/>
        </w:rPr>
        <w:t xml:space="preserve">was </w:t>
      </w:r>
      <w:r w:rsidRPr="00436B43">
        <w:rPr>
          <w:rFonts w:ascii="Arial" w:hAnsi="Arial" w:cs="Arial"/>
          <w:sz w:val="20"/>
          <w:szCs w:val="20"/>
        </w:rPr>
        <w:t xml:space="preserve">therefore </w:t>
      </w:r>
      <w:r w:rsidR="003B58F3" w:rsidRPr="00436B43">
        <w:rPr>
          <w:rFonts w:ascii="Arial" w:hAnsi="Arial" w:cs="Arial"/>
          <w:sz w:val="20"/>
          <w:szCs w:val="20"/>
        </w:rPr>
        <w:t>required.</w:t>
      </w:r>
      <w:r w:rsidR="003B58F3" w:rsidRPr="00436B43">
        <w:rPr>
          <w:sz w:val="20"/>
          <w:szCs w:val="20"/>
        </w:rPr>
        <w:t xml:space="preserve"> </w:t>
      </w:r>
    </w:p>
    <w:p w14:paraId="1A786AD7" w14:textId="0C968763" w:rsidR="00436B43" w:rsidRPr="00DD2388" w:rsidRDefault="00436B43" w:rsidP="00DD2388">
      <w:pPr>
        <w:spacing w:after="120"/>
        <w:rPr>
          <w:rFonts w:ascii="Arial" w:hAnsi="Arial" w:cs="Arial"/>
          <w:sz w:val="20"/>
          <w:szCs w:val="20"/>
        </w:rPr>
      </w:pPr>
      <w:r w:rsidRPr="00436B43">
        <w:rPr>
          <w:rFonts w:ascii="Arial" w:hAnsi="Arial" w:cs="Arial"/>
          <w:sz w:val="20"/>
          <w:szCs w:val="20"/>
        </w:rPr>
        <w:lastRenderedPageBreak/>
        <w:t xml:space="preserve">Sampling of small-bodied threatened fish species, such as SPSG, is </w:t>
      </w:r>
      <w:r w:rsidR="00031E04">
        <w:rPr>
          <w:rFonts w:ascii="Arial" w:hAnsi="Arial" w:cs="Arial"/>
          <w:sz w:val="20"/>
          <w:szCs w:val="20"/>
        </w:rPr>
        <w:t>commonly</w:t>
      </w:r>
      <w:r w:rsidRPr="00436B43">
        <w:rPr>
          <w:rFonts w:ascii="Arial" w:hAnsi="Arial" w:cs="Arial"/>
          <w:sz w:val="20"/>
          <w:szCs w:val="20"/>
        </w:rPr>
        <w:t xml:space="preserve"> problematic due to their habitually limited home-range, cryptic nature, and </w:t>
      </w:r>
      <w:r w:rsidR="00031E04">
        <w:rPr>
          <w:rFonts w:ascii="Arial" w:hAnsi="Arial" w:cs="Arial"/>
          <w:sz w:val="20"/>
          <w:szCs w:val="20"/>
        </w:rPr>
        <w:t>often</w:t>
      </w:r>
      <w:r w:rsidRPr="00436B43">
        <w:rPr>
          <w:rFonts w:ascii="Arial" w:hAnsi="Arial" w:cs="Arial"/>
          <w:sz w:val="20"/>
          <w:szCs w:val="20"/>
        </w:rPr>
        <w:t xml:space="preserve"> low abundances at sites (Bailey et al., 2004). There is therefore a risk that</w:t>
      </w:r>
      <w:r w:rsidRPr="00DD2388">
        <w:rPr>
          <w:rFonts w:ascii="Arial" w:hAnsi="Arial" w:cs="Arial"/>
          <w:sz w:val="20"/>
          <w:szCs w:val="20"/>
        </w:rPr>
        <w:t xml:space="preserve"> </w:t>
      </w:r>
      <w:r w:rsidR="00D47049" w:rsidRPr="00DD2388">
        <w:rPr>
          <w:rFonts w:ascii="Arial" w:hAnsi="Arial" w:cs="Arial"/>
          <w:sz w:val="20"/>
          <w:szCs w:val="20"/>
        </w:rPr>
        <w:t>such species</w:t>
      </w:r>
      <w:r w:rsidRPr="00DD2388">
        <w:rPr>
          <w:rFonts w:ascii="Arial" w:hAnsi="Arial" w:cs="Arial"/>
          <w:sz w:val="20"/>
          <w:szCs w:val="20"/>
        </w:rPr>
        <w:t xml:space="preserve"> </w:t>
      </w:r>
      <w:r w:rsidRPr="00436B43">
        <w:rPr>
          <w:rFonts w:ascii="Arial" w:hAnsi="Arial" w:cs="Arial"/>
          <w:sz w:val="20"/>
          <w:szCs w:val="20"/>
        </w:rPr>
        <w:t>may not be captured</w:t>
      </w:r>
      <w:r w:rsidR="00632E28" w:rsidRPr="00DD2388">
        <w:rPr>
          <w:rFonts w:ascii="Arial" w:hAnsi="Arial" w:cs="Arial"/>
          <w:sz w:val="20"/>
          <w:szCs w:val="20"/>
        </w:rPr>
        <w:t xml:space="preserve"> using traditional survey methods</w:t>
      </w:r>
      <w:r w:rsidR="00D47049" w:rsidRPr="00DD2388">
        <w:rPr>
          <w:rFonts w:ascii="Arial" w:hAnsi="Arial" w:cs="Arial"/>
          <w:sz w:val="20"/>
          <w:szCs w:val="20"/>
        </w:rPr>
        <w:t xml:space="preserve"> (e.g., electrofishing, fyke nets, gill nets, bait traps, visual census, acoustic surveys)</w:t>
      </w:r>
      <w:r w:rsidRPr="00436B43">
        <w:rPr>
          <w:rFonts w:ascii="Arial" w:hAnsi="Arial" w:cs="Arial"/>
          <w:sz w:val="20"/>
          <w:szCs w:val="20"/>
        </w:rPr>
        <w:t xml:space="preserve"> despite </w:t>
      </w:r>
      <w:r w:rsidR="00AF294A">
        <w:rPr>
          <w:rFonts w:ascii="Arial" w:hAnsi="Arial" w:cs="Arial"/>
          <w:sz w:val="20"/>
          <w:szCs w:val="20"/>
        </w:rPr>
        <w:t>being present</w:t>
      </w:r>
      <w:r w:rsidRPr="00436B43">
        <w:rPr>
          <w:rFonts w:ascii="Arial" w:hAnsi="Arial" w:cs="Arial"/>
          <w:sz w:val="20"/>
          <w:szCs w:val="20"/>
        </w:rPr>
        <w:t xml:space="preserve"> at a site. Such an outcome </w:t>
      </w:r>
      <w:r w:rsidR="00D47049" w:rsidRPr="00DD2388">
        <w:rPr>
          <w:rFonts w:ascii="Arial" w:hAnsi="Arial" w:cs="Arial"/>
          <w:sz w:val="20"/>
          <w:szCs w:val="20"/>
        </w:rPr>
        <w:t xml:space="preserve">would have </w:t>
      </w:r>
      <w:r w:rsidRPr="00436B43">
        <w:rPr>
          <w:rFonts w:ascii="Arial" w:hAnsi="Arial" w:cs="Arial"/>
          <w:sz w:val="20"/>
          <w:szCs w:val="20"/>
        </w:rPr>
        <w:t xml:space="preserve">obvious dire consequences for the conservation of </w:t>
      </w:r>
      <w:r w:rsidR="004E1C31">
        <w:rPr>
          <w:rFonts w:ascii="Arial" w:hAnsi="Arial" w:cs="Arial"/>
          <w:sz w:val="20"/>
          <w:szCs w:val="20"/>
        </w:rPr>
        <w:t>threatened</w:t>
      </w:r>
      <w:r w:rsidR="003C1EF5" w:rsidRPr="00DD2388">
        <w:rPr>
          <w:rFonts w:ascii="Arial" w:hAnsi="Arial" w:cs="Arial"/>
          <w:sz w:val="20"/>
          <w:szCs w:val="20"/>
        </w:rPr>
        <w:t xml:space="preserve"> populations </w:t>
      </w:r>
      <w:r w:rsidRPr="00436B43">
        <w:rPr>
          <w:rFonts w:ascii="Arial" w:hAnsi="Arial" w:cs="Arial"/>
          <w:sz w:val="20"/>
          <w:szCs w:val="20"/>
        </w:rPr>
        <w:t>(</w:t>
      </w:r>
      <w:proofErr w:type="spellStart"/>
      <w:r w:rsidRPr="00436B43">
        <w:rPr>
          <w:rFonts w:ascii="Arial" w:hAnsi="Arial" w:cs="Arial"/>
          <w:sz w:val="20"/>
          <w:szCs w:val="20"/>
        </w:rPr>
        <w:t>Wintle</w:t>
      </w:r>
      <w:proofErr w:type="spellEnd"/>
      <w:r w:rsidRPr="00436B43">
        <w:rPr>
          <w:rFonts w:ascii="Arial" w:hAnsi="Arial" w:cs="Arial"/>
          <w:sz w:val="20"/>
          <w:szCs w:val="20"/>
        </w:rPr>
        <w:t xml:space="preserve"> et al. 2012, </w:t>
      </w:r>
      <w:proofErr w:type="spellStart"/>
      <w:r w:rsidRPr="00436B43">
        <w:rPr>
          <w:rFonts w:ascii="Arial" w:hAnsi="Arial" w:cs="Arial"/>
          <w:sz w:val="20"/>
          <w:szCs w:val="20"/>
        </w:rPr>
        <w:t>Boakes</w:t>
      </w:r>
      <w:proofErr w:type="spellEnd"/>
      <w:r w:rsidRPr="00436B43">
        <w:rPr>
          <w:rFonts w:ascii="Arial" w:hAnsi="Arial" w:cs="Arial"/>
          <w:sz w:val="20"/>
          <w:szCs w:val="20"/>
        </w:rPr>
        <w:t xml:space="preserve"> et al. 2016).</w:t>
      </w:r>
      <w:r w:rsidRPr="00DD2388">
        <w:rPr>
          <w:rFonts w:ascii="Arial" w:hAnsi="Arial" w:cs="Arial"/>
          <w:sz w:val="20"/>
          <w:szCs w:val="20"/>
        </w:rPr>
        <w:t xml:space="preserve"> </w:t>
      </w:r>
    </w:p>
    <w:p w14:paraId="23016B46" w14:textId="5A4359DD" w:rsidR="003B58F3" w:rsidRPr="00DD2388" w:rsidRDefault="003B58F3" w:rsidP="00DD2388">
      <w:pPr>
        <w:spacing w:after="120"/>
        <w:rPr>
          <w:rFonts w:ascii="Arial" w:hAnsi="Arial" w:cs="Arial"/>
          <w:sz w:val="20"/>
          <w:szCs w:val="20"/>
        </w:rPr>
      </w:pPr>
      <w:r w:rsidRPr="00DD2388">
        <w:rPr>
          <w:rFonts w:ascii="Arial" w:hAnsi="Arial" w:cs="Arial"/>
          <w:sz w:val="20"/>
          <w:szCs w:val="20"/>
        </w:rPr>
        <w:t xml:space="preserve">To counter possible false negatives in detection, </w:t>
      </w:r>
      <w:r w:rsidR="004E1C31">
        <w:rPr>
          <w:rFonts w:ascii="Arial" w:hAnsi="Arial" w:cs="Arial"/>
          <w:sz w:val="20"/>
          <w:szCs w:val="20"/>
        </w:rPr>
        <w:t>e</w:t>
      </w:r>
      <w:r w:rsidRPr="00DD2388">
        <w:rPr>
          <w:rFonts w:ascii="Arial" w:hAnsi="Arial" w:cs="Arial"/>
          <w:sz w:val="20"/>
          <w:szCs w:val="20"/>
        </w:rPr>
        <w:t>nvironmental DNA (eDNA) is increasingly being used in conjunction or as a precursor to traditional surveys (Goldberg et al. 2016</w:t>
      </w:r>
      <w:r w:rsidR="00AF294A">
        <w:rPr>
          <w:rFonts w:ascii="Arial" w:hAnsi="Arial" w:cs="Arial"/>
          <w:sz w:val="20"/>
          <w:szCs w:val="20"/>
        </w:rPr>
        <w:t xml:space="preserve">, </w:t>
      </w:r>
      <w:proofErr w:type="spellStart"/>
      <w:r w:rsidR="00AF294A" w:rsidRPr="00DD2388">
        <w:rPr>
          <w:rFonts w:ascii="Arial" w:hAnsi="Arial" w:cs="Arial"/>
          <w:sz w:val="20"/>
          <w:szCs w:val="20"/>
        </w:rPr>
        <w:t>Beng</w:t>
      </w:r>
      <w:proofErr w:type="spellEnd"/>
      <w:r w:rsidR="00AF294A" w:rsidRPr="00DD2388">
        <w:rPr>
          <w:rFonts w:ascii="Arial" w:hAnsi="Arial" w:cs="Arial"/>
          <w:sz w:val="20"/>
          <w:szCs w:val="20"/>
        </w:rPr>
        <w:t xml:space="preserve"> and Corlett 2020</w:t>
      </w:r>
      <w:r w:rsidRPr="00DD2388">
        <w:rPr>
          <w:rFonts w:ascii="Arial" w:hAnsi="Arial" w:cs="Arial"/>
          <w:sz w:val="20"/>
          <w:szCs w:val="20"/>
        </w:rPr>
        <w:t xml:space="preserve">). The technology is expected to promote less costly and non-invasive monitoring of fishes (Murakami et al. 2019) by detecting DNA that has been shed by individuals as excreted cells, tissue, urine, </w:t>
      </w:r>
      <w:r w:rsidR="0026687C" w:rsidRPr="00DD2388">
        <w:rPr>
          <w:rFonts w:ascii="Arial" w:hAnsi="Arial" w:cs="Arial"/>
          <w:sz w:val="20"/>
          <w:szCs w:val="20"/>
        </w:rPr>
        <w:t>faeces</w:t>
      </w:r>
      <w:r w:rsidRPr="00DD2388">
        <w:rPr>
          <w:rFonts w:ascii="Arial" w:hAnsi="Arial" w:cs="Arial"/>
          <w:sz w:val="20"/>
          <w:szCs w:val="20"/>
        </w:rPr>
        <w:t>, eggs</w:t>
      </w:r>
      <w:r w:rsidR="00AF294A">
        <w:rPr>
          <w:rFonts w:ascii="Arial" w:hAnsi="Arial" w:cs="Arial"/>
          <w:sz w:val="20"/>
          <w:szCs w:val="20"/>
        </w:rPr>
        <w:t>,</w:t>
      </w:r>
      <w:r w:rsidRPr="00DD2388">
        <w:rPr>
          <w:rFonts w:ascii="Arial" w:hAnsi="Arial" w:cs="Arial"/>
          <w:sz w:val="20"/>
          <w:szCs w:val="20"/>
        </w:rPr>
        <w:t xml:space="preserve"> etc. (Thomsen and </w:t>
      </w:r>
      <w:proofErr w:type="spellStart"/>
      <w:r w:rsidRPr="00DD2388">
        <w:rPr>
          <w:rFonts w:ascii="Arial" w:hAnsi="Arial" w:cs="Arial"/>
          <w:sz w:val="20"/>
          <w:szCs w:val="20"/>
        </w:rPr>
        <w:t>Willerslev</w:t>
      </w:r>
      <w:proofErr w:type="spellEnd"/>
      <w:r w:rsidRPr="00DD2388">
        <w:rPr>
          <w:rFonts w:ascii="Arial" w:hAnsi="Arial" w:cs="Arial"/>
          <w:sz w:val="20"/>
          <w:szCs w:val="20"/>
        </w:rPr>
        <w:t xml:space="preserve"> 2015, Balasingham et al. 2018). However, the reliability of eDNA as a detection method is dependent on the quantity and distribution of DNA present within the environment, which, in waterbodies, can be affected by the number of organisms present, their life stage, behaviour, body size, metabolism, stress level, water movement</w:t>
      </w:r>
      <w:r w:rsidR="0026687C">
        <w:rPr>
          <w:rFonts w:ascii="Arial" w:hAnsi="Arial" w:cs="Arial"/>
          <w:sz w:val="20"/>
          <w:szCs w:val="20"/>
        </w:rPr>
        <w:t>,</w:t>
      </w:r>
      <w:r w:rsidRPr="00DD2388">
        <w:rPr>
          <w:rFonts w:ascii="Arial" w:hAnsi="Arial" w:cs="Arial"/>
          <w:sz w:val="20"/>
          <w:szCs w:val="20"/>
        </w:rPr>
        <w:t xml:space="preserve"> and environmental conditions at the site. It is therefore vital that sampling protocols are developed that maximise detection probability (</w:t>
      </w:r>
      <w:proofErr w:type="spellStart"/>
      <w:r w:rsidRPr="00DD2388">
        <w:rPr>
          <w:rFonts w:ascii="Arial" w:hAnsi="Arial" w:cs="Arial"/>
          <w:sz w:val="20"/>
          <w:szCs w:val="20"/>
        </w:rPr>
        <w:t>Bessey</w:t>
      </w:r>
      <w:proofErr w:type="spellEnd"/>
      <w:r w:rsidRPr="00DD2388">
        <w:rPr>
          <w:rFonts w:ascii="Arial" w:hAnsi="Arial" w:cs="Arial"/>
          <w:sz w:val="20"/>
          <w:szCs w:val="20"/>
        </w:rPr>
        <w:t xml:space="preserve"> et al. 2020).</w:t>
      </w:r>
    </w:p>
    <w:p w14:paraId="46CA9907" w14:textId="475EFE2D" w:rsidR="00535862" w:rsidRPr="004E536C" w:rsidRDefault="003C1EF5" w:rsidP="00DD2388">
      <w:pPr>
        <w:spacing w:after="120"/>
        <w:rPr>
          <w:rFonts w:ascii="Arial" w:hAnsi="Arial" w:cs="Arial"/>
          <w:sz w:val="20"/>
          <w:szCs w:val="20"/>
        </w:rPr>
      </w:pPr>
      <w:r w:rsidRPr="00DD2388">
        <w:rPr>
          <w:rFonts w:ascii="Arial" w:hAnsi="Arial" w:cs="Arial"/>
          <w:sz w:val="20"/>
          <w:szCs w:val="20"/>
        </w:rPr>
        <w:t>As eDNA had not been tri</w:t>
      </w:r>
      <w:r w:rsidR="00E76E97">
        <w:rPr>
          <w:rFonts w:ascii="Arial" w:hAnsi="Arial" w:cs="Arial"/>
          <w:sz w:val="20"/>
          <w:szCs w:val="20"/>
        </w:rPr>
        <w:t>alle</w:t>
      </w:r>
      <w:r w:rsidRPr="00DD2388">
        <w:rPr>
          <w:rFonts w:ascii="Arial" w:hAnsi="Arial" w:cs="Arial"/>
          <w:sz w:val="20"/>
          <w:szCs w:val="20"/>
        </w:rPr>
        <w:t xml:space="preserve">d </w:t>
      </w:r>
      <w:r w:rsidR="00E76E97">
        <w:rPr>
          <w:rFonts w:ascii="Arial" w:hAnsi="Arial" w:cs="Arial"/>
          <w:sz w:val="20"/>
          <w:szCs w:val="20"/>
        </w:rPr>
        <w:t>in</w:t>
      </w:r>
      <w:r w:rsidRPr="00DD2388">
        <w:rPr>
          <w:rFonts w:ascii="Arial" w:hAnsi="Arial" w:cs="Arial"/>
          <w:sz w:val="20"/>
          <w:szCs w:val="20"/>
        </w:rPr>
        <w:t xml:space="preserve"> the detection of SPSG, </w:t>
      </w:r>
      <w:r w:rsidR="00436B43" w:rsidRPr="00DD2388">
        <w:rPr>
          <w:rFonts w:ascii="Arial" w:hAnsi="Arial" w:cs="Arial"/>
          <w:sz w:val="20"/>
          <w:szCs w:val="20"/>
        </w:rPr>
        <w:t xml:space="preserve">we </w:t>
      </w:r>
      <w:r w:rsidR="00F3284E">
        <w:rPr>
          <w:rFonts w:ascii="Arial" w:hAnsi="Arial" w:cs="Arial"/>
          <w:sz w:val="20"/>
          <w:szCs w:val="20"/>
        </w:rPr>
        <w:t xml:space="preserve">develop an eDNA probe for the species and </w:t>
      </w:r>
      <w:r w:rsidR="00436B43" w:rsidRPr="00DD2388">
        <w:rPr>
          <w:rFonts w:ascii="Arial" w:hAnsi="Arial" w:cs="Arial"/>
          <w:sz w:val="20"/>
          <w:szCs w:val="20"/>
        </w:rPr>
        <w:t xml:space="preserve">assess </w:t>
      </w:r>
      <w:r w:rsidR="002142CA">
        <w:rPr>
          <w:rFonts w:ascii="Arial" w:hAnsi="Arial" w:cs="Arial"/>
          <w:sz w:val="20"/>
          <w:szCs w:val="20"/>
        </w:rPr>
        <w:t>its</w:t>
      </w:r>
      <w:r w:rsidR="002142CA" w:rsidRPr="00DD2388">
        <w:rPr>
          <w:rFonts w:ascii="Arial" w:hAnsi="Arial" w:cs="Arial"/>
          <w:sz w:val="20"/>
          <w:szCs w:val="20"/>
        </w:rPr>
        <w:t xml:space="preserve"> </w:t>
      </w:r>
      <w:r w:rsidR="00436B43" w:rsidRPr="00DD2388">
        <w:rPr>
          <w:rFonts w:ascii="Arial" w:hAnsi="Arial" w:cs="Arial"/>
          <w:sz w:val="20"/>
          <w:szCs w:val="20"/>
        </w:rPr>
        <w:t>use for the detection of this cryptic and elusive fish.</w:t>
      </w:r>
      <w:r w:rsidRPr="00DD2388">
        <w:rPr>
          <w:rFonts w:ascii="Arial" w:hAnsi="Arial" w:cs="Arial"/>
          <w:sz w:val="20"/>
          <w:szCs w:val="20"/>
        </w:rPr>
        <w:t xml:space="preserve"> We then compare detection (presence/absence) </w:t>
      </w:r>
      <w:r w:rsidR="00AF294A">
        <w:rPr>
          <w:rFonts w:ascii="Arial" w:hAnsi="Arial" w:cs="Arial"/>
          <w:sz w:val="20"/>
          <w:szCs w:val="20"/>
        </w:rPr>
        <w:t>using</w:t>
      </w:r>
      <w:r w:rsidR="00AF294A" w:rsidRPr="00DD2388">
        <w:rPr>
          <w:rFonts w:ascii="Arial" w:hAnsi="Arial" w:cs="Arial"/>
          <w:sz w:val="20"/>
          <w:szCs w:val="20"/>
        </w:rPr>
        <w:t xml:space="preserve"> </w:t>
      </w:r>
      <w:r w:rsidRPr="00DD2388">
        <w:rPr>
          <w:rFonts w:ascii="Arial" w:hAnsi="Arial" w:cs="Arial"/>
          <w:sz w:val="20"/>
          <w:szCs w:val="20"/>
        </w:rPr>
        <w:t xml:space="preserve">eDNA </w:t>
      </w:r>
      <w:r w:rsidR="00AF294A">
        <w:rPr>
          <w:rFonts w:ascii="Arial" w:hAnsi="Arial" w:cs="Arial"/>
          <w:sz w:val="20"/>
          <w:szCs w:val="20"/>
        </w:rPr>
        <w:t>against</w:t>
      </w:r>
      <w:r w:rsidR="00AF294A" w:rsidRPr="00DD2388">
        <w:rPr>
          <w:rFonts w:ascii="Arial" w:hAnsi="Arial" w:cs="Arial"/>
          <w:sz w:val="20"/>
          <w:szCs w:val="20"/>
        </w:rPr>
        <w:t xml:space="preserve"> </w:t>
      </w:r>
      <w:r w:rsidRPr="00DD2388">
        <w:rPr>
          <w:rFonts w:ascii="Arial" w:hAnsi="Arial" w:cs="Arial"/>
          <w:sz w:val="20"/>
          <w:szCs w:val="20"/>
        </w:rPr>
        <w:t>traditional surveys and make recommendations to better detect similarly threatened small-bodied fish species in Australia and elsewhere in comparable lake/wetland systems.</w:t>
      </w:r>
      <w:r w:rsidR="00535862" w:rsidRPr="00B419E1">
        <w:rPr>
          <w:rFonts w:ascii="Arial" w:hAnsi="Arial" w:cs="Arial"/>
          <w:sz w:val="20"/>
          <w:szCs w:val="20"/>
        </w:rPr>
        <w:t xml:space="preserve"> Furthermore, due to the genetic</w:t>
      </w:r>
      <w:r w:rsidR="00535862" w:rsidRPr="004E536C">
        <w:rPr>
          <w:rFonts w:ascii="Arial" w:hAnsi="Arial" w:cs="Arial"/>
          <w:sz w:val="20"/>
          <w:szCs w:val="20"/>
        </w:rPr>
        <w:t xml:space="preserve"> differentiation </w:t>
      </w:r>
      <w:r w:rsidR="00200756" w:rsidRPr="004E536C">
        <w:rPr>
          <w:rFonts w:ascii="Arial" w:hAnsi="Arial" w:cs="Arial"/>
          <w:sz w:val="20"/>
          <w:szCs w:val="20"/>
        </w:rPr>
        <w:t xml:space="preserve">of the species </w:t>
      </w:r>
      <w:r w:rsidR="00416EA6" w:rsidRPr="004E536C">
        <w:rPr>
          <w:rFonts w:ascii="Arial" w:hAnsi="Arial" w:cs="Arial"/>
          <w:sz w:val="20"/>
          <w:szCs w:val="20"/>
        </w:rPr>
        <w:t>over its range</w:t>
      </w:r>
      <w:r w:rsidR="00535862" w:rsidRPr="004E536C">
        <w:rPr>
          <w:rFonts w:ascii="Arial" w:hAnsi="Arial" w:cs="Arial"/>
          <w:sz w:val="20"/>
          <w:szCs w:val="20"/>
        </w:rPr>
        <w:t xml:space="preserve">, </w:t>
      </w:r>
      <w:r w:rsidR="00200756" w:rsidRPr="004E536C">
        <w:rPr>
          <w:rFonts w:ascii="Arial" w:hAnsi="Arial" w:cs="Arial"/>
          <w:sz w:val="20"/>
          <w:szCs w:val="20"/>
        </w:rPr>
        <w:t>a genetic assessment was also undertaken</w:t>
      </w:r>
      <w:r w:rsidR="00535862" w:rsidRPr="004E536C">
        <w:rPr>
          <w:rFonts w:ascii="Arial" w:hAnsi="Arial" w:cs="Arial"/>
          <w:sz w:val="20"/>
          <w:szCs w:val="20"/>
        </w:rPr>
        <w:t xml:space="preserve"> to determine </w:t>
      </w:r>
      <w:r w:rsidR="00416EA6" w:rsidRPr="004E536C">
        <w:rPr>
          <w:rFonts w:ascii="Arial" w:hAnsi="Arial" w:cs="Arial"/>
          <w:sz w:val="20"/>
          <w:szCs w:val="20"/>
        </w:rPr>
        <w:t>which</w:t>
      </w:r>
      <w:r w:rsidR="00535862" w:rsidRPr="004E536C">
        <w:rPr>
          <w:rFonts w:ascii="Arial" w:hAnsi="Arial" w:cs="Arial"/>
          <w:sz w:val="20"/>
          <w:szCs w:val="20"/>
        </w:rPr>
        <w:t xml:space="preserve"> lineage the population belong</w:t>
      </w:r>
      <w:r w:rsidR="00BE2615" w:rsidRPr="004E536C">
        <w:rPr>
          <w:rFonts w:ascii="Arial" w:hAnsi="Arial" w:cs="Arial"/>
          <w:sz w:val="20"/>
          <w:szCs w:val="20"/>
        </w:rPr>
        <w:t>ed</w:t>
      </w:r>
      <w:r w:rsidR="00535862" w:rsidRPr="004E536C">
        <w:rPr>
          <w:rFonts w:ascii="Arial" w:hAnsi="Arial" w:cs="Arial"/>
          <w:sz w:val="20"/>
          <w:szCs w:val="20"/>
        </w:rPr>
        <w:t xml:space="preserve"> to</w:t>
      </w:r>
      <w:r w:rsidR="00544EB4" w:rsidRPr="004E536C">
        <w:rPr>
          <w:rFonts w:ascii="Arial" w:hAnsi="Arial" w:cs="Arial"/>
          <w:sz w:val="20"/>
          <w:szCs w:val="20"/>
        </w:rPr>
        <w:t>,</w:t>
      </w:r>
      <w:r w:rsidR="00200756" w:rsidRPr="004E536C">
        <w:rPr>
          <w:rFonts w:ascii="Arial" w:hAnsi="Arial" w:cs="Arial"/>
          <w:sz w:val="20"/>
          <w:szCs w:val="20"/>
        </w:rPr>
        <w:t xml:space="preserve"> and </w:t>
      </w:r>
      <w:r w:rsidR="00416EA6" w:rsidRPr="004E536C">
        <w:rPr>
          <w:rFonts w:ascii="Arial" w:hAnsi="Arial" w:cs="Arial"/>
          <w:sz w:val="20"/>
          <w:szCs w:val="20"/>
        </w:rPr>
        <w:t>the</w:t>
      </w:r>
      <w:r w:rsidR="00535862" w:rsidRPr="004E536C">
        <w:rPr>
          <w:rFonts w:ascii="Arial" w:hAnsi="Arial" w:cs="Arial"/>
          <w:sz w:val="20"/>
          <w:szCs w:val="20"/>
        </w:rPr>
        <w:t xml:space="preserve"> </w:t>
      </w:r>
      <w:r w:rsidR="00416EA6" w:rsidRPr="004E536C">
        <w:rPr>
          <w:rFonts w:ascii="Arial" w:hAnsi="Arial" w:cs="Arial"/>
          <w:sz w:val="20"/>
          <w:szCs w:val="20"/>
        </w:rPr>
        <w:t xml:space="preserve">genetic </w:t>
      </w:r>
      <w:r w:rsidR="00535862" w:rsidRPr="004E536C">
        <w:rPr>
          <w:rFonts w:ascii="Arial" w:hAnsi="Arial" w:cs="Arial"/>
          <w:sz w:val="20"/>
          <w:szCs w:val="20"/>
        </w:rPr>
        <w:t>viab</w:t>
      </w:r>
      <w:r w:rsidR="00416EA6" w:rsidRPr="004E536C">
        <w:rPr>
          <w:rFonts w:ascii="Arial" w:hAnsi="Arial" w:cs="Arial"/>
          <w:sz w:val="20"/>
          <w:szCs w:val="20"/>
        </w:rPr>
        <w:t>i</w:t>
      </w:r>
      <w:r w:rsidR="00535862" w:rsidRPr="004E536C">
        <w:rPr>
          <w:rFonts w:ascii="Arial" w:hAnsi="Arial" w:cs="Arial"/>
          <w:sz w:val="20"/>
          <w:szCs w:val="20"/>
        </w:rPr>
        <w:t>l</w:t>
      </w:r>
      <w:r w:rsidR="00416EA6" w:rsidRPr="004E536C">
        <w:rPr>
          <w:rFonts w:ascii="Arial" w:hAnsi="Arial" w:cs="Arial"/>
          <w:sz w:val="20"/>
          <w:szCs w:val="20"/>
        </w:rPr>
        <w:t>ity of</w:t>
      </w:r>
      <w:r w:rsidR="00535862" w:rsidRPr="004E536C">
        <w:rPr>
          <w:rFonts w:ascii="Arial" w:hAnsi="Arial" w:cs="Arial"/>
          <w:sz w:val="20"/>
          <w:szCs w:val="20"/>
        </w:rPr>
        <w:t xml:space="preserve"> the population over the longer term. </w:t>
      </w:r>
      <w:r w:rsidR="003B58F3" w:rsidRPr="00DD2388">
        <w:rPr>
          <w:rFonts w:ascii="Arial" w:hAnsi="Arial" w:cs="Arial"/>
          <w:sz w:val="20"/>
          <w:szCs w:val="20"/>
        </w:rPr>
        <w:t xml:space="preserve">This combined information will </w:t>
      </w:r>
      <w:r w:rsidR="004E1C31">
        <w:rPr>
          <w:rFonts w:ascii="Arial" w:hAnsi="Arial" w:cs="Arial"/>
          <w:sz w:val="20"/>
          <w:szCs w:val="20"/>
        </w:rPr>
        <w:t xml:space="preserve">better </w:t>
      </w:r>
      <w:r w:rsidR="00F3284E">
        <w:rPr>
          <w:rFonts w:ascii="Arial" w:hAnsi="Arial" w:cs="Arial"/>
          <w:sz w:val="20"/>
          <w:szCs w:val="20"/>
        </w:rPr>
        <w:t xml:space="preserve">allow populations </w:t>
      </w:r>
      <w:r w:rsidR="00E76E97">
        <w:rPr>
          <w:rFonts w:ascii="Arial" w:hAnsi="Arial" w:cs="Arial"/>
          <w:sz w:val="20"/>
          <w:szCs w:val="20"/>
        </w:rPr>
        <w:t xml:space="preserve">of SPSG </w:t>
      </w:r>
      <w:r w:rsidR="00F3284E">
        <w:rPr>
          <w:rFonts w:ascii="Arial" w:hAnsi="Arial" w:cs="Arial"/>
          <w:sz w:val="20"/>
          <w:szCs w:val="20"/>
        </w:rPr>
        <w:t xml:space="preserve">to be identified elsewhere, will </w:t>
      </w:r>
      <w:r w:rsidR="004E1C31">
        <w:rPr>
          <w:rFonts w:ascii="Arial" w:hAnsi="Arial" w:cs="Arial"/>
          <w:sz w:val="20"/>
          <w:szCs w:val="20"/>
        </w:rPr>
        <w:t>describe the range of SPSG in the Kerang region</w:t>
      </w:r>
      <w:r w:rsidR="00F3284E">
        <w:rPr>
          <w:rFonts w:ascii="Arial" w:hAnsi="Arial" w:cs="Arial"/>
          <w:sz w:val="20"/>
          <w:szCs w:val="20"/>
        </w:rPr>
        <w:t>,</w:t>
      </w:r>
      <w:r w:rsidR="004E1C31">
        <w:rPr>
          <w:rFonts w:ascii="Arial" w:hAnsi="Arial" w:cs="Arial"/>
          <w:sz w:val="20"/>
          <w:szCs w:val="20"/>
        </w:rPr>
        <w:t xml:space="preserve"> and </w:t>
      </w:r>
      <w:r w:rsidR="00F3284E">
        <w:rPr>
          <w:rFonts w:ascii="Arial" w:hAnsi="Arial" w:cs="Arial"/>
          <w:sz w:val="20"/>
          <w:szCs w:val="20"/>
        </w:rPr>
        <w:t xml:space="preserve">provide management recommendations </w:t>
      </w:r>
      <w:r w:rsidR="003B58F3" w:rsidRPr="00DD2388">
        <w:rPr>
          <w:rFonts w:ascii="Arial" w:hAnsi="Arial" w:cs="Arial"/>
          <w:sz w:val="20"/>
          <w:szCs w:val="20"/>
        </w:rPr>
        <w:t xml:space="preserve">for the conservation of </w:t>
      </w:r>
      <w:r w:rsidR="004E1C31">
        <w:rPr>
          <w:rFonts w:ascii="Arial" w:hAnsi="Arial" w:cs="Arial"/>
          <w:sz w:val="20"/>
          <w:szCs w:val="20"/>
        </w:rPr>
        <w:t xml:space="preserve">not only </w:t>
      </w:r>
      <w:r w:rsidR="003B58F3" w:rsidRPr="00DD2388">
        <w:rPr>
          <w:rFonts w:ascii="Arial" w:hAnsi="Arial" w:cs="Arial"/>
          <w:sz w:val="20"/>
          <w:szCs w:val="20"/>
        </w:rPr>
        <w:t>population</w:t>
      </w:r>
      <w:r w:rsidR="00E677EA">
        <w:rPr>
          <w:rFonts w:ascii="Arial" w:hAnsi="Arial" w:cs="Arial"/>
          <w:sz w:val="20"/>
          <w:szCs w:val="20"/>
        </w:rPr>
        <w:t>s in the Kerang region</w:t>
      </w:r>
      <w:r w:rsidR="003B58F3" w:rsidRPr="00DD2388">
        <w:rPr>
          <w:rFonts w:ascii="Arial" w:hAnsi="Arial" w:cs="Arial"/>
          <w:sz w:val="20"/>
          <w:szCs w:val="20"/>
        </w:rPr>
        <w:t xml:space="preserve">, </w:t>
      </w:r>
      <w:r w:rsidR="004E1C31">
        <w:rPr>
          <w:rFonts w:ascii="Arial" w:hAnsi="Arial" w:cs="Arial"/>
          <w:sz w:val="20"/>
          <w:szCs w:val="20"/>
        </w:rPr>
        <w:t xml:space="preserve">but </w:t>
      </w:r>
      <w:r w:rsidR="00E677EA">
        <w:rPr>
          <w:rFonts w:ascii="Arial" w:hAnsi="Arial" w:cs="Arial"/>
          <w:sz w:val="20"/>
          <w:szCs w:val="20"/>
        </w:rPr>
        <w:t xml:space="preserve">for </w:t>
      </w:r>
      <w:r w:rsidR="004E1C31">
        <w:rPr>
          <w:rFonts w:ascii="Arial" w:hAnsi="Arial" w:cs="Arial"/>
          <w:sz w:val="20"/>
          <w:szCs w:val="20"/>
        </w:rPr>
        <w:t>t</w:t>
      </w:r>
      <w:r w:rsidR="003B58F3" w:rsidRPr="00DD2388">
        <w:rPr>
          <w:rFonts w:ascii="Arial" w:hAnsi="Arial" w:cs="Arial"/>
          <w:sz w:val="20"/>
          <w:szCs w:val="20"/>
        </w:rPr>
        <w:t xml:space="preserve">he species </w:t>
      </w:r>
      <w:r w:rsidR="00E677EA">
        <w:rPr>
          <w:rFonts w:ascii="Arial" w:hAnsi="Arial" w:cs="Arial"/>
          <w:sz w:val="20"/>
          <w:szCs w:val="20"/>
        </w:rPr>
        <w:t xml:space="preserve">as a whole </w:t>
      </w:r>
      <w:r w:rsidR="003B58F3" w:rsidRPr="00DD2388">
        <w:rPr>
          <w:rFonts w:ascii="Arial" w:hAnsi="Arial" w:cs="Arial"/>
          <w:sz w:val="20"/>
          <w:szCs w:val="20"/>
        </w:rPr>
        <w:t xml:space="preserve">in </w:t>
      </w:r>
      <w:r w:rsidR="00DD2388" w:rsidRPr="00DD2388">
        <w:rPr>
          <w:rFonts w:ascii="Arial" w:hAnsi="Arial" w:cs="Arial"/>
          <w:sz w:val="20"/>
          <w:szCs w:val="20"/>
        </w:rPr>
        <w:t>Victoria</w:t>
      </w:r>
      <w:r w:rsidR="003B58F3" w:rsidRPr="00DD2388">
        <w:rPr>
          <w:rFonts w:ascii="Arial" w:hAnsi="Arial" w:cs="Arial"/>
          <w:sz w:val="20"/>
          <w:szCs w:val="20"/>
        </w:rPr>
        <w:t xml:space="preserve">. </w:t>
      </w:r>
    </w:p>
    <w:p w14:paraId="655D6919" w14:textId="1F2247EB" w:rsidR="00535862" w:rsidRPr="003F2C3D" w:rsidRDefault="00535862" w:rsidP="00AF6764">
      <w:pPr>
        <w:pStyle w:val="Heading2-Numbered"/>
      </w:pPr>
      <w:bookmarkStart w:id="34" w:name="_Toc111469126"/>
      <w:bookmarkEnd w:id="23"/>
      <w:bookmarkEnd w:id="32"/>
      <w:bookmarkEnd w:id="33"/>
      <w:r w:rsidRPr="003F2C3D">
        <w:t>Study location</w:t>
      </w:r>
      <w:bookmarkEnd w:id="34"/>
    </w:p>
    <w:p w14:paraId="4B95CFD4" w14:textId="7A82ECC3" w:rsidR="00535862" w:rsidRDefault="00535862" w:rsidP="00DD2388">
      <w:pPr>
        <w:spacing w:after="120"/>
        <w:rPr>
          <w:rFonts w:ascii="Arial" w:hAnsi="Arial" w:cs="Arial"/>
          <w:sz w:val="20"/>
          <w:szCs w:val="20"/>
        </w:rPr>
      </w:pPr>
      <w:r w:rsidRPr="00DD2388">
        <w:rPr>
          <w:rFonts w:ascii="Arial" w:hAnsi="Arial" w:cs="Arial"/>
          <w:sz w:val="20"/>
          <w:szCs w:val="20"/>
        </w:rPr>
        <w:t xml:space="preserve">The </w:t>
      </w:r>
      <w:r w:rsidR="00544EB4" w:rsidRPr="00DD2388">
        <w:rPr>
          <w:rFonts w:ascii="Arial" w:hAnsi="Arial" w:cs="Arial"/>
          <w:sz w:val="20"/>
          <w:szCs w:val="20"/>
        </w:rPr>
        <w:t xml:space="preserve">study was conducted in the </w:t>
      </w:r>
      <w:r w:rsidRPr="00DD2388">
        <w:rPr>
          <w:rFonts w:ascii="Arial" w:hAnsi="Arial" w:cs="Arial"/>
          <w:sz w:val="20"/>
          <w:szCs w:val="20"/>
        </w:rPr>
        <w:t>Kerang region</w:t>
      </w:r>
      <w:r w:rsidR="00544EB4" w:rsidRPr="00DD2388">
        <w:rPr>
          <w:rFonts w:ascii="Arial" w:hAnsi="Arial" w:cs="Arial"/>
          <w:sz w:val="20"/>
          <w:szCs w:val="20"/>
        </w:rPr>
        <w:t xml:space="preserve">, </w:t>
      </w:r>
      <w:r w:rsidRPr="00DD2388">
        <w:rPr>
          <w:rFonts w:ascii="Arial" w:hAnsi="Arial" w:cs="Arial"/>
          <w:sz w:val="20"/>
          <w:szCs w:val="20"/>
        </w:rPr>
        <w:t xml:space="preserve">~250 km north of Melbourne (Figure </w:t>
      </w:r>
      <w:r w:rsidR="005003AA">
        <w:rPr>
          <w:rFonts w:ascii="Arial" w:hAnsi="Arial" w:cs="Arial"/>
          <w:sz w:val="20"/>
          <w:szCs w:val="20"/>
        </w:rPr>
        <w:t>2</w:t>
      </w:r>
      <w:r w:rsidRPr="00DD2388">
        <w:rPr>
          <w:rFonts w:ascii="Arial" w:hAnsi="Arial" w:cs="Arial"/>
          <w:sz w:val="20"/>
          <w:szCs w:val="20"/>
        </w:rPr>
        <w:t xml:space="preserve">). </w:t>
      </w:r>
      <w:r w:rsidR="00D12F6D" w:rsidRPr="00DD2388">
        <w:rPr>
          <w:rFonts w:ascii="Arial" w:hAnsi="Arial" w:cs="Arial"/>
          <w:sz w:val="20"/>
          <w:szCs w:val="20"/>
        </w:rPr>
        <w:t xml:space="preserve">The region has an extensive patchwork of </w:t>
      </w:r>
      <w:r w:rsidR="00FE27C2" w:rsidRPr="00DD2388">
        <w:rPr>
          <w:rFonts w:ascii="Arial" w:hAnsi="Arial" w:cs="Arial"/>
          <w:sz w:val="20"/>
          <w:szCs w:val="20"/>
        </w:rPr>
        <w:t>over 120</w:t>
      </w:r>
      <w:r w:rsidR="00D12F6D" w:rsidRPr="00DD2388">
        <w:rPr>
          <w:rFonts w:ascii="Arial" w:hAnsi="Arial" w:cs="Arial"/>
          <w:sz w:val="20"/>
          <w:szCs w:val="20"/>
        </w:rPr>
        <w:t xml:space="preserve"> wetlands (and associated waterways)</w:t>
      </w:r>
      <w:r w:rsidR="00FE27C2" w:rsidRPr="00DD2388">
        <w:rPr>
          <w:rFonts w:ascii="Arial" w:hAnsi="Arial" w:cs="Arial"/>
          <w:sz w:val="20"/>
          <w:szCs w:val="20"/>
        </w:rPr>
        <w:t>. I</w:t>
      </w:r>
      <w:r w:rsidR="00D12F6D" w:rsidRPr="00DD2388">
        <w:rPr>
          <w:rFonts w:ascii="Arial" w:hAnsi="Arial" w:cs="Arial"/>
          <w:sz w:val="20"/>
          <w:szCs w:val="20"/>
        </w:rPr>
        <w:t>n 1982</w:t>
      </w:r>
      <w:r w:rsidR="00FE27C2" w:rsidRPr="00DD2388">
        <w:rPr>
          <w:rFonts w:ascii="Arial" w:hAnsi="Arial" w:cs="Arial"/>
          <w:sz w:val="20"/>
          <w:szCs w:val="20"/>
        </w:rPr>
        <w:t>, 23 of these wetlands,</w:t>
      </w:r>
      <w:r w:rsidR="00D12F6D" w:rsidRPr="00DD2388">
        <w:rPr>
          <w:rFonts w:ascii="Arial" w:hAnsi="Arial" w:cs="Arial"/>
          <w:sz w:val="20"/>
          <w:szCs w:val="20"/>
        </w:rPr>
        <w:t xml:space="preserve"> </w:t>
      </w:r>
      <w:r w:rsidR="00AF294A">
        <w:rPr>
          <w:rFonts w:ascii="Arial" w:hAnsi="Arial" w:cs="Arial"/>
          <w:sz w:val="20"/>
          <w:szCs w:val="20"/>
        </w:rPr>
        <w:t>which</w:t>
      </w:r>
      <w:r w:rsidR="00AF294A" w:rsidRPr="00DD2388">
        <w:rPr>
          <w:rFonts w:ascii="Arial" w:hAnsi="Arial" w:cs="Arial"/>
          <w:sz w:val="20"/>
          <w:szCs w:val="20"/>
        </w:rPr>
        <w:t xml:space="preserve"> </w:t>
      </w:r>
      <w:r w:rsidR="00E76E97">
        <w:rPr>
          <w:rFonts w:ascii="Arial" w:hAnsi="Arial" w:cs="Arial"/>
          <w:sz w:val="20"/>
          <w:szCs w:val="20"/>
        </w:rPr>
        <w:t>have</w:t>
      </w:r>
      <w:r w:rsidR="00FE27C2" w:rsidRPr="00DD2388">
        <w:rPr>
          <w:rFonts w:ascii="Arial" w:hAnsi="Arial" w:cs="Arial"/>
          <w:sz w:val="20"/>
          <w:szCs w:val="20"/>
        </w:rPr>
        <w:t xml:space="preserve"> a</w:t>
      </w:r>
      <w:r w:rsidR="00E76E97">
        <w:rPr>
          <w:rFonts w:ascii="Arial" w:hAnsi="Arial" w:cs="Arial"/>
          <w:sz w:val="20"/>
          <w:szCs w:val="20"/>
        </w:rPr>
        <w:t xml:space="preserve"> combined surface </w:t>
      </w:r>
      <w:r w:rsidR="00FE27C2" w:rsidRPr="00DD2388">
        <w:rPr>
          <w:rFonts w:ascii="Arial" w:hAnsi="Arial" w:cs="Arial"/>
          <w:sz w:val="20"/>
          <w:szCs w:val="20"/>
        </w:rPr>
        <w:t xml:space="preserve">area of 9793 ha, </w:t>
      </w:r>
      <w:r w:rsidR="00D12F6D" w:rsidRPr="00DD2388">
        <w:rPr>
          <w:rFonts w:ascii="Arial" w:hAnsi="Arial" w:cs="Arial"/>
          <w:sz w:val="20"/>
          <w:szCs w:val="20"/>
        </w:rPr>
        <w:t>were listed as wetlands of international significance under the Ramsar Convention (North Central CMA 2017). This listing acknowledges the value of these wetlands in providing critical habitat and resources for wetland</w:t>
      </w:r>
      <w:r w:rsidR="00AF294A">
        <w:rPr>
          <w:rFonts w:ascii="Arial" w:hAnsi="Arial" w:cs="Arial"/>
          <w:sz w:val="20"/>
          <w:szCs w:val="20"/>
        </w:rPr>
        <w:t>-</w:t>
      </w:r>
      <w:r w:rsidR="00D12F6D" w:rsidRPr="00DD2388">
        <w:rPr>
          <w:rFonts w:ascii="Arial" w:hAnsi="Arial" w:cs="Arial"/>
          <w:sz w:val="20"/>
          <w:szCs w:val="20"/>
        </w:rPr>
        <w:t xml:space="preserve">dependent fauna (particularly waterbirds), and their high environmental, cultural, </w:t>
      </w:r>
      <w:r w:rsidR="00AE4216" w:rsidRPr="00DD2388">
        <w:rPr>
          <w:rFonts w:ascii="Arial" w:hAnsi="Arial" w:cs="Arial"/>
          <w:sz w:val="20"/>
          <w:szCs w:val="20"/>
        </w:rPr>
        <w:t>social,</w:t>
      </w:r>
      <w:r w:rsidR="00D12F6D" w:rsidRPr="00DD2388">
        <w:rPr>
          <w:rFonts w:ascii="Arial" w:hAnsi="Arial" w:cs="Arial"/>
          <w:sz w:val="20"/>
          <w:szCs w:val="20"/>
        </w:rPr>
        <w:t xml:space="preserve"> and economic importance to the region and its community </w:t>
      </w:r>
      <w:bookmarkStart w:id="35" w:name="_Hlk37149241"/>
      <w:r w:rsidR="00D12F6D" w:rsidRPr="00DD2388">
        <w:rPr>
          <w:rFonts w:ascii="Arial" w:hAnsi="Arial" w:cs="Arial"/>
          <w:sz w:val="20"/>
          <w:szCs w:val="20"/>
        </w:rPr>
        <w:t>(</w:t>
      </w:r>
      <w:bookmarkStart w:id="36" w:name="_Hlk37148634"/>
      <w:r w:rsidR="00D12F6D" w:rsidRPr="00DD2388">
        <w:rPr>
          <w:rFonts w:ascii="Arial" w:hAnsi="Arial" w:cs="Arial"/>
          <w:sz w:val="20"/>
          <w:szCs w:val="20"/>
        </w:rPr>
        <w:t>North Central CMA 2017</w:t>
      </w:r>
      <w:bookmarkEnd w:id="36"/>
      <w:r w:rsidR="00D12F6D" w:rsidRPr="00DD2388">
        <w:rPr>
          <w:rFonts w:ascii="Arial" w:hAnsi="Arial" w:cs="Arial"/>
          <w:sz w:val="20"/>
          <w:szCs w:val="20"/>
        </w:rPr>
        <w:t>)</w:t>
      </w:r>
      <w:bookmarkEnd w:id="35"/>
      <w:r w:rsidR="00D12F6D" w:rsidRPr="00DD2388">
        <w:rPr>
          <w:rFonts w:ascii="Arial" w:hAnsi="Arial" w:cs="Arial"/>
          <w:sz w:val="20"/>
          <w:szCs w:val="20"/>
        </w:rPr>
        <w:t xml:space="preserve">. </w:t>
      </w:r>
      <w:r w:rsidRPr="00DD2388">
        <w:rPr>
          <w:rFonts w:ascii="Arial" w:hAnsi="Arial" w:cs="Arial"/>
          <w:sz w:val="20"/>
          <w:szCs w:val="20"/>
        </w:rPr>
        <w:t xml:space="preserve">Sites surveyed </w:t>
      </w:r>
      <w:r w:rsidR="00A43270" w:rsidRPr="00DD2388">
        <w:rPr>
          <w:rFonts w:ascii="Arial" w:hAnsi="Arial" w:cs="Arial"/>
          <w:sz w:val="20"/>
          <w:szCs w:val="20"/>
        </w:rPr>
        <w:t xml:space="preserve">for SPSG </w:t>
      </w:r>
      <w:r w:rsidRPr="00DD2388">
        <w:rPr>
          <w:rFonts w:ascii="Arial" w:hAnsi="Arial" w:cs="Arial"/>
          <w:sz w:val="20"/>
          <w:szCs w:val="20"/>
        </w:rPr>
        <w:t>within the region</w:t>
      </w:r>
      <w:r w:rsidR="00DD2388">
        <w:rPr>
          <w:rFonts w:ascii="Arial" w:hAnsi="Arial" w:cs="Arial"/>
          <w:sz w:val="20"/>
          <w:szCs w:val="20"/>
        </w:rPr>
        <w:t xml:space="preserve"> were </w:t>
      </w:r>
      <w:r w:rsidR="00DD2388" w:rsidRPr="00DD2388">
        <w:rPr>
          <w:rFonts w:ascii="Arial" w:hAnsi="Arial" w:cs="Arial"/>
          <w:sz w:val="20"/>
          <w:szCs w:val="20"/>
        </w:rPr>
        <w:t xml:space="preserve">chosen </w:t>
      </w:r>
      <w:r w:rsidR="00DD2388">
        <w:rPr>
          <w:rFonts w:ascii="Arial" w:hAnsi="Arial" w:cs="Arial"/>
          <w:sz w:val="20"/>
          <w:szCs w:val="20"/>
        </w:rPr>
        <w:t xml:space="preserve">based on the wetlands displaying habitat attributes </w:t>
      </w:r>
      <w:r w:rsidR="00E76E97">
        <w:rPr>
          <w:rFonts w:ascii="Arial" w:hAnsi="Arial" w:cs="Arial"/>
          <w:sz w:val="20"/>
          <w:szCs w:val="20"/>
        </w:rPr>
        <w:t>like</w:t>
      </w:r>
      <w:r w:rsidR="00DD2388">
        <w:rPr>
          <w:rFonts w:ascii="Arial" w:hAnsi="Arial" w:cs="Arial"/>
          <w:sz w:val="20"/>
          <w:szCs w:val="20"/>
        </w:rPr>
        <w:t xml:space="preserve"> that of </w:t>
      </w:r>
      <w:r w:rsidR="00DD2388" w:rsidRPr="00DD2388">
        <w:rPr>
          <w:rFonts w:ascii="Arial" w:hAnsi="Arial" w:cs="Arial"/>
          <w:sz w:val="20"/>
          <w:szCs w:val="20"/>
        </w:rPr>
        <w:t xml:space="preserve">Middle Lake and Third Lake </w:t>
      </w:r>
      <w:r w:rsidR="00DD2388">
        <w:rPr>
          <w:rFonts w:ascii="Arial" w:hAnsi="Arial" w:cs="Arial"/>
          <w:sz w:val="20"/>
          <w:szCs w:val="20"/>
        </w:rPr>
        <w:t>(i.e., average depth &lt;</w:t>
      </w:r>
      <w:r w:rsidR="00AF294A">
        <w:rPr>
          <w:rFonts w:ascii="Arial" w:hAnsi="Arial" w:cs="Arial"/>
          <w:sz w:val="20"/>
          <w:szCs w:val="20"/>
        </w:rPr>
        <w:t xml:space="preserve"> </w:t>
      </w:r>
      <w:r w:rsidR="00DD2388">
        <w:rPr>
          <w:rFonts w:ascii="Arial" w:hAnsi="Arial" w:cs="Arial"/>
          <w:sz w:val="20"/>
          <w:szCs w:val="20"/>
        </w:rPr>
        <w:t>1</w:t>
      </w:r>
      <w:r w:rsidR="00AF294A">
        <w:rPr>
          <w:rFonts w:ascii="Arial" w:hAnsi="Arial" w:cs="Arial"/>
          <w:sz w:val="20"/>
          <w:szCs w:val="20"/>
        </w:rPr>
        <w:t xml:space="preserve"> </w:t>
      </w:r>
      <w:r w:rsidR="00DD2388">
        <w:rPr>
          <w:rFonts w:ascii="Arial" w:hAnsi="Arial" w:cs="Arial"/>
          <w:sz w:val="20"/>
          <w:szCs w:val="20"/>
        </w:rPr>
        <w:t>m, highly vegetated, turbid</w:t>
      </w:r>
      <w:r w:rsidR="00B44237">
        <w:rPr>
          <w:rFonts w:ascii="Arial" w:hAnsi="Arial" w:cs="Arial"/>
          <w:sz w:val="20"/>
          <w:szCs w:val="20"/>
        </w:rPr>
        <w:t xml:space="preserve">; Figure </w:t>
      </w:r>
      <w:r w:rsidR="00E5463C">
        <w:rPr>
          <w:rFonts w:ascii="Arial" w:hAnsi="Arial" w:cs="Arial"/>
          <w:sz w:val="20"/>
          <w:szCs w:val="20"/>
        </w:rPr>
        <w:t>3</w:t>
      </w:r>
      <w:r w:rsidR="00DD2388">
        <w:rPr>
          <w:rFonts w:ascii="Arial" w:hAnsi="Arial" w:cs="Arial"/>
          <w:sz w:val="20"/>
          <w:szCs w:val="20"/>
        </w:rPr>
        <w:t>)</w:t>
      </w:r>
      <w:r w:rsidR="00E76E97">
        <w:rPr>
          <w:rFonts w:ascii="Arial" w:hAnsi="Arial" w:cs="Arial"/>
          <w:sz w:val="20"/>
          <w:szCs w:val="20"/>
        </w:rPr>
        <w:t>, and</w:t>
      </w:r>
      <w:r w:rsidR="00DD2388">
        <w:rPr>
          <w:rFonts w:ascii="Arial" w:hAnsi="Arial" w:cs="Arial"/>
          <w:sz w:val="20"/>
          <w:szCs w:val="20"/>
        </w:rPr>
        <w:t xml:space="preserve"> were </w:t>
      </w:r>
      <w:r w:rsidRPr="00DD2388">
        <w:rPr>
          <w:rFonts w:ascii="Arial" w:hAnsi="Arial" w:cs="Arial"/>
          <w:sz w:val="20"/>
          <w:szCs w:val="20"/>
        </w:rPr>
        <w:t>grouped around the townships of Kerang (</w:t>
      </w:r>
      <w:r w:rsidR="00B8529C" w:rsidRPr="00DD2388">
        <w:rPr>
          <w:rFonts w:ascii="Arial" w:hAnsi="Arial" w:cs="Arial"/>
          <w:sz w:val="20"/>
          <w:szCs w:val="20"/>
        </w:rPr>
        <w:t>i.e.,</w:t>
      </w:r>
      <w:r w:rsidRPr="00DD2388">
        <w:rPr>
          <w:rFonts w:ascii="Arial" w:hAnsi="Arial" w:cs="Arial"/>
          <w:sz w:val="20"/>
          <w:szCs w:val="20"/>
        </w:rPr>
        <w:t xml:space="preserve"> northern site</w:t>
      </w:r>
      <w:r w:rsidR="00495D56" w:rsidRPr="00DD2388">
        <w:rPr>
          <w:rFonts w:ascii="Arial" w:hAnsi="Arial" w:cs="Arial"/>
          <w:sz w:val="20"/>
          <w:szCs w:val="20"/>
        </w:rPr>
        <w:t>s</w:t>
      </w:r>
      <w:r w:rsidRPr="00DD2388">
        <w:rPr>
          <w:rFonts w:ascii="Arial" w:hAnsi="Arial" w:cs="Arial"/>
          <w:sz w:val="20"/>
          <w:szCs w:val="20"/>
        </w:rPr>
        <w:t>) and Leitchville (southern site</w:t>
      </w:r>
      <w:r w:rsidR="00495D56" w:rsidRPr="00DD2388">
        <w:rPr>
          <w:rFonts w:ascii="Arial" w:hAnsi="Arial" w:cs="Arial"/>
          <w:sz w:val="20"/>
          <w:szCs w:val="20"/>
        </w:rPr>
        <w:t>s</w:t>
      </w:r>
      <w:r w:rsidR="0026687C">
        <w:rPr>
          <w:rFonts w:ascii="Arial" w:hAnsi="Arial" w:cs="Arial"/>
          <w:sz w:val="20"/>
          <w:szCs w:val="20"/>
        </w:rPr>
        <w:t xml:space="preserve">; </w:t>
      </w:r>
      <w:r w:rsidRPr="00DD2388">
        <w:rPr>
          <w:rFonts w:ascii="Arial" w:hAnsi="Arial" w:cs="Arial"/>
          <w:sz w:val="20"/>
          <w:szCs w:val="20"/>
        </w:rPr>
        <w:t>Figure</w:t>
      </w:r>
      <w:r w:rsidR="00E31205" w:rsidRPr="00DD2388">
        <w:rPr>
          <w:rFonts w:ascii="Arial" w:hAnsi="Arial" w:cs="Arial"/>
          <w:sz w:val="20"/>
          <w:szCs w:val="20"/>
        </w:rPr>
        <w:t>s</w:t>
      </w:r>
      <w:r w:rsidRPr="00DD2388">
        <w:rPr>
          <w:rFonts w:ascii="Arial" w:hAnsi="Arial" w:cs="Arial"/>
          <w:sz w:val="20"/>
          <w:szCs w:val="20"/>
        </w:rPr>
        <w:t xml:space="preserve"> </w:t>
      </w:r>
      <w:r w:rsidR="005003AA">
        <w:rPr>
          <w:rFonts w:ascii="Arial" w:hAnsi="Arial" w:cs="Arial"/>
          <w:sz w:val="20"/>
          <w:szCs w:val="20"/>
        </w:rPr>
        <w:t>2</w:t>
      </w:r>
      <w:r w:rsidRPr="00DD2388">
        <w:rPr>
          <w:rFonts w:ascii="Arial" w:hAnsi="Arial" w:cs="Arial"/>
          <w:sz w:val="20"/>
          <w:szCs w:val="20"/>
        </w:rPr>
        <w:t xml:space="preserve">, </w:t>
      </w:r>
      <w:r w:rsidR="00A80A3D">
        <w:rPr>
          <w:rFonts w:ascii="Arial" w:hAnsi="Arial" w:cs="Arial"/>
          <w:sz w:val="20"/>
          <w:szCs w:val="20"/>
        </w:rPr>
        <w:t>4</w:t>
      </w:r>
      <w:r w:rsidRPr="00DD2388">
        <w:rPr>
          <w:rFonts w:ascii="Arial" w:hAnsi="Arial" w:cs="Arial"/>
          <w:sz w:val="20"/>
          <w:szCs w:val="20"/>
        </w:rPr>
        <w:t xml:space="preserve">, </w:t>
      </w:r>
      <w:r w:rsidR="00A80A3D">
        <w:rPr>
          <w:rFonts w:ascii="Arial" w:hAnsi="Arial" w:cs="Arial"/>
          <w:sz w:val="20"/>
          <w:szCs w:val="20"/>
        </w:rPr>
        <w:t>5</w:t>
      </w:r>
      <w:r w:rsidRPr="00DD2388">
        <w:rPr>
          <w:rFonts w:ascii="Arial" w:hAnsi="Arial" w:cs="Arial"/>
          <w:sz w:val="20"/>
          <w:szCs w:val="20"/>
        </w:rPr>
        <w:t>).</w:t>
      </w:r>
    </w:p>
    <w:p w14:paraId="4BD5B8BC" w14:textId="77777777" w:rsidR="00B44237" w:rsidRDefault="00B44237" w:rsidP="00B44237">
      <w:pPr>
        <w:spacing w:after="120"/>
        <w:jc w:val="center"/>
        <w:rPr>
          <w:rFonts w:ascii="Arial" w:hAnsi="Arial" w:cs="Arial"/>
          <w:sz w:val="20"/>
          <w:szCs w:val="20"/>
        </w:rPr>
      </w:pPr>
    </w:p>
    <w:p w14:paraId="332A071A" w14:textId="62B416EB" w:rsidR="00535862" w:rsidRPr="00535862" w:rsidRDefault="0067454A" w:rsidP="00AF294A">
      <w:pPr>
        <w:spacing w:after="120" w:line="336" w:lineRule="auto"/>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677696" behindDoc="0" locked="0" layoutInCell="1" allowOverlap="1" wp14:anchorId="06C53E2A" wp14:editId="6AF7A8B5">
                <wp:simplePos x="0" y="0"/>
                <wp:positionH relativeFrom="column">
                  <wp:posOffset>884318</wp:posOffset>
                </wp:positionH>
                <wp:positionV relativeFrom="paragraph">
                  <wp:posOffset>2198066</wp:posOffset>
                </wp:positionV>
                <wp:extent cx="3445825" cy="1980565"/>
                <wp:effectExtent l="0" t="57150" r="78740" b="19685"/>
                <wp:wrapNone/>
                <wp:docPr id="239" name="Group 239"/>
                <wp:cNvGraphicFramePr/>
                <a:graphic xmlns:a="http://schemas.openxmlformats.org/drawingml/2006/main">
                  <a:graphicData uri="http://schemas.microsoft.com/office/word/2010/wordprocessingGroup">
                    <wpg:wgp>
                      <wpg:cNvGrpSpPr/>
                      <wpg:grpSpPr>
                        <a:xfrm>
                          <a:off x="0" y="0"/>
                          <a:ext cx="3445825" cy="1980565"/>
                          <a:chOff x="22443" y="0"/>
                          <a:chExt cx="3446176" cy="1980888"/>
                        </a:xfrm>
                      </wpg:grpSpPr>
                      <wps:wsp>
                        <wps:cNvPr id="230" name="Straight Arrow Connector 230"/>
                        <wps:cNvCnPr/>
                        <wps:spPr>
                          <a:xfrm flipH="1" flipV="1">
                            <a:off x="1143233" y="0"/>
                            <a:ext cx="581025" cy="161925"/>
                          </a:xfrm>
                          <a:prstGeom prst="straightConnector1">
                            <a:avLst/>
                          </a:prstGeom>
                          <a:noFill/>
                          <a:ln w="19050" cap="flat" cmpd="sng" algn="ctr">
                            <a:solidFill>
                              <a:srgbClr val="FF0000"/>
                            </a:solidFill>
                            <a:prstDash val="solid"/>
                            <a:tailEnd type="triangle"/>
                          </a:ln>
                          <a:effectLst/>
                        </wps:spPr>
                        <wps:bodyPr/>
                      </wps:wsp>
                      <wps:wsp>
                        <wps:cNvPr id="231" name="Straight Arrow Connector 231"/>
                        <wps:cNvCnPr/>
                        <wps:spPr>
                          <a:xfrm>
                            <a:off x="3068569" y="1249937"/>
                            <a:ext cx="400050" cy="238125"/>
                          </a:xfrm>
                          <a:prstGeom prst="straightConnector1">
                            <a:avLst/>
                          </a:prstGeom>
                          <a:noFill/>
                          <a:ln w="19050" cap="flat" cmpd="sng" algn="ctr">
                            <a:solidFill>
                              <a:srgbClr val="FF0000"/>
                            </a:solidFill>
                            <a:prstDash val="solid"/>
                            <a:tailEnd type="triangle"/>
                          </a:ln>
                          <a:effectLst/>
                        </wps:spPr>
                        <wps:bodyPr/>
                      </wps:wsp>
                      <wps:wsp>
                        <wps:cNvPr id="217" name="Text Box 2"/>
                        <wps:cNvSpPr txBox="1">
                          <a:spLocks noChangeArrowheads="1"/>
                        </wps:cNvSpPr>
                        <wps:spPr bwMode="auto">
                          <a:xfrm>
                            <a:off x="1666115" y="49437"/>
                            <a:ext cx="1028700" cy="257175"/>
                          </a:xfrm>
                          <a:prstGeom prst="rect">
                            <a:avLst/>
                          </a:prstGeom>
                          <a:noFill/>
                          <a:ln w="9525">
                            <a:noFill/>
                            <a:miter lim="800000"/>
                            <a:headEnd/>
                            <a:tailEnd/>
                          </a:ln>
                        </wps:spPr>
                        <wps:txbx>
                          <w:txbxContent>
                            <w:p w14:paraId="7AE1ABC0" w14:textId="057DD73A" w:rsidR="0085679C" w:rsidRPr="00DF465C" w:rsidRDefault="0085679C" w:rsidP="00535862">
                              <w:pPr>
                                <w:rPr>
                                  <w:b/>
                                  <w:bCs/>
                                  <w:sz w:val="18"/>
                                  <w:szCs w:val="18"/>
                                </w:rPr>
                              </w:pPr>
                              <w:r w:rsidRPr="00DF465C">
                                <w:rPr>
                                  <w:b/>
                                  <w:bCs/>
                                  <w:sz w:val="18"/>
                                  <w:szCs w:val="18"/>
                                </w:rPr>
                                <w:t xml:space="preserve">Northern sites </w:t>
                              </w:r>
                            </w:p>
                          </w:txbxContent>
                        </wps:txbx>
                        <wps:bodyPr rot="0" vert="horz" wrap="square" lIns="91440" tIns="45720" rIns="91440" bIns="45720" anchor="t" anchorCtr="0">
                          <a:noAutofit/>
                        </wps:bodyPr>
                      </wps:wsp>
                      <wps:wsp>
                        <wps:cNvPr id="232" name="Text Box 2"/>
                        <wps:cNvSpPr txBox="1">
                          <a:spLocks noChangeArrowheads="1"/>
                        </wps:cNvSpPr>
                        <wps:spPr bwMode="auto">
                          <a:xfrm>
                            <a:off x="2395391" y="1053594"/>
                            <a:ext cx="931229" cy="266700"/>
                          </a:xfrm>
                          <a:prstGeom prst="rect">
                            <a:avLst/>
                          </a:prstGeom>
                          <a:noFill/>
                          <a:ln w="9525">
                            <a:noFill/>
                            <a:miter lim="800000"/>
                            <a:headEnd/>
                            <a:tailEnd/>
                          </a:ln>
                        </wps:spPr>
                        <wps:txbx>
                          <w:txbxContent>
                            <w:p w14:paraId="2C19F53B" w14:textId="4CD832AF" w:rsidR="0085679C" w:rsidRPr="00DF465C" w:rsidRDefault="0085679C" w:rsidP="00535862">
                              <w:pPr>
                                <w:rPr>
                                  <w:b/>
                                  <w:bCs/>
                                  <w:sz w:val="18"/>
                                  <w:szCs w:val="18"/>
                                </w:rPr>
                              </w:pPr>
                              <w:r w:rsidRPr="00DF465C">
                                <w:rPr>
                                  <w:b/>
                                  <w:bCs/>
                                  <w:sz w:val="18"/>
                                  <w:szCs w:val="18"/>
                                </w:rPr>
                                <w:t xml:space="preserve">Southern sites </w:t>
                              </w:r>
                            </w:p>
                          </w:txbxContent>
                        </wps:txbx>
                        <wps:bodyPr rot="0" vert="horz" wrap="square" lIns="91440" tIns="45720" rIns="91440" bIns="45720" anchor="t" anchorCtr="0">
                          <a:noAutofit/>
                        </wps:bodyPr>
                      </wps:wsp>
                      <wps:wsp>
                        <wps:cNvPr id="234" name="Rectangle 234"/>
                        <wps:cNvSpPr/>
                        <wps:spPr>
                          <a:xfrm>
                            <a:off x="22443" y="1822138"/>
                            <a:ext cx="168294" cy="158750"/>
                          </a:xfrm>
                          <a:prstGeom prst="rect">
                            <a:avLst/>
                          </a:prstGeom>
                          <a:noFill/>
                          <a:ln w="158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53E2A" id="Group 239" o:spid="_x0000_s1035" style="position:absolute;margin-left:69.65pt;margin-top:173.1pt;width:271.3pt;height:155.95pt;z-index:251677696;mso-width-relative:margin;mso-height-relative:margin" coordorigin="224" coordsize="34461,1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">
                <v:shapetype id="_x0000_t32" coordsize="21600,21600" o:spt="32" o:oned="t" path="m,l21600,21600e" filled="f">
                  <v:path arrowok="t" fillok="f" o:connecttype="none"/>
                  <o:lock v:ext="edit" shapetype="t"/>
                </v:shapetype>
                <v:shape id="Straight Arrow Connector 230" o:spid="_x0000_s1036" type="#_x0000_t32" style="position:absolute;left:11432;width:5810;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" strokecolor="red" strokeweight="1.5pt">
                  <v:stroke endarrow="block"/>
                </v:shape>
                <v:shape id="Straight Arrow Connector 231" o:spid="_x0000_s1037" type="#_x0000_t32" style="position:absolute;left:30685;top:12499;width:4001;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" strokecolor="red" strokeweight="1.5pt">
                  <v:stroke endarrow="block"/>
                </v:shape>
                <v:shape id="_x0000_s1038" type="#_x0000_t202" style="position:absolute;left:16661;top:494;width:1028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AE1ABC0" w14:textId="057DD73A" w:rsidR="0085679C" w:rsidRPr="00DF465C" w:rsidRDefault="0085679C" w:rsidP="00535862">
                        <w:pPr>
                          <w:rPr>
                            <w:b/>
                            <w:bCs/>
                            <w:sz w:val="18"/>
                            <w:szCs w:val="18"/>
                          </w:rPr>
                        </w:pPr>
                        <w:r w:rsidRPr="00DF465C">
                          <w:rPr>
                            <w:b/>
                            <w:bCs/>
                            <w:sz w:val="18"/>
                            <w:szCs w:val="18"/>
                          </w:rPr>
                          <w:t xml:space="preserve">Northern sites </w:t>
                        </w:r>
                      </w:p>
                    </w:txbxContent>
                  </v:textbox>
                </v:shape>
                <v:shape id="_x0000_s1039" type="#_x0000_t202" style="position:absolute;left:23953;top:10535;width:93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2C19F53B" w14:textId="4CD832AF" w:rsidR="0085679C" w:rsidRPr="00DF465C" w:rsidRDefault="0085679C" w:rsidP="00535862">
                        <w:pPr>
                          <w:rPr>
                            <w:b/>
                            <w:bCs/>
                            <w:sz w:val="18"/>
                            <w:szCs w:val="18"/>
                          </w:rPr>
                        </w:pPr>
                        <w:r w:rsidRPr="00DF465C">
                          <w:rPr>
                            <w:b/>
                            <w:bCs/>
                            <w:sz w:val="18"/>
                            <w:szCs w:val="18"/>
                          </w:rPr>
                          <w:t xml:space="preserve">Southern sites </w:t>
                        </w:r>
                      </w:p>
                    </w:txbxContent>
                  </v:textbox>
                </v:shape>
                <v:rect id="Rectangle 234" o:spid="_x0000_s1040" style="position:absolute;left:224;top:18221;width:1683;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" filled="f" strokecolor="black [3213]" strokeweight="1.25pt"/>
              </v:group>
            </w:pict>
          </mc:Fallback>
        </mc:AlternateContent>
      </w:r>
      <w:r w:rsidR="00AF294A" w:rsidRPr="00535862">
        <w:rPr>
          <w:rFonts w:ascii="Arial" w:hAnsi="Arial" w:cs="Arial"/>
          <w:noProof/>
          <w:sz w:val="20"/>
        </w:rPr>
        <mc:AlternateContent>
          <mc:Choice Requires="wps">
            <w:drawing>
              <wp:anchor distT="0" distB="0" distL="114300" distR="114300" simplePos="0" relativeHeight="251675648" behindDoc="0" locked="0" layoutInCell="1" allowOverlap="1" wp14:anchorId="58C9F8D2" wp14:editId="31E016DB">
                <wp:simplePos x="0" y="0"/>
                <wp:positionH relativeFrom="column">
                  <wp:posOffset>661140</wp:posOffset>
                </wp:positionH>
                <wp:positionV relativeFrom="paragraph">
                  <wp:posOffset>4201795</wp:posOffset>
                </wp:positionV>
                <wp:extent cx="161925" cy="114300"/>
                <wp:effectExtent l="0" t="38100" r="47625" b="19050"/>
                <wp:wrapNone/>
                <wp:docPr id="233" name="Straight Arrow Connector 233"/>
                <wp:cNvGraphicFramePr/>
                <a:graphic xmlns:a="http://schemas.openxmlformats.org/drawingml/2006/main">
                  <a:graphicData uri="http://schemas.microsoft.com/office/word/2010/wordprocessingShape">
                    <wps:wsp>
                      <wps:cNvCnPr/>
                      <wps:spPr>
                        <a:xfrm flipV="1">
                          <a:off x="0" y="0"/>
                          <a:ext cx="161925" cy="1143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3F07E9" id="Straight Arrow Connector 233" o:spid="_x0000_s1026" type="#_x0000_t32" style="position:absolute;margin-left:52.05pt;margin-top:330.85pt;width:12.75pt;height: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" strokecolor="red" strokeweight="1.5pt">
                <v:stroke endarrow="block"/>
              </v:shape>
            </w:pict>
          </mc:Fallback>
        </mc:AlternateContent>
      </w:r>
      <w:r w:rsidR="00535862" w:rsidRPr="00535862">
        <w:rPr>
          <w:rFonts w:ascii="Arial" w:hAnsi="Arial" w:cs="Arial"/>
          <w:noProof/>
          <w:sz w:val="20"/>
        </w:rPr>
        <w:drawing>
          <wp:inline distT="0" distB="0" distL="0" distR="0" wp14:anchorId="24520F1E" wp14:editId="26358C1A">
            <wp:extent cx="5657409" cy="5076884"/>
            <wp:effectExtent l="0" t="0" r="635" b="0"/>
            <wp:docPr id="229" name="Picture 22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Diagram, map&#10;&#10;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683651" cy="5100433"/>
                    </a:xfrm>
                    <a:prstGeom prst="rect">
                      <a:avLst/>
                    </a:prstGeom>
                    <a:ln>
                      <a:noFill/>
                    </a:ln>
                    <a:extLst>
                      <a:ext uri="{53640926-AAD7-44D8-BBD7-CCE9431645EC}">
                        <a14:shadowObscured xmlns:a14="http://schemas.microsoft.com/office/drawing/2010/main"/>
                      </a:ext>
                    </a:extLst>
                  </pic:spPr>
                </pic:pic>
              </a:graphicData>
            </a:graphic>
          </wp:inline>
        </w:drawing>
      </w:r>
    </w:p>
    <w:p w14:paraId="6E5F30CE" w14:textId="0F3D692F" w:rsidR="00535862" w:rsidRDefault="008E488C" w:rsidP="008E488C">
      <w:pPr>
        <w:pStyle w:val="Caption0"/>
        <w:rPr>
          <w:rFonts w:ascii="Arial" w:hAnsi="Arial" w:cs="Arial"/>
          <w:b/>
          <w:bCs/>
          <w:i w:val="0"/>
          <w:iCs w:val="0"/>
          <w:color w:val="auto"/>
        </w:rPr>
      </w:pPr>
      <w:bookmarkStart w:id="37" w:name="_Toc111116818"/>
      <w:r w:rsidRPr="009E2313">
        <w:rPr>
          <w:rFonts w:ascii="Arial" w:hAnsi="Arial" w:cs="Arial"/>
          <w:b/>
          <w:bCs/>
          <w:i w:val="0"/>
          <w:iCs w:val="0"/>
          <w:color w:val="auto"/>
        </w:rPr>
        <w:t xml:space="preserve">Figure </w:t>
      </w:r>
      <w:r w:rsidRPr="009E2313">
        <w:rPr>
          <w:rFonts w:ascii="Arial" w:hAnsi="Arial" w:cs="Arial"/>
          <w:b/>
          <w:bCs/>
          <w:i w:val="0"/>
          <w:iCs w:val="0"/>
          <w:color w:val="auto"/>
        </w:rPr>
        <w:fldChar w:fldCharType="begin"/>
      </w:r>
      <w:r w:rsidRPr="009E2313">
        <w:rPr>
          <w:rFonts w:ascii="Arial" w:hAnsi="Arial" w:cs="Arial"/>
          <w:b/>
          <w:bCs/>
          <w:i w:val="0"/>
          <w:iCs w:val="0"/>
          <w:color w:val="auto"/>
        </w:rPr>
        <w:instrText xml:space="preserve"> SEQ Figure \* ARABIC </w:instrText>
      </w:r>
      <w:r w:rsidRPr="009E2313">
        <w:rPr>
          <w:rFonts w:ascii="Arial" w:hAnsi="Arial" w:cs="Arial"/>
          <w:b/>
          <w:bCs/>
          <w:i w:val="0"/>
          <w:iCs w:val="0"/>
          <w:color w:val="auto"/>
        </w:rPr>
        <w:fldChar w:fldCharType="separate"/>
      </w:r>
      <w:r w:rsidR="00031E04">
        <w:rPr>
          <w:rFonts w:ascii="Arial" w:hAnsi="Arial" w:cs="Arial"/>
          <w:b/>
          <w:bCs/>
          <w:i w:val="0"/>
          <w:iCs w:val="0"/>
          <w:noProof/>
          <w:color w:val="auto"/>
        </w:rPr>
        <w:t>2</w:t>
      </w:r>
      <w:r w:rsidRPr="009E2313">
        <w:rPr>
          <w:rFonts w:ascii="Arial" w:hAnsi="Arial" w:cs="Arial"/>
          <w:b/>
          <w:bCs/>
          <w:i w:val="0"/>
          <w:iCs w:val="0"/>
          <w:color w:val="auto"/>
        </w:rPr>
        <w:fldChar w:fldCharType="end"/>
      </w:r>
      <w:r w:rsidR="00535862" w:rsidRPr="009E2313">
        <w:rPr>
          <w:rFonts w:ascii="Arial" w:hAnsi="Arial" w:cs="Arial"/>
          <w:b/>
          <w:bCs/>
          <w:i w:val="0"/>
          <w:iCs w:val="0"/>
          <w:color w:val="auto"/>
        </w:rPr>
        <w:t xml:space="preserve"> Location of survey sites </w:t>
      </w:r>
      <w:r w:rsidR="00495D56" w:rsidRPr="009E2313">
        <w:rPr>
          <w:rFonts w:ascii="Arial" w:hAnsi="Arial" w:cs="Arial"/>
          <w:b/>
          <w:bCs/>
          <w:i w:val="0"/>
          <w:iCs w:val="0"/>
          <w:color w:val="auto"/>
        </w:rPr>
        <w:t>in the Kerang Lakes area of northern Victoria</w:t>
      </w:r>
      <w:bookmarkEnd w:id="37"/>
    </w:p>
    <w:p w14:paraId="3CFE2773" w14:textId="7D3C446F" w:rsidR="005003AA" w:rsidRDefault="005003AA" w:rsidP="005003AA">
      <w:pPr>
        <w:rPr>
          <w:lang w:eastAsia="en-US"/>
        </w:rPr>
      </w:pPr>
    </w:p>
    <w:p w14:paraId="0C1A587A" w14:textId="77777777" w:rsidR="005003AA" w:rsidRPr="005003AA" w:rsidRDefault="005003AA" w:rsidP="005003AA">
      <w:pPr>
        <w:rPr>
          <w:lang w:eastAsia="en-US"/>
        </w:rPr>
      </w:pPr>
    </w:p>
    <w:p w14:paraId="7A449ECC" w14:textId="358D0161" w:rsidR="005003AA" w:rsidRDefault="005003AA" w:rsidP="005003AA">
      <w:pPr>
        <w:rPr>
          <w:lang w:eastAsia="en-US"/>
        </w:rPr>
      </w:pPr>
    </w:p>
    <w:p w14:paraId="00671A5A" w14:textId="77777777" w:rsidR="005003AA" w:rsidRDefault="005003AA" w:rsidP="00AF294A">
      <w:pPr>
        <w:spacing w:after="120"/>
        <w:rPr>
          <w:rFonts w:ascii="Arial" w:hAnsi="Arial" w:cs="Arial"/>
          <w:sz w:val="20"/>
          <w:szCs w:val="20"/>
        </w:rPr>
      </w:pPr>
      <w:r>
        <w:rPr>
          <w:rFonts w:ascii="Arial" w:hAnsi="Arial" w:cs="Arial"/>
          <w:noProof/>
          <w:sz w:val="20"/>
          <w:szCs w:val="20"/>
        </w:rPr>
        <w:drawing>
          <wp:inline distT="0" distB="0" distL="0" distR="0" wp14:anchorId="2A7AB391" wp14:editId="43D2F07E">
            <wp:extent cx="3876675" cy="2448882"/>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90190" cy="2457419"/>
                    </a:xfrm>
                    <a:prstGeom prst="rect">
                      <a:avLst/>
                    </a:prstGeom>
                    <a:noFill/>
                  </pic:spPr>
                </pic:pic>
              </a:graphicData>
            </a:graphic>
          </wp:inline>
        </w:drawing>
      </w:r>
    </w:p>
    <w:p w14:paraId="0E6A98F5" w14:textId="6347FAAB" w:rsidR="005003AA" w:rsidRDefault="005003AA" w:rsidP="005003AA">
      <w:pPr>
        <w:pStyle w:val="Caption0"/>
        <w:rPr>
          <w:rFonts w:ascii="Arial" w:hAnsi="Arial" w:cs="Arial"/>
          <w:b/>
          <w:bCs/>
          <w:i w:val="0"/>
          <w:iCs w:val="0"/>
          <w:color w:val="auto"/>
        </w:rPr>
      </w:pPr>
      <w:bookmarkStart w:id="38" w:name="_Toc111116819"/>
      <w:r w:rsidRPr="00B44237">
        <w:rPr>
          <w:rFonts w:ascii="Arial" w:hAnsi="Arial" w:cs="Arial"/>
          <w:b/>
          <w:bCs/>
          <w:i w:val="0"/>
          <w:iCs w:val="0"/>
          <w:color w:val="auto"/>
        </w:rPr>
        <w:t xml:space="preserve">Figure </w:t>
      </w:r>
      <w:r w:rsidRPr="00B44237">
        <w:rPr>
          <w:rFonts w:ascii="Arial" w:hAnsi="Arial" w:cs="Arial"/>
          <w:b/>
          <w:bCs/>
          <w:i w:val="0"/>
          <w:iCs w:val="0"/>
          <w:color w:val="auto"/>
        </w:rPr>
        <w:fldChar w:fldCharType="begin"/>
      </w:r>
      <w:r w:rsidRPr="00B44237">
        <w:rPr>
          <w:rFonts w:ascii="Arial" w:hAnsi="Arial" w:cs="Arial"/>
          <w:b/>
          <w:bCs/>
          <w:i w:val="0"/>
          <w:iCs w:val="0"/>
          <w:color w:val="auto"/>
        </w:rPr>
        <w:instrText xml:space="preserve"> SEQ Figure \* ARABIC </w:instrText>
      </w:r>
      <w:r w:rsidRPr="00B44237">
        <w:rPr>
          <w:rFonts w:ascii="Arial" w:hAnsi="Arial" w:cs="Arial"/>
          <w:b/>
          <w:bCs/>
          <w:i w:val="0"/>
          <w:iCs w:val="0"/>
          <w:color w:val="auto"/>
        </w:rPr>
        <w:fldChar w:fldCharType="separate"/>
      </w:r>
      <w:r w:rsidR="00031E04">
        <w:rPr>
          <w:rFonts w:ascii="Arial" w:hAnsi="Arial" w:cs="Arial"/>
          <w:b/>
          <w:bCs/>
          <w:i w:val="0"/>
          <w:iCs w:val="0"/>
          <w:noProof/>
          <w:color w:val="auto"/>
        </w:rPr>
        <w:t>3</w:t>
      </w:r>
      <w:r w:rsidRPr="00B44237">
        <w:rPr>
          <w:rFonts w:ascii="Arial" w:hAnsi="Arial" w:cs="Arial"/>
          <w:b/>
          <w:bCs/>
          <w:i w:val="0"/>
          <w:iCs w:val="0"/>
          <w:color w:val="auto"/>
        </w:rPr>
        <w:fldChar w:fldCharType="end"/>
      </w:r>
      <w:r w:rsidRPr="00B44237">
        <w:rPr>
          <w:rFonts w:ascii="Arial" w:hAnsi="Arial" w:cs="Arial"/>
          <w:b/>
          <w:bCs/>
          <w:i w:val="0"/>
          <w:iCs w:val="0"/>
          <w:color w:val="auto"/>
        </w:rPr>
        <w:t xml:space="preserve"> </w:t>
      </w:r>
      <w:r>
        <w:rPr>
          <w:rFonts w:ascii="Arial" w:hAnsi="Arial" w:cs="Arial"/>
          <w:b/>
          <w:bCs/>
          <w:i w:val="0"/>
          <w:iCs w:val="0"/>
          <w:color w:val="auto"/>
        </w:rPr>
        <w:t>H</w:t>
      </w:r>
      <w:r w:rsidRPr="00B44237">
        <w:rPr>
          <w:rFonts w:ascii="Arial" w:hAnsi="Arial" w:cs="Arial"/>
          <w:b/>
          <w:bCs/>
          <w:i w:val="0"/>
          <w:iCs w:val="0"/>
          <w:color w:val="auto"/>
        </w:rPr>
        <w:t xml:space="preserve">abitat </w:t>
      </w:r>
      <w:r>
        <w:rPr>
          <w:rFonts w:ascii="Arial" w:hAnsi="Arial" w:cs="Arial"/>
          <w:b/>
          <w:bCs/>
          <w:i w:val="0"/>
          <w:iCs w:val="0"/>
          <w:color w:val="auto"/>
        </w:rPr>
        <w:t xml:space="preserve">at Middle Lake </w:t>
      </w:r>
      <w:r w:rsidRPr="00B44237">
        <w:rPr>
          <w:rFonts w:ascii="Arial" w:hAnsi="Arial" w:cs="Arial"/>
          <w:b/>
          <w:bCs/>
          <w:i w:val="0"/>
          <w:iCs w:val="0"/>
          <w:color w:val="auto"/>
        </w:rPr>
        <w:t xml:space="preserve">where Southern Purple-spotted Gudgeon were </w:t>
      </w:r>
      <w:r>
        <w:rPr>
          <w:rFonts w:ascii="Arial" w:hAnsi="Arial" w:cs="Arial"/>
          <w:b/>
          <w:bCs/>
          <w:i w:val="0"/>
          <w:iCs w:val="0"/>
          <w:color w:val="auto"/>
        </w:rPr>
        <w:t>previously</w:t>
      </w:r>
      <w:r w:rsidRPr="00B44237">
        <w:rPr>
          <w:rFonts w:ascii="Arial" w:hAnsi="Arial" w:cs="Arial"/>
          <w:b/>
          <w:bCs/>
          <w:i w:val="0"/>
          <w:iCs w:val="0"/>
          <w:color w:val="auto"/>
        </w:rPr>
        <w:t xml:space="preserve"> found to be present</w:t>
      </w:r>
      <w:r>
        <w:rPr>
          <w:rFonts w:ascii="Arial" w:hAnsi="Arial" w:cs="Arial"/>
          <w:b/>
          <w:bCs/>
          <w:i w:val="0"/>
          <w:iCs w:val="0"/>
          <w:color w:val="auto"/>
        </w:rPr>
        <w:t>.</w:t>
      </w:r>
      <w:r w:rsidRPr="00B44237">
        <w:rPr>
          <w:rFonts w:ascii="Arial" w:hAnsi="Arial" w:cs="Arial"/>
          <w:b/>
          <w:bCs/>
          <w:i w:val="0"/>
          <w:iCs w:val="0"/>
          <w:color w:val="auto"/>
        </w:rPr>
        <w:t xml:space="preserve"> Source: </w:t>
      </w:r>
      <w:r w:rsidR="00D43F0C" w:rsidRPr="00D43F0C">
        <w:rPr>
          <w:rFonts w:ascii="Arial" w:hAnsi="Arial" w:cs="Arial"/>
          <w:b/>
          <w:bCs/>
          <w:i w:val="0"/>
          <w:iCs w:val="0"/>
          <w:color w:val="auto"/>
        </w:rPr>
        <w:t xml:space="preserve">DELWP/Doug </w:t>
      </w:r>
      <w:proofErr w:type="spellStart"/>
      <w:r w:rsidR="00D43F0C" w:rsidRPr="00D43F0C">
        <w:rPr>
          <w:rFonts w:ascii="Arial" w:hAnsi="Arial" w:cs="Arial"/>
          <w:b/>
          <w:bCs/>
          <w:i w:val="0"/>
          <w:iCs w:val="0"/>
          <w:color w:val="auto"/>
        </w:rPr>
        <w:t>Gimesy</w:t>
      </w:r>
      <w:bookmarkEnd w:id="38"/>
      <w:proofErr w:type="spellEnd"/>
    </w:p>
    <w:p w14:paraId="1AEBD5E7" w14:textId="77777777" w:rsidR="001C770F" w:rsidRDefault="001C770F">
      <w:pPr>
        <w:spacing w:after="160" w:line="259" w:lineRule="auto"/>
        <w:rPr>
          <w:lang w:eastAsia="en-US"/>
        </w:rPr>
      </w:pPr>
    </w:p>
    <w:p w14:paraId="501E47B6" w14:textId="5842EF86" w:rsidR="001C770F" w:rsidRDefault="001C770F">
      <w:pPr>
        <w:spacing w:after="160" w:line="259" w:lineRule="auto"/>
        <w:rPr>
          <w:lang w:eastAsia="en-US"/>
        </w:rPr>
        <w:sectPr w:rsidR="001C770F" w:rsidSect="00464493">
          <w:pgSz w:w="11907" w:h="16840" w:code="9"/>
          <w:pgMar w:top="1134" w:right="1134" w:bottom="1134" w:left="1134" w:header="709" w:footer="567" w:gutter="0"/>
          <w:pgNumType w:start="1"/>
          <w:cols w:space="708"/>
          <w:formProt w:val="0"/>
          <w:docGrid w:linePitch="360"/>
        </w:sectPr>
      </w:pPr>
    </w:p>
    <w:p w14:paraId="3C702284" w14:textId="1B3745DE" w:rsidR="00535862" w:rsidRPr="003F2C3D" w:rsidRDefault="00535862" w:rsidP="003F2C3D">
      <w:pPr>
        <w:pStyle w:val="Heading1-Numbered"/>
        <w:spacing w:after="240"/>
        <w:ind w:left="431" w:hanging="431"/>
      </w:pPr>
      <w:bookmarkStart w:id="39" w:name="_Toc111469127"/>
      <w:r w:rsidRPr="003F2C3D">
        <w:lastRenderedPageBreak/>
        <w:t>Methods</w:t>
      </w:r>
      <w:bookmarkEnd w:id="39"/>
    </w:p>
    <w:p w14:paraId="34E8F1D4" w14:textId="30E8821A" w:rsidR="00535862" w:rsidRPr="003F2C3D" w:rsidRDefault="008C0140" w:rsidP="00AF6764">
      <w:pPr>
        <w:pStyle w:val="Heading2-Numbered"/>
      </w:pPr>
      <w:bookmarkStart w:id="40" w:name="_Toc111469128"/>
      <w:bookmarkStart w:id="41" w:name="_Hlk39574718"/>
      <w:bookmarkStart w:id="42" w:name="_Hlk40347389"/>
      <w:r>
        <w:t>Field survey</w:t>
      </w:r>
      <w:bookmarkEnd w:id="40"/>
    </w:p>
    <w:p w14:paraId="67921D9E" w14:textId="2C9CE49D" w:rsidR="00535862" w:rsidRDefault="008C0140" w:rsidP="00DD2388">
      <w:pPr>
        <w:spacing w:after="120"/>
        <w:rPr>
          <w:rFonts w:ascii="Arial" w:hAnsi="Arial" w:cs="Arial"/>
          <w:sz w:val="20"/>
          <w:szCs w:val="20"/>
        </w:rPr>
      </w:pPr>
      <w:bookmarkStart w:id="43" w:name="_Hlk74729256"/>
      <w:r>
        <w:rPr>
          <w:rFonts w:ascii="Arial" w:hAnsi="Arial" w:cs="Arial"/>
          <w:sz w:val="20"/>
          <w:szCs w:val="20"/>
        </w:rPr>
        <w:t>T</w:t>
      </w:r>
      <w:r w:rsidRPr="008C0140">
        <w:rPr>
          <w:rFonts w:ascii="Arial" w:hAnsi="Arial" w:cs="Arial"/>
          <w:sz w:val="20"/>
          <w:szCs w:val="20"/>
        </w:rPr>
        <w:t>o determine the spatial extent of the SPSG population</w:t>
      </w:r>
      <w:r>
        <w:rPr>
          <w:rFonts w:ascii="Arial" w:hAnsi="Arial" w:cs="Arial"/>
          <w:sz w:val="20"/>
          <w:szCs w:val="20"/>
        </w:rPr>
        <w:t xml:space="preserve"> in the waterbodies surveyed, </w:t>
      </w:r>
      <w:r w:rsidR="00B22C9F">
        <w:rPr>
          <w:rFonts w:ascii="Arial" w:hAnsi="Arial" w:cs="Arial"/>
          <w:sz w:val="20"/>
          <w:szCs w:val="20"/>
        </w:rPr>
        <w:t>physical</w:t>
      </w:r>
      <w:r>
        <w:rPr>
          <w:rFonts w:ascii="Arial" w:hAnsi="Arial" w:cs="Arial"/>
          <w:sz w:val="20"/>
          <w:szCs w:val="20"/>
        </w:rPr>
        <w:t xml:space="preserve"> sampling </w:t>
      </w:r>
      <w:r w:rsidR="00BC45EE">
        <w:rPr>
          <w:rFonts w:ascii="Arial" w:hAnsi="Arial" w:cs="Arial"/>
          <w:sz w:val="20"/>
          <w:szCs w:val="20"/>
        </w:rPr>
        <w:t xml:space="preserve">was </w:t>
      </w:r>
      <w:r w:rsidR="00457FD6">
        <w:rPr>
          <w:rFonts w:ascii="Arial" w:hAnsi="Arial" w:cs="Arial"/>
          <w:sz w:val="20"/>
          <w:szCs w:val="20"/>
        </w:rPr>
        <w:t>undertaken,</w:t>
      </w:r>
      <w:r w:rsidR="00BC45EE">
        <w:rPr>
          <w:rFonts w:ascii="Arial" w:hAnsi="Arial" w:cs="Arial"/>
          <w:sz w:val="20"/>
          <w:szCs w:val="20"/>
        </w:rPr>
        <w:t xml:space="preserve"> </w:t>
      </w:r>
      <w:r>
        <w:rPr>
          <w:rFonts w:ascii="Arial" w:hAnsi="Arial" w:cs="Arial"/>
          <w:sz w:val="20"/>
          <w:szCs w:val="20"/>
        </w:rPr>
        <w:t>and r</w:t>
      </w:r>
      <w:r w:rsidRPr="008C0140">
        <w:rPr>
          <w:rFonts w:ascii="Arial" w:hAnsi="Arial" w:cs="Arial"/>
          <w:sz w:val="20"/>
          <w:szCs w:val="20"/>
        </w:rPr>
        <w:t xml:space="preserve">eplicate </w:t>
      </w:r>
      <w:r w:rsidR="00890F15">
        <w:rPr>
          <w:rFonts w:ascii="Arial" w:hAnsi="Arial" w:cs="Arial"/>
          <w:sz w:val="20"/>
          <w:szCs w:val="20"/>
        </w:rPr>
        <w:t xml:space="preserve">eDNA </w:t>
      </w:r>
      <w:r w:rsidRPr="008C0140">
        <w:rPr>
          <w:rFonts w:ascii="Arial" w:hAnsi="Arial" w:cs="Arial"/>
          <w:sz w:val="20"/>
          <w:szCs w:val="20"/>
        </w:rPr>
        <w:t xml:space="preserve">water samples </w:t>
      </w:r>
      <w:r>
        <w:rPr>
          <w:rFonts w:ascii="Arial" w:hAnsi="Arial" w:cs="Arial"/>
          <w:sz w:val="20"/>
          <w:szCs w:val="20"/>
        </w:rPr>
        <w:t>collected from</w:t>
      </w:r>
      <w:r w:rsidR="00535862" w:rsidRPr="00DD2388">
        <w:rPr>
          <w:rFonts w:ascii="Arial" w:hAnsi="Arial" w:cs="Arial"/>
          <w:sz w:val="20"/>
          <w:szCs w:val="20"/>
        </w:rPr>
        <w:t xml:space="preserve"> 71 sites, 61 of which were in the north (Figure </w:t>
      </w:r>
      <w:r w:rsidR="00E5463C">
        <w:rPr>
          <w:rFonts w:ascii="Arial" w:hAnsi="Arial" w:cs="Arial"/>
          <w:sz w:val="20"/>
          <w:szCs w:val="20"/>
        </w:rPr>
        <w:t>4</w:t>
      </w:r>
      <w:r w:rsidR="00535862" w:rsidRPr="00DD2388">
        <w:rPr>
          <w:rFonts w:ascii="Arial" w:hAnsi="Arial" w:cs="Arial"/>
          <w:sz w:val="20"/>
          <w:szCs w:val="20"/>
        </w:rPr>
        <w:t>) and 10 in the south (Figure</w:t>
      </w:r>
      <w:r w:rsidR="0071249E" w:rsidRPr="00DD2388">
        <w:rPr>
          <w:rFonts w:ascii="Arial" w:hAnsi="Arial" w:cs="Arial"/>
          <w:sz w:val="20"/>
          <w:szCs w:val="20"/>
        </w:rPr>
        <w:t xml:space="preserve"> </w:t>
      </w:r>
      <w:r w:rsidR="00E5463C">
        <w:rPr>
          <w:rFonts w:ascii="Arial" w:hAnsi="Arial" w:cs="Arial"/>
          <w:sz w:val="20"/>
          <w:szCs w:val="20"/>
        </w:rPr>
        <w:t>2</w:t>
      </w:r>
      <w:r w:rsidR="0071249E" w:rsidRPr="00DD2388">
        <w:rPr>
          <w:rFonts w:ascii="Arial" w:hAnsi="Arial" w:cs="Arial"/>
          <w:sz w:val="20"/>
          <w:szCs w:val="20"/>
        </w:rPr>
        <w:t>, Figure</w:t>
      </w:r>
      <w:r w:rsidR="00535862" w:rsidRPr="00DD2388">
        <w:rPr>
          <w:rFonts w:ascii="Arial" w:hAnsi="Arial" w:cs="Arial"/>
          <w:sz w:val="20"/>
          <w:szCs w:val="20"/>
        </w:rPr>
        <w:t xml:space="preserve"> </w:t>
      </w:r>
      <w:r w:rsidR="00A80A3D">
        <w:rPr>
          <w:rFonts w:ascii="Arial" w:hAnsi="Arial" w:cs="Arial"/>
          <w:sz w:val="20"/>
          <w:szCs w:val="20"/>
        </w:rPr>
        <w:t>5</w:t>
      </w:r>
      <w:r w:rsidR="00535862" w:rsidRPr="00DD2388">
        <w:rPr>
          <w:rFonts w:ascii="Arial" w:hAnsi="Arial" w:cs="Arial"/>
          <w:sz w:val="20"/>
          <w:szCs w:val="20"/>
        </w:rPr>
        <w:t xml:space="preserve">). </w:t>
      </w:r>
      <w:r w:rsidR="0026687C">
        <w:rPr>
          <w:rFonts w:ascii="Arial" w:hAnsi="Arial" w:cs="Arial"/>
          <w:sz w:val="20"/>
          <w:szCs w:val="20"/>
        </w:rPr>
        <w:t>P</w:t>
      </w:r>
      <w:r w:rsidR="00535862" w:rsidRPr="00DD2388">
        <w:rPr>
          <w:rFonts w:ascii="Arial" w:hAnsi="Arial" w:cs="Arial"/>
          <w:sz w:val="20"/>
          <w:szCs w:val="20"/>
        </w:rPr>
        <w:t xml:space="preserve">hysical </w:t>
      </w:r>
      <w:r>
        <w:rPr>
          <w:rFonts w:ascii="Arial" w:hAnsi="Arial" w:cs="Arial"/>
          <w:sz w:val="20"/>
          <w:szCs w:val="20"/>
        </w:rPr>
        <w:t xml:space="preserve">sampling </w:t>
      </w:r>
      <w:r w:rsidR="0026687C">
        <w:rPr>
          <w:rFonts w:ascii="Arial" w:hAnsi="Arial" w:cs="Arial"/>
          <w:sz w:val="20"/>
          <w:szCs w:val="20"/>
        </w:rPr>
        <w:t>was undertaken in combination with the collection of</w:t>
      </w:r>
      <w:r w:rsidR="00535862" w:rsidRPr="00DD2388">
        <w:rPr>
          <w:rFonts w:ascii="Arial" w:hAnsi="Arial" w:cs="Arial"/>
          <w:sz w:val="20"/>
          <w:szCs w:val="20"/>
        </w:rPr>
        <w:t xml:space="preserve"> </w:t>
      </w:r>
      <w:bookmarkStart w:id="44" w:name="_Hlk82768558"/>
      <w:proofErr w:type="gramStart"/>
      <w:r>
        <w:rPr>
          <w:rFonts w:ascii="Arial" w:hAnsi="Arial" w:cs="Arial"/>
          <w:sz w:val="20"/>
          <w:szCs w:val="20"/>
        </w:rPr>
        <w:t>replicate</w:t>
      </w:r>
      <w:proofErr w:type="gramEnd"/>
      <w:r>
        <w:rPr>
          <w:rFonts w:ascii="Arial" w:hAnsi="Arial" w:cs="Arial"/>
          <w:sz w:val="20"/>
          <w:szCs w:val="20"/>
        </w:rPr>
        <w:t xml:space="preserve"> </w:t>
      </w:r>
      <w:r w:rsidR="001D4CD9">
        <w:rPr>
          <w:rFonts w:ascii="Arial" w:hAnsi="Arial" w:cs="Arial"/>
          <w:sz w:val="20"/>
          <w:szCs w:val="20"/>
        </w:rPr>
        <w:t xml:space="preserve">filtered </w:t>
      </w:r>
      <w:r>
        <w:rPr>
          <w:rFonts w:ascii="Arial" w:hAnsi="Arial" w:cs="Arial"/>
          <w:sz w:val="20"/>
          <w:szCs w:val="20"/>
        </w:rPr>
        <w:t xml:space="preserve">water samples </w:t>
      </w:r>
      <w:bookmarkEnd w:id="44"/>
      <w:r w:rsidR="0026687C">
        <w:rPr>
          <w:rFonts w:ascii="Arial" w:hAnsi="Arial" w:cs="Arial"/>
          <w:sz w:val="20"/>
          <w:szCs w:val="20"/>
        </w:rPr>
        <w:t>at</w:t>
      </w:r>
      <w:r w:rsidR="00535862" w:rsidRPr="00DD2388">
        <w:rPr>
          <w:rFonts w:ascii="Arial" w:hAnsi="Arial" w:cs="Arial"/>
          <w:sz w:val="20"/>
          <w:szCs w:val="20"/>
        </w:rPr>
        <w:t xml:space="preserve"> 61 sites, physical sampling alone at 8 sites, and </w:t>
      </w:r>
      <w:r>
        <w:rPr>
          <w:rFonts w:ascii="Arial" w:hAnsi="Arial" w:cs="Arial"/>
          <w:sz w:val="20"/>
          <w:szCs w:val="20"/>
        </w:rPr>
        <w:t xml:space="preserve">replicate </w:t>
      </w:r>
      <w:r w:rsidR="001D4CD9">
        <w:rPr>
          <w:rFonts w:ascii="Arial" w:hAnsi="Arial" w:cs="Arial"/>
          <w:sz w:val="20"/>
          <w:szCs w:val="20"/>
        </w:rPr>
        <w:t xml:space="preserve">filtered </w:t>
      </w:r>
      <w:r>
        <w:rPr>
          <w:rFonts w:ascii="Arial" w:hAnsi="Arial" w:cs="Arial"/>
          <w:sz w:val="20"/>
          <w:szCs w:val="20"/>
        </w:rPr>
        <w:t>water sampl</w:t>
      </w:r>
      <w:r w:rsidR="001D4CD9">
        <w:rPr>
          <w:rFonts w:ascii="Arial" w:hAnsi="Arial" w:cs="Arial"/>
          <w:sz w:val="20"/>
          <w:szCs w:val="20"/>
        </w:rPr>
        <w:t>ing</w:t>
      </w:r>
      <w:r>
        <w:rPr>
          <w:rFonts w:ascii="Arial" w:hAnsi="Arial" w:cs="Arial"/>
          <w:sz w:val="20"/>
          <w:szCs w:val="20"/>
        </w:rPr>
        <w:t xml:space="preserve"> </w:t>
      </w:r>
      <w:r w:rsidR="00535862" w:rsidRPr="00DD2388">
        <w:rPr>
          <w:rFonts w:ascii="Arial" w:hAnsi="Arial" w:cs="Arial"/>
          <w:sz w:val="20"/>
          <w:szCs w:val="20"/>
        </w:rPr>
        <w:t xml:space="preserve">alone at two sites (Figure </w:t>
      </w:r>
      <w:r w:rsidR="00A80A3D">
        <w:rPr>
          <w:rFonts w:ascii="Arial" w:hAnsi="Arial" w:cs="Arial"/>
          <w:sz w:val="20"/>
          <w:szCs w:val="20"/>
        </w:rPr>
        <w:t>4</w:t>
      </w:r>
      <w:r w:rsidR="00535862" w:rsidRPr="00DD2388">
        <w:rPr>
          <w:rFonts w:ascii="Arial" w:hAnsi="Arial" w:cs="Arial"/>
          <w:sz w:val="20"/>
          <w:szCs w:val="20"/>
        </w:rPr>
        <w:t xml:space="preserve">, Figure </w:t>
      </w:r>
      <w:r w:rsidR="00A80A3D">
        <w:rPr>
          <w:rFonts w:ascii="Arial" w:hAnsi="Arial" w:cs="Arial"/>
          <w:sz w:val="20"/>
          <w:szCs w:val="20"/>
        </w:rPr>
        <w:t>5</w:t>
      </w:r>
      <w:r w:rsidR="00535862" w:rsidRPr="00DD2388">
        <w:rPr>
          <w:rFonts w:ascii="Arial" w:hAnsi="Arial" w:cs="Arial"/>
          <w:sz w:val="20"/>
          <w:szCs w:val="20"/>
        </w:rPr>
        <w:t>). The combination of methods employed at sites (</w:t>
      </w:r>
      <w:r w:rsidR="00A80A3D" w:rsidRPr="00DD2388">
        <w:rPr>
          <w:rFonts w:ascii="Arial" w:hAnsi="Arial" w:cs="Arial"/>
          <w:sz w:val="20"/>
          <w:szCs w:val="20"/>
        </w:rPr>
        <w:t>i.e.,</w:t>
      </w:r>
      <w:r w:rsidR="00535862" w:rsidRPr="00DD2388">
        <w:rPr>
          <w:rFonts w:ascii="Arial" w:hAnsi="Arial" w:cs="Arial"/>
          <w:sz w:val="20"/>
          <w:szCs w:val="20"/>
        </w:rPr>
        <w:t xml:space="preserve"> physical </w:t>
      </w:r>
      <w:r w:rsidR="00546834">
        <w:rPr>
          <w:rFonts w:ascii="Arial" w:hAnsi="Arial" w:cs="Arial"/>
          <w:sz w:val="20"/>
          <w:szCs w:val="20"/>
        </w:rPr>
        <w:t xml:space="preserve">sampling </w:t>
      </w:r>
      <w:r w:rsidR="00535862" w:rsidRPr="00DD2388">
        <w:rPr>
          <w:rFonts w:ascii="Arial" w:hAnsi="Arial" w:cs="Arial"/>
          <w:sz w:val="20"/>
          <w:szCs w:val="20"/>
        </w:rPr>
        <w:t xml:space="preserve">and/or </w:t>
      </w:r>
      <w:r>
        <w:rPr>
          <w:rFonts w:ascii="Arial" w:hAnsi="Arial" w:cs="Arial"/>
          <w:sz w:val="20"/>
          <w:szCs w:val="20"/>
        </w:rPr>
        <w:t xml:space="preserve">collection of </w:t>
      </w:r>
      <w:proofErr w:type="gramStart"/>
      <w:r>
        <w:rPr>
          <w:rFonts w:ascii="Arial" w:hAnsi="Arial" w:cs="Arial"/>
          <w:sz w:val="20"/>
          <w:szCs w:val="20"/>
        </w:rPr>
        <w:t>replicate</w:t>
      </w:r>
      <w:proofErr w:type="gramEnd"/>
      <w:r>
        <w:rPr>
          <w:rFonts w:ascii="Arial" w:hAnsi="Arial" w:cs="Arial"/>
          <w:sz w:val="20"/>
          <w:szCs w:val="20"/>
        </w:rPr>
        <w:t xml:space="preserve"> </w:t>
      </w:r>
      <w:r w:rsidR="0067454A">
        <w:rPr>
          <w:rFonts w:ascii="Arial" w:hAnsi="Arial" w:cs="Arial"/>
          <w:sz w:val="20"/>
          <w:szCs w:val="20"/>
        </w:rPr>
        <w:t xml:space="preserve">eDNA </w:t>
      </w:r>
      <w:r>
        <w:rPr>
          <w:rFonts w:ascii="Arial" w:hAnsi="Arial" w:cs="Arial"/>
          <w:sz w:val="20"/>
          <w:szCs w:val="20"/>
        </w:rPr>
        <w:t>water samples</w:t>
      </w:r>
      <w:r w:rsidR="00535862" w:rsidRPr="00DD2388">
        <w:rPr>
          <w:rFonts w:ascii="Arial" w:hAnsi="Arial" w:cs="Arial"/>
          <w:sz w:val="20"/>
          <w:szCs w:val="20"/>
        </w:rPr>
        <w:t>) was determined in the field</w:t>
      </w:r>
      <w:r w:rsidR="0067454A">
        <w:rPr>
          <w:rFonts w:ascii="Arial" w:hAnsi="Arial" w:cs="Arial"/>
          <w:sz w:val="20"/>
          <w:szCs w:val="20"/>
        </w:rPr>
        <w:t xml:space="preserve"> based on</w:t>
      </w:r>
      <w:r w:rsidR="00535862" w:rsidRPr="00DD2388">
        <w:rPr>
          <w:rFonts w:ascii="Arial" w:hAnsi="Arial" w:cs="Arial"/>
          <w:sz w:val="20"/>
          <w:szCs w:val="20"/>
        </w:rPr>
        <w:t xml:space="preserve"> access, depth of water (which altered over time), and presence, </w:t>
      </w:r>
      <w:r w:rsidR="00771350" w:rsidRPr="00DD2388">
        <w:rPr>
          <w:rFonts w:ascii="Arial" w:hAnsi="Arial" w:cs="Arial"/>
          <w:sz w:val="20"/>
          <w:szCs w:val="20"/>
        </w:rPr>
        <w:t>diversity,</w:t>
      </w:r>
      <w:r w:rsidR="00535862" w:rsidRPr="00DD2388">
        <w:rPr>
          <w:rFonts w:ascii="Arial" w:hAnsi="Arial" w:cs="Arial"/>
          <w:sz w:val="20"/>
          <w:szCs w:val="20"/>
        </w:rPr>
        <w:t xml:space="preserve"> and abundance of aquatic plants (Figure </w:t>
      </w:r>
      <w:r w:rsidR="00A80A3D">
        <w:rPr>
          <w:rFonts w:ascii="Arial" w:hAnsi="Arial" w:cs="Arial"/>
          <w:sz w:val="20"/>
          <w:szCs w:val="20"/>
        </w:rPr>
        <w:t>4</w:t>
      </w:r>
      <w:r w:rsidR="00535862" w:rsidRPr="00DD2388">
        <w:rPr>
          <w:rFonts w:ascii="Arial" w:hAnsi="Arial" w:cs="Arial"/>
          <w:sz w:val="20"/>
          <w:szCs w:val="20"/>
        </w:rPr>
        <w:t xml:space="preserve">, Figure </w:t>
      </w:r>
      <w:r w:rsidR="00A80A3D">
        <w:rPr>
          <w:rFonts w:ascii="Arial" w:hAnsi="Arial" w:cs="Arial"/>
          <w:sz w:val="20"/>
          <w:szCs w:val="20"/>
        </w:rPr>
        <w:t>5</w:t>
      </w:r>
      <w:r w:rsidR="00535862" w:rsidRPr="00DD2388">
        <w:rPr>
          <w:rFonts w:ascii="Arial" w:hAnsi="Arial" w:cs="Arial"/>
          <w:sz w:val="20"/>
          <w:szCs w:val="20"/>
        </w:rPr>
        <w:t xml:space="preserve">, Table A1). For further detail on </w:t>
      </w:r>
      <w:r w:rsidR="00A80A3D">
        <w:rPr>
          <w:rFonts w:ascii="Arial" w:hAnsi="Arial" w:cs="Arial"/>
          <w:sz w:val="20"/>
          <w:szCs w:val="20"/>
        </w:rPr>
        <w:t>physical sampling methodologies</w:t>
      </w:r>
      <w:r w:rsidR="00535862" w:rsidRPr="00DD2388">
        <w:rPr>
          <w:rFonts w:ascii="Arial" w:hAnsi="Arial" w:cs="Arial"/>
          <w:sz w:val="20"/>
          <w:szCs w:val="20"/>
        </w:rPr>
        <w:t xml:space="preserve"> see Section 2.3</w:t>
      </w:r>
      <w:r w:rsidR="0067454A">
        <w:rPr>
          <w:rFonts w:ascii="Arial" w:hAnsi="Arial" w:cs="Arial"/>
          <w:sz w:val="20"/>
          <w:szCs w:val="20"/>
        </w:rPr>
        <w:t>; for</w:t>
      </w:r>
      <w:r w:rsidR="00535862" w:rsidRPr="00DD2388">
        <w:rPr>
          <w:rFonts w:ascii="Arial" w:hAnsi="Arial" w:cs="Arial"/>
          <w:sz w:val="20"/>
          <w:szCs w:val="20"/>
        </w:rPr>
        <w:t xml:space="preserve"> </w:t>
      </w:r>
      <w:r>
        <w:rPr>
          <w:rFonts w:ascii="Arial" w:hAnsi="Arial" w:cs="Arial"/>
          <w:sz w:val="20"/>
          <w:szCs w:val="20"/>
        </w:rPr>
        <w:t xml:space="preserve">collection of replicate water samples </w:t>
      </w:r>
      <w:r w:rsidR="006D78E8">
        <w:rPr>
          <w:rFonts w:ascii="Arial" w:hAnsi="Arial" w:cs="Arial"/>
          <w:sz w:val="20"/>
          <w:szCs w:val="20"/>
        </w:rPr>
        <w:t>see Section 2.1.2</w:t>
      </w:r>
      <w:r w:rsidR="0067454A">
        <w:rPr>
          <w:rFonts w:ascii="Arial" w:hAnsi="Arial" w:cs="Arial"/>
          <w:sz w:val="20"/>
          <w:szCs w:val="20"/>
        </w:rPr>
        <w:t>;</w:t>
      </w:r>
      <w:r w:rsidR="006D78E8">
        <w:rPr>
          <w:rFonts w:ascii="Arial" w:hAnsi="Arial" w:cs="Arial"/>
          <w:sz w:val="20"/>
          <w:szCs w:val="20"/>
        </w:rPr>
        <w:t xml:space="preserve"> </w:t>
      </w:r>
      <w:r>
        <w:rPr>
          <w:rFonts w:ascii="Arial" w:hAnsi="Arial" w:cs="Arial"/>
          <w:sz w:val="20"/>
          <w:szCs w:val="20"/>
        </w:rPr>
        <w:t xml:space="preserve">and </w:t>
      </w:r>
      <w:r w:rsidR="006D78E8">
        <w:rPr>
          <w:rFonts w:ascii="Arial" w:hAnsi="Arial" w:cs="Arial"/>
          <w:sz w:val="20"/>
          <w:szCs w:val="20"/>
        </w:rPr>
        <w:t xml:space="preserve">for probe development and water analysis </w:t>
      </w:r>
      <w:r w:rsidR="00535862" w:rsidRPr="00DD2388">
        <w:rPr>
          <w:rFonts w:ascii="Arial" w:hAnsi="Arial" w:cs="Arial"/>
          <w:sz w:val="20"/>
          <w:szCs w:val="20"/>
        </w:rPr>
        <w:t>see Section 2.</w:t>
      </w:r>
      <w:r w:rsidR="006D78E8">
        <w:rPr>
          <w:rFonts w:ascii="Arial" w:hAnsi="Arial" w:cs="Arial"/>
          <w:sz w:val="20"/>
          <w:szCs w:val="20"/>
        </w:rPr>
        <w:t>2</w:t>
      </w:r>
      <w:r w:rsidR="00535862" w:rsidRPr="00DD2388">
        <w:rPr>
          <w:rFonts w:ascii="Arial" w:hAnsi="Arial" w:cs="Arial"/>
          <w:sz w:val="20"/>
          <w:szCs w:val="20"/>
        </w:rPr>
        <w:t xml:space="preserve">. </w:t>
      </w:r>
    </w:p>
    <w:p w14:paraId="4CF4B370" w14:textId="77777777" w:rsidR="00232EF2" w:rsidRPr="00DD2388" w:rsidRDefault="00232EF2" w:rsidP="00DD2388">
      <w:pPr>
        <w:spacing w:after="120"/>
        <w:rPr>
          <w:rFonts w:ascii="Arial" w:hAnsi="Arial" w:cs="Arial"/>
          <w:sz w:val="20"/>
          <w:szCs w:val="20"/>
        </w:rPr>
      </w:pPr>
    </w:p>
    <w:bookmarkEnd w:id="43"/>
    <w:p w14:paraId="7125B82E" w14:textId="0176CFD2" w:rsidR="0054554D" w:rsidRPr="00535862" w:rsidRDefault="0054554D" w:rsidP="00457FD6">
      <w:pPr>
        <w:spacing w:after="120"/>
        <w:jc w:val="center"/>
        <w:rPr>
          <w:rFonts w:ascii="Arial" w:hAnsi="Arial" w:cs="Arial"/>
          <w:sz w:val="16"/>
          <w:szCs w:val="16"/>
          <w:highlight w:val="yellow"/>
        </w:rPr>
      </w:pPr>
      <w:r>
        <w:rPr>
          <w:noProof/>
        </w:rPr>
        <mc:AlternateContent>
          <mc:Choice Requires="wps">
            <w:drawing>
              <wp:anchor distT="0" distB="0" distL="114300" distR="114300" simplePos="0" relativeHeight="251689984" behindDoc="0" locked="0" layoutInCell="1" allowOverlap="1" wp14:anchorId="40FE85C9" wp14:editId="77330ED0">
                <wp:simplePos x="0" y="0"/>
                <wp:positionH relativeFrom="column">
                  <wp:posOffset>619865</wp:posOffset>
                </wp:positionH>
                <wp:positionV relativeFrom="paragraph">
                  <wp:posOffset>5434330</wp:posOffset>
                </wp:positionV>
                <wp:extent cx="208447" cy="139822"/>
                <wp:effectExtent l="0" t="38100" r="58420" b="31750"/>
                <wp:wrapNone/>
                <wp:docPr id="238" name="Straight Arrow Connector 238"/>
                <wp:cNvGraphicFramePr/>
                <a:graphic xmlns:a="http://schemas.openxmlformats.org/drawingml/2006/main">
                  <a:graphicData uri="http://schemas.microsoft.com/office/word/2010/wordprocessingShape">
                    <wps:wsp>
                      <wps:cNvCnPr/>
                      <wps:spPr>
                        <a:xfrm flipV="1">
                          <a:off x="0" y="0"/>
                          <a:ext cx="208447" cy="139822"/>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174F5A5" id="Straight Arrow Connector 238" o:spid="_x0000_s1026" type="#_x0000_t32" style="position:absolute;margin-left:48.8pt;margin-top:427.9pt;width:16.4pt;height:11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" strokecolor="red" strokeweight="1.5pt">
                <v:stroke endarrow="block"/>
              </v:shape>
            </w:pict>
          </mc:Fallback>
        </mc:AlternateContent>
      </w:r>
      <w:r>
        <w:rPr>
          <w:noProof/>
        </w:rPr>
        <w:drawing>
          <wp:inline distT="0" distB="0" distL="0" distR="0" wp14:anchorId="1C97B60E" wp14:editId="39525FA7">
            <wp:extent cx="5553075" cy="6354421"/>
            <wp:effectExtent l="0" t="0" r="0" b="889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5607234" cy="6416396"/>
                    </a:xfrm>
                    <a:prstGeom prst="rect">
                      <a:avLst/>
                    </a:prstGeom>
                    <a:noFill/>
                    <a:ln>
                      <a:noFill/>
                    </a:ln>
                    <a:extLst>
                      <a:ext uri="{53640926-AAD7-44D8-BBD7-CCE9431645EC}">
                        <a14:shadowObscured xmlns:a14="http://schemas.microsoft.com/office/drawing/2010/main"/>
                      </a:ext>
                    </a:extLst>
                  </pic:spPr>
                </pic:pic>
              </a:graphicData>
            </a:graphic>
          </wp:inline>
        </w:drawing>
      </w:r>
    </w:p>
    <w:p w14:paraId="68025580" w14:textId="001502DA" w:rsidR="00535862" w:rsidRPr="00535862" w:rsidRDefault="00535862" w:rsidP="00457FD6">
      <w:pPr>
        <w:pStyle w:val="Caption-Figure"/>
        <w:rPr>
          <w:color w:val="00B2A9"/>
          <w:sz w:val="16"/>
          <w:szCs w:val="16"/>
          <w:highlight w:val="yellow"/>
        </w:rPr>
      </w:pPr>
      <w:bookmarkStart w:id="45" w:name="_Toc111116820"/>
      <w:r w:rsidRPr="009E2313">
        <w:rPr>
          <w:rFonts w:eastAsiaTheme="minorHAnsi"/>
        </w:rPr>
        <w:t xml:space="preserve">Figure </w:t>
      </w:r>
      <w:r w:rsidRPr="009E2313">
        <w:rPr>
          <w:rFonts w:eastAsiaTheme="minorHAnsi"/>
        </w:rPr>
        <w:fldChar w:fldCharType="begin"/>
      </w:r>
      <w:r w:rsidRPr="009E2313">
        <w:rPr>
          <w:rFonts w:eastAsiaTheme="minorHAnsi"/>
        </w:rPr>
        <w:instrText xml:space="preserve"> SEQ Figure \* ARABIC </w:instrText>
      </w:r>
      <w:r w:rsidRPr="009E2313">
        <w:rPr>
          <w:rFonts w:eastAsiaTheme="minorHAnsi"/>
        </w:rPr>
        <w:fldChar w:fldCharType="separate"/>
      </w:r>
      <w:r w:rsidR="00031E04">
        <w:rPr>
          <w:rFonts w:eastAsiaTheme="minorHAnsi"/>
          <w:noProof/>
        </w:rPr>
        <w:t>4</w:t>
      </w:r>
      <w:r w:rsidRPr="009E2313">
        <w:rPr>
          <w:rFonts w:eastAsiaTheme="minorHAnsi"/>
        </w:rPr>
        <w:fldChar w:fldCharType="end"/>
      </w:r>
      <w:r w:rsidR="0054554D" w:rsidRPr="009E2313">
        <w:rPr>
          <w:rFonts w:eastAsiaTheme="minorHAnsi"/>
        </w:rPr>
        <w:t xml:space="preserve"> Survey sites (northern grouping), </w:t>
      </w:r>
      <w:bookmarkStart w:id="46" w:name="_Hlk70579437"/>
      <w:r w:rsidRPr="009E2313">
        <w:rPr>
          <w:rFonts w:eastAsiaTheme="minorHAnsi"/>
        </w:rPr>
        <w:t xml:space="preserve">near Kerang, </w:t>
      </w:r>
      <w:r w:rsidR="0054554D" w:rsidRPr="009E2313">
        <w:rPr>
          <w:rFonts w:eastAsiaTheme="minorHAnsi"/>
        </w:rPr>
        <w:t>Victoria.</w:t>
      </w:r>
      <w:r w:rsidR="00232EF2" w:rsidRPr="009E2313">
        <w:rPr>
          <w:rFonts w:eastAsiaTheme="minorHAnsi"/>
        </w:rPr>
        <w:t xml:space="preserve"> </w:t>
      </w:r>
      <w:bookmarkStart w:id="47" w:name="_Hlk82770363"/>
      <w:r w:rsidR="0054554D" w:rsidRPr="009E2313">
        <w:rPr>
          <w:rFonts w:eastAsiaTheme="minorHAnsi"/>
        </w:rPr>
        <w:t>S</w:t>
      </w:r>
      <w:r w:rsidRPr="009E2313">
        <w:rPr>
          <w:rFonts w:eastAsiaTheme="minorHAnsi"/>
        </w:rPr>
        <w:t>ymbols indicat</w:t>
      </w:r>
      <w:r w:rsidR="0054554D" w:rsidRPr="009E2313">
        <w:rPr>
          <w:rFonts w:eastAsiaTheme="minorHAnsi"/>
        </w:rPr>
        <w:t xml:space="preserve">e </w:t>
      </w:r>
      <w:r w:rsidRPr="009E2313">
        <w:rPr>
          <w:rFonts w:eastAsiaTheme="minorHAnsi"/>
        </w:rPr>
        <w:t>the type of sampling conducted</w:t>
      </w:r>
      <w:r w:rsidR="00232EF2" w:rsidRPr="009E2313">
        <w:rPr>
          <w:rFonts w:eastAsiaTheme="minorHAnsi"/>
        </w:rPr>
        <w:t>: Circle – combined physical and eDNA; Triangle – physical only; Square – eDNA only.</w:t>
      </w:r>
      <w:bookmarkEnd w:id="45"/>
      <w:bookmarkEnd w:id="47"/>
      <w:r w:rsidR="00232EF2">
        <w:rPr>
          <w:color w:val="00B2A9"/>
        </w:rPr>
        <w:t xml:space="preserve"> </w:t>
      </w:r>
    </w:p>
    <w:bookmarkEnd w:id="46"/>
    <w:p w14:paraId="06B02731" w14:textId="2353CDA5" w:rsidR="00535862" w:rsidRPr="00535862" w:rsidRDefault="00535862" w:rsidP="00535862">
      <w:pPr>
        <w:spacing w:after="120"/>
        <w:rPr>
          <w:rFonts w:ascii="Arial" w:hAnsi="Arial" w:cs="Arial"/>
          <w:sz w:val="16"/>
          <w:szCs w:val="16"/>
          <w:highlight w:val="yellow"/>
        </w:rPr>
      </w:pPr>
    </w:p>
    <w:p w14:paraId="61B7807C" w14:textId="654FA758" w:rsidR="0054554D" w:rsidRDefault="00232EF2" w:rsidP="00535862">
      <w:pPr>
        <w:spacing w:after="200"/>
        <w:rPr>
          <w:rFonts w:ascii="Arial" w:hAnsi="Arial" w:cs="Arial"/>
          <w:b/>
          <w:bCs/>
          <w:color w:val="00B2A9"/>
          <w:sz w:val="18"/>
          <w:szCs w:val="18"/>
        </w:rPr>
      </w:pPr>
      <w:r>
        <w:rPr>
          <w:noProof/>
        </w:rPr>
        <mc:AlternateContent>
          <mc:Choice Requires="wps">
            <w:drawing>
              <wp:anchor distT="0" distB="0" distL="114300" distR="114300" simplePos="0" relativeHeight="251692032" behindDoc="0" locked="0" layoutInCell="1" allowOverlap="1" wp14:anchorId="3BD3D939" wp14:editId="32DA821D">
                <wp:simplePos x="0" y="0"/>
                <wp:positionH relativeFrom="column">
                  <wp:posOffset>672465</wp:posOffset>
                </wp:positionH>
                <wp:positionV relativeFrom="paragraph">
                  <wp:posOffset>6494885</wp:posOffset>
                </wp:positionV>
                <wp:extent cx="208447" cy="139822"/>
                <wp:effectExtent l="0" t="38100" r="58420" b="31750"/>
                <wp:wrapNone/>
                <wp:docPr id="25" name="Straight Arrow Connector 25"/>
                <wp:cNvGraphicFramePr/>
                <a:graphic xmlns:a="http://schemas.openxmlformats.org/drawingml/2006/main">
                  <a:graphicData uri="http://schemas.microsoft.com/office/word/2010/wordprocessingShape">
                    <wps:wsp>
                      <wps:cNvCnPr/>
                      <wps:spPr>
                        <a:xfrm flipV="1">
                          <a:off x="0" y="0"/>
                          <a:ext cx="208447" cy="139822"/>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E1C0167" id="Straight Arrow Connector 25" o:spid="_x0000_s1026" type="#_x0000_t32" style="position:absolute;margin-left:52.95pt;margin-top:511.4pt;width:16.4pt;height:11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" strokecolor="red" strokeweight="1.5pt">
                <v:stroke endarrow="block"/>
              </v:shape>
            </w:pict>
          </mc:Fallback>
        </mc:AlternateContent>
      </w:r>
      <w:r w:rsidR="0054554D">
        <w:rPr>
          <w:noProof/>
        </w:rPr>
        <w:drawing>
          <wp:inline distT="0" distB="0" distL="0" distR="0" wp14:anchorId="57E50E0F" wp14:editId="49FDC361">
            <wp:extent cx="6021238" cy="7605211"/>
            <wp:effectExtent l="0" t="0" r="0" b="0"/>
            <wp:docPr id="236" name="Picture 2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Map&#10;&#10;Description automatically generated"/>
                    <pic:cNvPicPr>
                      <a:picLocks noChangeAspect="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6046344" cy="7636922"/>
                    </a:xfrm>
                    <a:prstGeom prst="rect">
                      <a:avLst/>
                    </a:prstGeom>
                    <a:noFill/>
                    <a:ln>
                      <a:noFill/>
                    </a:ln>
                    <a:extLst>
                      <a:ext uri="{53640926-AAD7-44D8-BBD7-CCE9431645EC}">
                        <a14:shadowObscured xmlns:a14="http://schemas.microsoft.com/office/drawing/2010/main"/>
                      </a:ext>
                    </a:extLst>
                  </pic:spPr>
                </pic:pic>
              </a:graphicData>
            </a:graphic>
          </wp:inline>
        </w:drawing>
      </w:r>
    </w:p>
    <w:p w14:paraId="7DF3FA93" w14:textId="7618B410" w:rsidR="0054554D" w:rsidRDefault="00535862" w:rsidP="00CE1F0D">
      <w:pPr>
        <w:pStyle w:val="Caption-Figure"/>
        <w:rPr>
          <w:rFonts w:eastAsiaTheme="minorHAnsi"/>
        </w:rPr>
      </w:pPr>
      <w:bookmarkStart w:id="48" w:name="_Toc111116821"/>
      <w:r w:rsidRPr="009E2313">
        <w:rPr>
          <w:rFonts w:eastAsiaTheme="minorHAnsi"/>
        </w:rPr>
        <w:t xml:space="preserve">Figure </w:t>
      </w:r>
      <w:r w:rsidRPr="009E2313">
        <w:rPr>
          <w:rFonts w:eastAsiaTheme="minorHAnsi"/>
        </w:rPr>
        <w:fldChar w:fldCharType="begin"/>
      </w:r>
      <w:r w:rsidRPr="009E2313">
        <w:rPr>
          <w:rFonts w:eastAsiaTheme="minorHAnsi"/>
        </w:rPr>
        <w:instrText xml:space="preserve"> SEQ Figure \* ARABIC </w:instrText>
      </w:r>
      <w:r w:rsidRPr="009E2313">
        <w:rPr>
          <w:rFonts w:eastAsiaTheme="minorHAnsi"/>
        </w:rPr>
        <w:fldChar w:fldCharType="separate"/>
      </w:r>
      <w:r w:rsidR="00031E04">
        <w:rPr>
          <w:rFonts w:eastAsiaTheme="minorHAnsi"/>
          <w:noProof/>
        </w:rPr>
        <w:t>5</w:t>
      </w:r>
      <w:r w:rsidRPr="009E2313">
        <w:rPr>
          <w:rFonts w:eastAsiaTheme="minorHAnsi"/>
        </w:rPr>
        <w:fldChar w:fldCharType="end"/>
      </w:r>
      <w:r w:rsidRPr="009E2313">
        <w:rPr>
          <w:rFonts w:eastAsiaTheme="minorHAnsi"/>
        </w:rPr>
        <w:t xml:space="preserve"> </w:t>
      </w:r>
      <w:r w:rsidR="0054554D" w:rsidRPr="009E2313">
        <w:rPr>
          <w:rFonts w:eastAsiaTheme="minorHAnsi"/>
        </w:rPr>
        <w:t xml:space="preserve">Survey sites in the southern grouping, </w:t>
      </w:r>
      <w:r w:rsidRPr="009E2313">
        <w:rPr>
          <w:rFonts w:eastAsiaTheme="minorHAnsi"/>
        </w:rPr>
        <w:t xml:space="preserve">near Kerang, </w:t>
      </w:r>
      <w:r w:rsidR="0054554D" w:rsidRPr="009E2313">
        <w:rPr>
          <w:rFonts w:eastAsiaTheme="minorHAnsi"/>
        </w:rPr>
        <w:t>Victoria.</w:t>
      </w:r>
      <w:r w:rsidR="009E2313" w:rsidRPr="009E2313">
        <w:rPr>
          <w:rFonts w:eastAsiaTheme="minorHAnsi"/>
        </w:rPr>
        <w:t xml:space="preserve"> Symbols indicate the type of sampling conducted: Circle – combined physical and eDNA; Triangle – physical only; Square – eDNA only</w:t>
      </w:r>
      <w:bookmarkEnd w:id="48"/>
    </w:p>
    <w:p w14:paraId="16C7D90A" w14:textId="3E07EE5C" w:rsidR="00B44237" w:rsidRDefault="00B44237" w:rsidP="00535862">
      <w:pPr>
        <w:spacing w:after="200"/>
        <w:rPr>
          <w:rFonts w:ascii="Arial" w:eastAsiaTheme="minorHAnsi" w:hAnsi="Arial" w:cs="Arial"/>
          <w:b/>
          <w:bCs/>
          <w:sz w:val="18"/>
          <w:szCs w:val="18"/>
          <w:lang w:eastAsia="en-US"/>
        </w:rPr>
      </w:pPr>
    </w:p>
    <w:p w14:paraId="51501A9C" w14:textId="3210B58F" w:rsidR="00B44237" w:rsidRDefault="00B44237" w:rsidP="00535862">
      <w:pPr>
        <w:spacing w:after="200"/>
        <w:rPr>
          <w:rFonts w:ascii="Arial" w:eastAsiaTheme="minorHAnsi" w:hAnsi="Arial" w:cs="Arial"/>
          <w:b/>
          <w:bCs/>
          <w:sz w:val="18"/>
          <w:szCs w:val="18"/>
          <w:lang w:eastAsia="en-US"/>
        </w:rPr>
      </w:pPr>
    </w:p>
    <w:p w14:paraId="4612080A" w14:textId="60E81584" w:rsidR="00B44237" w:rsidRDefault="00B44237" w:rsidP="00535862">
      <w:pPr>
        <w:spacing w:after="200"/>
        <w:rPr>
          <w:rFonts w:ascii="Arial" w:eastAsiaTheme="minorHAnsi" w:hAnsi="Arial" w:cs="Arial"/>
          <w:b/>
          <w:bCs/>
          <w:sz w:val="18"/>
          <w:szCs w:val="18"/>
          <w:lang w:eastAsia="en-US"/>
        </w:rPr>
      </w:pPr>
    </w:p>
    <w:p w14:paraId="4765C17C" w14:textId="77777777" w:rsidR="00B44237" w:rsidRPr="009E2313" w:rsidRDefault="00B44237" w:rsidP="00535862">
      <w:pPr>
        <w:spacing w:after="200"/>
        <w:rPr>
          <w:rFonts w:ascii="Arial" w:eastAsiaTheme="minorHAnsi" w:hAnsi="Arial" w:cs="Arial"/>
          <w:b/>
          <w:bCs/>
          <w:sz w:val="18"/>
          <w:szCs w:val="18"/>
          <w:lang w:eastAsia="en-US"/>
        </w:rPr>
      </w:pPr>
    </w:p>
    <w:p w14:paraId="22E77065" w14:textId="545792D9" w:rsidR="00136A58" w:rsidRDefault="00136A58" w:rsidP="00523BA6">
      <w:pPr>
        <w:pStyle w:val="Heading3-Numbered"/>
      </w:pPr>
      <w:bookmarkStart w:id="49" w:name="_Toc111469129"/>
      <w:bookmarkEnd w:id="41"/>
      <w:r w:rsidRPr="00B22C9F">
        <w:lastRenderedPageBreak/>
        <w:t>Physical sampling</w:t>
      </w:r>
      <w:bookmarkEnd w:id="49"/>
    </w:p>
    <w:p w14:paraId="3A690541" w14:textId="3FACDD2E" w:rsidR="00535862" w:rsidRPr="00B22C9F" w:rsidRDefault="00535862" w:rsidP="00457FD6">
      <w:pPr>
        <w:spacing w:after="120"/>
        <w:ind w:right="-142"/>
        <w:rPr>
          <w:rFonts w:ascii="Arial" w:hAnsi="Arial" w:cs="Arial"/>
          <w:sz w:val="20"/>
          <w:szCs w:val="20"/>
        </w:rPr>
      </w:pPr>
      <w:r w:rsidRPr="00B22C9F">
        <w:rPr>
          <w:rFonts w:ascii="Arial" w:hAnsi="Arial" w:cs="Arial"/>
          <w:sz w:val="20"/>
          <w:szCs w:val="20"/>
        </w:rPr>
        <w:t>Fyke nets and bait traps were set close to the bank at &lt;</w:t>
      </w:r>
      <w:r w:rsidR="0067454A">
        <w:rPr>
          <w:rFonts w:ascii="Arial" w:hAnsi="Arial" w:cs="Arial"/>
          <w:sz w:val="20"/>
          <w:szCs w:val="20"/>
        </w:rPr>
        <w:t xml:space="preserve"> </w:t>
      </w:r>
      <w:r w:rsidRPr="00B22C9F">
        <w:rPr>
          <w:rFonts w:ascii="Arial" w:hAnsi="Arial" w:cs="Arial"/>
          <w:sz w:val="20"/>
          <w:szCs w:val="20"/>
        </w:rPr>
        <w:t xml:space="preserve">1.5 m depth, amongst submerged and emergent aquatic </w:t>
      </w:r>
      <w:r w:rsidR="00771350">
        <w:rPr>
          <w:rFonts w:ascii="Arial" w:hAnsi="Arial" w:cs="Arial"/>
          <w:sz w:val="20"/>
          <w:szCs w:val="20"/>
        </w:rPr>
        <w:t>vegetation</w:t>
      </w:r>
      <w:r w:rsidRPr="00B22C9F">
        <w:rPr>
          <w:rFonts w:ascii="Arial" w:hAnsi="Arial" w:cs="Arial"/>
          <w:sz w:val="20"/>
          <w:szCs w:val="20"/>
        </w:rPr>
        <w:t xml:space="preserve"> for a minimum overnight soak time of 12 h</w:t>
      </w:r>
      <w:r w:rsidR="0067454A">
        <w:rPr>
          <w:rFonts w:ascii="Arial" w:hAnsi="Arial" w:cs="Arial"/>
          <w:sz w:val="20"/>
          <w:szCs w:val="20"/>
        </w:rPr>
        <w:t>ou</w:t>
      </w:r>
      <w:r w:rsidRPr="00B22C9F">
        <w:rPr>
          <w:rFonts w:ascii="Arial" w:hAnsi="Arial" w:cs="Arial"/>
          <w:sz w:val="20"/>
          <w:szCs w:val="20"/>
        </w:rPr>
        <w:t xml:space="preserve">rs. Dip netting was also undertaken amongst aquatic vegetation at &lt;1m depth. Bait traps measured 450 mm x 230 mm x 230 mm and consisted of 3 mm nylon mesh covering a rectangular, collapsible wire frame with an open inverted tunnel at each end which narrowed to 40 mm openings. Fyke nets had dual wings 2.5 </w:t>
      </w:r>
      <w:r w:rsidR="00BE2615" w:rsidRPr="00B22C9F">
        <w:rPr>
          <w:rFonts w:ascii="Arial" w:hAnsi="Arial" w:cs="Arial"/>
          <w:sz w:val="20"/>
          <w:szCs w:val="20"/>
        </w:rPr>
        <w:t xml:space="preserve">long </w:t>
      </w:r>
      <w:r w:rsidRPr="00B22C9F">
        <w:rPr>
          <w:rFonts w:ascii="Arial" w:hAnsi="Arial" w:cs="Arial"/>
          <w:sz w:val="20"/>
          <w:szCs w:val="20"/>
        </w:rPr>
        <w:t>x 1.2 m</w:t>
      </w:r>
      <w:r w:rsidR="00BE2615" w:rsidRPr="00B22C9F">
        <w:rPr>
          <w:rFonts w:ascii="Arial" w:hAnsi="Arial" w:cs="Arial"/>
          <w:sz w:val="20"/>
          <w:szCs w:val="20"/>
        </w:rPr>
        <w:t xml:space="preserve"> deep</w:t>
      </w:r>
      <w:r w:rsidRPr="00B22C9F">
        <w:rPr>
          <w:rFonts w:ascii="Arial" w:hAnsi="Arial" w:cs="Arial"/>
          <w:sz w:val="20"/>
          <w:szCs w:val="20"/>
        </w:rPr>
        <w:t xml:space="preserve">, a first supporting hoop with a diameter of </w:t>
      </w:r>
      <w:r w:rsidR="0067454A">
        <w:rPr>
          <w:rFonts w:ascii="Arial" w:hAnsi="Arial" w:cs="Arial"/>
          <w:sz w:val="20"/>
          <w:szCs w:val="20"/>
        </w:rPr>
        <w:t>400</w:t>
      </w:r>
      <w:r w:rsidRPr="00B22C9F">
        <w:rPr>
          <w:rFonts w:ascii="Arial" w:hAnsi="Arial" w:cs="Arial"/>
          <w:sz w:val="20"/>
          <w:szCs w:val="20"/>
        </w:rPr>
        <w:t xml:space="preserve"> m</w:t>
      </w:r>
      <w:r w:rsidR="0067454A">
        <w:rPr>
          <w:rFonts w:ascii="Arial" w:hAnsi="Arial" w:cs="Arial"/>
          <w:sz w:val="20"/>
          <w:szCs w:val="20"/>
        </w:rPr>
        <w:t>m</w:t>
      </w:r>
      <w:r w:rsidRPr="00B22C9F">
        <w:rPr>
          <w:rFonts w:ascii="Arial" w:hAnsi="Arial" w:cs="Arial"/>
          <w:sz w:val="20"/>
          <w:szCs w:val="20"/>
        </w:rPr>
        <w:t xml:space="preserve"> and a stretched mesh size of 2 mm. Dip nets had </w:t>
      </w:r>
      <w:r w:rsidR="00F12280" w:rsidRPr="00B22C9F">
        <w:rPr>
          <w:rFonts w:ascii="Arial" w:hAnsi="Arial" w:cs="Arial"/>
          <w:sz w:val="20"/>
          <w:szCs w:val="20"/>
        </w:rPr>
        <w:t>a</w:t>
      </w:r>
      <w:r w:rsidRPr="00B22C9F">
        <w:rPr>
          <w:rFonts w:ascii="Arial" w:hAnsi="Arial" w:cs="Arial"/>
          <w:sz w:val="20"/>
          <w:szCs w:val="20"/>
        </w:rPr>
        <w:t xml:space="preserve"> square opening of 300 mm x 300 mm and a mesh size of 3 mm nylon. At each site, sampling effort was documented for fyke nets and bait traps by recording set and haul dates and times. When undertaking dip netting, the date and start and end times were recorded. </w:t>
      </w:r>
    </w:p>
    <w:p w14:paraId="69FB6E4B" w14:textId="3BBCAAE3" w:rsidR="00535862" w:rsidRPr="00B22C9F" w:rsidRDefault="00535862" w:rsidP="00B22C9F">
      <w:pPr>
        <w:spacing w:after="120"/>
        <w:rPr>
          <w:rFonts w:ascii="Arial" w:hAnsi="Arial" w:cs="Arial"/>
          <w:sz w:val="20"/>
          <w:szCs w:val="20"/>
        </w:rPr>
      </w:pPr>
      <w:r w:rsidRPr="00B22C9F">
        <w:rPr>
          <w:rFonts w:ascii="Arial" w:hAnsi="Arial" w:cs="Arial"/>
          <w:sz w:val="20"/>
          <w:szCs w:val="20"/>
        </w:rPr>
        <w:t xml:space="preserve">Captured fish were identified to species and counted. </w:t>
      </w:r>
      <w:bookmarkStart w:id="50" w:name="_Hlk39576309"/>
      <w:r w:rsidRPr="00B22C9F">
        <w:rPr>
          <w:rFonts w:ascii="Arial" w:hAnsi="Arial" w:cs="Arial"/>
          <w:sz w:val="20"/>
          <w:szCs w:val="20"/>
        </w:rPr>
        <w:t xml:space="preserve">SPSG </w:t>
      </w:r>
      <w:bookmarkEnd w:id="50"/>
      <w:r w:rsidRPr="00B22C9F">
        <w:rPr>
          <w:rFonts w:ascii="Arial" w:hAnsi="Arial" w:cs="Arial"/>
          <w:sz w:val="20"/>
          <w:szCs w:val="20"/>
        </w:rPr>
        <w:t>were measured for length (mm total length – TL) and weight (to the nearest 0.1 g)</w:t>
      </w:r>
      <w:r w:rsidR="001D4CD9">
        <w:rPr>
          <w:rFonts w:ascii="Arial" w:hAnsi="Arial" w:cs="Arial"/>
          <w:sz w:val="20"/>
          <w:szCs w:val="20"/>
        </w:rPr>
        <w:t>,</w:t>
      </w:r>
      <w:r w:rsidRPr="00B22C9F">
        <w:rPr>
          <w:rFonts w:ascii="Arial" w:hAnsi="Arial" w:cs="Arial"/>
          <w:sz w:val="20"/>
          <w:szCs w:val="20"/>
        </w:rPr>
        <w:t xml:space="preserve"> and a fin-clip (less than 2 mm²) taken from the caudal fin using sharp medical</w:t>
      </w:r>
      <w:r w:rsidR="00B32C10">
        <w:rPr>
          <w:rFonts w:ascii="Arial" w:hAnsi="Arial" w:cs="Arial"/>
          <w:sz w:val="20"/>
          <w:szCs w:val="20"/>
        </w:rPr>
        <w:t>-</w:t>
      </w:r>
      <w:r w:rsidRPr="00B22C9F">
        <w:rPr>
          <w:rFonts w:ascii="Arial" w:hAnsi="Arial" w:cs="Arial"/>
          <w:sz w:val="20"/>
          <w:szCs w:val="20"/>
        </w:rPr>
        <w:t xml:space="preserve">grade scissors (see Guy et al. 1996) to aid in DNA probe development and </w:t>
      </w:r>
      <w:r w:rsidR="00B32C10">
        <w:rPr>
          <w:rFonts w:ascii="Arial" w:hAnsi="Arial" w:cs="Arial"/>
          <w:sz w:val="20"/>
          <w:szCs w:val="20"/>
        </w:rPr>
        <w:t xml:space="preserve">the </w:t>
      </w:r>
      <w:r w:rsidR="00BE2615" w:rsidRPr="00B22C9F">
        <w:rPr>
          <w:rFonts w:ascii="Arial" w:hAnsi="Arial" w:cs="Arial"/>
          <w:sz w:val="20"/>
          <w:szCs w:val="20"/>
        </w:rPr>
        <w:t xml:space="preserve">analysis of </w:t>
      </w:r>
      <w:r w:rsidRPr="00B22C9F">
        <w:rPr>
          <w:rFonts w:ascii="Arial" w:hAnsi="Arial" w:cs="Arial"/>
          <w:sz w:val="20"/>
          <w:szCs w:val="20"/>
        </w:rPr>
        <w:t>population genetic</w:t>
      </w:r>
      <w:r w:rsidR="00BE2615" w:rsidRPr="00B22C9F">
        <w:rPr>
          <w:rFonts w:ascii="Arial" w:hAnsi="Arial" w:cs="Arial"/>
          <w:sz w:val="20"/>
          <w:szCs w:val="20"/>
        </w:rPr>
        <w:t>s</w:t>
      </w:r>
      <w:r w:rsidRPr="00B22C9F">
        <w:rPr>
          <w:rFonts w:ascii="Arial" w:hAnsi="Arial" w:cs="Arial"/>
          <w:sz w:val="20"/>
          <w:szCs w:val="20"/>
        </w:rPr>
        <w:t xml:space="preserve">. </w:t>
      </w:r>
      <w:r w:rsidR="0027349E" w:rsidRPr="00B22C9F">
        <w:rPr>
          <w:rFonts w:ascii="Arial" w:hAnsi="Arial" w:cs="Arial"/>
          <w:sz w:val="20"/>
          <w:szCs w:val="20"/>
        </w:rPr>
        <w:t>F</w:t>
      </w:r>
      <w:r w:rsidRPr="00B22C9F">
        <w:rPr>
          <w:rFonts w:ascii="Arial" w:hAnsi="Arial" w:cs="Arial"/>
          <w:sz w:val="20"/>
          <w:szCs w:val="20"/>
        </w:rPr>
        <w:t xml:space="preserve">in clips were placed into individually labelled vials containing 100% ethanol and stored while in the field in a portable fridge. On return to the office, fin clips were placed into a </w:t>
      </w:r>
      <w:r w:rsidR="00BE2615" w:rsidRPr="00B22C9F">
        <w:rPr>
          <w:rFonts w:ascii="Arial" w:hAnsi="Arial" w:cs="Arial"/>
          <w:sz w:val="20"/>
          <w:szCs w:val="20"/>
        </w:rPr>
        <w:t xml:space="preserve">freezer </w:t>
      </w:r>
      <w:r w:rsidR="0071249E" w:rsidRPr="00B22C9F">
        <w:rPr>
          <w:rFonts w:ascii="Arial" w:hAnsi="Arial" w:cs="Arial"/>
          <w:sz w:val="20"/>
          <w:szCs w:val="20"/>
        </w:rPr>
        <w:t>(</w:t>
      </w:r>
      <w:r w:rsidR="00BE2615" w:rsidRPr="00B22C9F">
        <w:rPr>
          <w:rFonts w:ascii="Arial" w:hAnsi="Arial" w:cs="Arial"/>
          <w:sz w:val="20"/>
          <w:szCs w:val="20"/>
        </w:rPr>
        <w:t xml:space="preserve">at </w:t>
      </w:r>
      <w:r w:rsidR="00B32C10">
        <w:rPr>
          <w:rFonts w:ascii="Arial" w:hAnsi="Arial" w:cs="Arial"/>
          <w:sz w:val="20"/>
          <w:szCs w:val="20"/>
        </w:rPr>
        <w:sym w:font="Symbol" w:char="F02D"/>
      </w:r>
      <w:r w:rsidRPr="00B22C9F">
        <w:rPr>
          <w:rFonts w:ascii="Arial" w:hAnsi="Arial" w:cs="Arial"/>
          <w:sz w:val="20"/>
          <w:szCs w:val="20"/>
        </w:rPr>
        <w:t>20°C</w:t>
      </w:r>
      <w:r w:rsidR="0071249E" w:rsidRPr="00B22C9F">
        <w:rPr>
          <w:rFonts w:ascii="Arial" w:hAnsi="Arial" w:cs="Arial"/>
          <w:sz w:val="20"/>
          <w:szCs w:val="20"/>
        </w:rPr>
        <w:t>)</w:t>
      </w:r>
      <w:r w:rsidRPr="00B22C9F">
        <w:rPr>
          <w:rFonts w:ascii="Arial" w:hAnsi="Arial" w:cs="Arial"/>
          <w:sz w:val="20"/>
          <w:szCs w:val="20"/>
        </w:rPr>
        <w:t xml:space="preserve">. </w:t>
      </w:r>
      <w:r w:rsidR="00BE2615" w:rsidRPr="00B22C9F">
        <w:rPr>
          <w:rFonts w:ascii="Arial" w:hAnsi="Arial" w:cs="Arial"/>
          <w:sz w:val="20"/>
          <w:szCs w:val="20"/>
        </w:rPr>
        <w:t xml:space="preserve">Following processing </w:t>
      </w:r>
      <w:r w:rsidR="0071249E" w:rsidRPr="00B22C9F">
        <w:rPr>
          <w:rFonts w:ascii="Arial" w:hAnsi="Arial" w:cs="Arial"/>
          <w:sz w:val="20"/>
          <w:szCs w:val="20"/>
        </w:rPr>
        <w:t xml:space="preserve">in the field, </w:t>
      </w:r>
      <w:r w:rsidR="00BE2615" w:rsidRPr="00B22C9F">
        <w:rPr>
          <w:rFonts w:ascii="Arial" w:hAnsi="Arial" w:cs="Arial"/>
          <w:sz w:val="20"/>
          <w:szCs w:val="20"/>
        </w:rPr>
        <w:t>a</w:t>
      </w:r>
      <w:r w:rsidRPr="00B22C9F">
        <w:rPr>
          <w:rFonts w:ascii="Arial" w:hAnsi="Arial" w:cs="Arial"/>
          <w:sz w:val="20"/>
          <w:szCs w:val="20"/>
        </w:rPr>
        <w:t xml:space="preserve">ll </w:t>
      </w:r>
      <w:r w:rsidR="00BE2615" w:rsidRPr="00B22C9F">
        <w:rPr>
          <w:rFonts w:ascii="Arial" w:hAnsi="Arial" w:cs="Arial"/>
          <w:sz w:val="20"/>
          <w:szCs w:val="20"/>
        </w:rPr>
        <w:t xml:space="preserve">remaining </w:t>
      </w:r>
      <w:r w:rsidRPr="00B22C9F">
        <w:rPr>
          <w:rFonts w:ascii="Arial" w:hAnsi="Arial" w:cs="Arial"/>
          <w:sz w:val="20"/>
          <w:szCs w:val="20"/>
        </w:rPr>
        <w:t>fish were returned to the water at the site of capture.</w:t>
      </w:r>
      <w:r w:rsidR="00197868" w:rsidRPr="00B22C9F">
        <w:rPr>
          <w:rFonts w:ascii="Arial" w:hAnsi="Arial" w:cs="Arial"/>
          <w:sz w:val="20"/>
          <w:szCs w:val="20"/>
        </w:rPr>
        <w:t xml:space="preserve"> </w:t>
      </w:r>
    </w:p>
    <w:p w14:paraId="485768D8" w14:textId="22AB6566" w:rsidR="00B22C9F" w:rsidRPr="00B22C9F" w:rsidRDefault="00B22C9F" w:rsidP="00523BA6">
      <w:pPr>
        <w:pStyle w:val="Heading3-Numbered"/>
      </w:pPr>
      <w:bookmarkStart w:id="51" w:name="_Toc111469130"/>
      <w:r w:rsidRPr="00B22C9F">
        <w:t>eDNA water sample collection</w:t>
      </w:r>
      <w:bookmarkEnd w:id="51"/>
    </w:p>
    <w:p w14:paraId="078F2DE0" w14:textId="23EDE7A4" w:rsidR="00197868" w:rsidRPr="00B22C9F" w:rsidRDefault="001F3DE6" w:rsidP="00B22C9F">
      <w:pPr>
        <w:spacing w:after="120"/>
        <w:rPr>
          <w:rFonts w:ascii="Arial" w:hAnsi="Arial" w:cs="Arial"/>
          <w:sz w:val="20"/>
          <w:szCs w:val="20"/>
        </w:rPr>
      </w:pPr>
      <w:r w:rsidRPr="00232EF2">
        <w:rPr>
          <w:rFonts w:ascii="Arial" w:hAnsi="Arial" w:cs="Arial"/>
          <w:sz w:val="20"/>
          <w:szCs w:val="20"/>
        </w:rPr>
        <w:t xml:space="preserve">Between one and </w:t>
      </w:r>
      <w:r>
        <w:rPr>
          <w:rFonts w:ascii="Arial" w:hAnsi="Arial" w:cs="Arial"/>
          <w:sz w:val="20"/>
          <w:szCs w:val="20"/>
        </w:rPr>
        <w:t>t</w:t>
      </w:r>
      <w:r w:rsidRPr="00B22C9F">
        <w:rPr>
          <w:rFonts w:ascii="Arial" w:hAnsi="Arial" w:cs="Arial"/>
          <w:sz w:val="20"/>
          <w:szCs w:val="20"/>
        </w:rPr>
        <w:t xml:space="preserve">hree </w:t>
      </w:r>
      <w:r w:rsidR="00B22C9F" w:rsidRPr="00B22C9F">
        <w:rPr>
          <w:rFonts w:ascii="Arial" w:hAnsi="Arial" w:cs="Arial"/>
          <w:sz w:val="20"/>
          <w:szCs w:val="20"/>
        </w:rPr>
        <w:t xml:space="preserve">replicate water samples were collected from each of the </w:t>
      </w:r>
      <w:r w:rsidR="002B4613">
        <w:rPr>
          <w:rFonts w:ascii="Arial" w:hAnsi="Arial" w:cs="Arial"/>
          <w:sz w:val="20"/>
          <w:szCs w:val="20"/>
        </w:rPr>
        <w:t>63</w:t>
      </w:r>
      <w:r>
        <w:rPr>
          <w:rFonts w:ascii="Arial" w:hAnsi="Arial" w:cs="Arial"/>
          <w:sz w:val="20"/>
          <w:szCs w:val="20"/>
        </w:rPr>
        <w:t xml:space="preserve"> </w:t>
      </w:r>
      <w:r w:rsidR="00B22C9F" w:rsidRPr="00B22C9F">
        <w:rPr>
          <w:rFonts w:ascii="Arial" w:hAnsi="Arial" w:cs="Arial"/>
          <w:sz w:val="20"/>
          <w:szCs w:val="20"/>
        </w:rPr>
        <w:t xml:space="preserve">sites where eDNA collection was undertaken (Table A1). Samples were collected just below the surface, close to aquatic vegetation, using the </w:t>
      </w:r>
      <w:proofErr w:type="spellStart"/>
      <w:r w:rsidR="00B22C9F" w:rsidRPr="00B22C9F">
        <w:rPr>
          <w:rFonts w:ascii="Arial" w:hAnsi="Arial" w:cs="Arial"/>
          <w:sz w:val="20"/>
          <w:szCs w:val="20"/>
        </w:rPr>
        <w:t>ANDeTM</w:t>
      </w:r>
      <w:proofErr w:type="spellEnd"/>
      <w:r w:rsidR="00B22C9F" w:rsidRPr="00B22C9F">
        <w:rPr>
          <w:rFonts w:ascii="Arial" w:hAnsi="Arial" w:cs="Arial"/>
          <w:sz w:val="20"/>
          <w:szCs w:val="20"/>
        </w:rPr>
        <w:t xml:space="preserve"> backpack eDNA filtration system. For each replicate, water was filtered through a 1.2 or 5.0 </w:t>
      </w:r>
      <w:proofErr w:type="spellStart"/>
      <w:r w:rsidR="00B22C9F" w:rsidRPr="00B22C9F">
        <w:rPr>
          <w:rFonts w:ascii="Arial" w:hAnsi="Arial" w:cs="Arial"/>
          <w:sz w:val="20"/>
          <w:szCs w:val="20"/>
        </w:rPr>
        <w:t>μm</w:t>
      </w:r>
      <w:proofErr w:type="spellEnd"/>
      <w:r w:rsidR="00B22C9F" w:rsidRPr="00B22C9F">
        <w:rPr>
          <w:rFonts w:ascii="Arial" w:hAnsi="Arial" w:cs="Arial"/>
          <w:sz w:val="20"/>
          <w:szCs w:val="20"/>
        </w:rPr>
        <w:t xml:space="preserve"> filter at a rate of 1 L min</w:t>
      </w:r>
      <w:r w:rsidR="00B32C10" w:rsidRPr="00457FD6">
        <w:rPr>
          <w:rFonts w:ascii="Arial" w:hAnsi="Arial" w:cs="Arial"/>
          <w:sz w:val="20"/>
          <w:szCs w:val="20"/>
          <w:vertAlign w:val="superscript"/>
        </w:rPr>
        <w:sym w:font="Symbol" w:char="F02D"/>
      </w:r>
      <w:r w:rsidR="00B22C9F" w:rsidRPr="00457FD6">
        <w:rPr>
          <w:rFonts w:ascii="Arial" w:hAnsi="Arial" w:cs="Arial"/>
          <w:sz w:val="20"/>
          <w:szCs w:val="20"/>
          <w:vertAlign w:val="superscript"/>
        </w:rPr>
        <w:t>1</w:t>
      </w:r>
      <w:r w:rsidR="00B22C9F" w:rsidRPr="00B22C9F">
        <w:rPr>
          <w:rFonts w:ascii="Arial" w:hAnsi="Arial" w:cs="Arial"/>
          <w:sz w:val="20"/>
          <w:szCs w:val="20"/>
        </w:rPr>
        <w:t xml:space="preserve"> until the filter became clogged. The volume of water filtered per sample was recorded, each filter was uniquely numbered, and then placed into a portable refrigerator within 30 minutes of collection for storage.</w:t>
      </w:r>
    </w:p>
    <w:p w14:paraId="6DC331B9" w14:textId="266E48AC" w:rsidR="00535862" w:rsidRDefault="00535862" w:rsidP="00AF6764">
      <w:pPr>
        <w:pStyle w:val="Heading2-Numbered"/>
      </w:pPr>
      <w:bookmarkStart w:id="52" w:name="_Toc44315956"/>
      <w:bookmarkStart w:id="53" w:name="_Toc111469131"/>
      <w:r w:rsidRPr="003F2C3D">
        <w:t>eDNA</w:t>
      </w:r>
      <w:bookmarkEnd w:id="52"/>
      <w:r w:rsidR="00B22C9F">
        <w:t xml:space="preserve"> probe development and water sample analysis</w:t>
      </w:r>
      <w:bookmarkEnd w:id="53"/>
    </w:p>
    <w:p w14:paraId="39B1261B" w14:textId="2DF4BFF0" w:rsidR="00C757A7" w:rsidRPr="00535862" w:rsidRDefault="00C757A7" w:rsidP="00523BA6">
      <w:pPr>
        <w:pStyle w:val="Heading3-Numbered"/>
      </w:pPr>
      <w:bookmarkStart w:id="54" w:name="_Hlk72230071"/>
      <w:bookmarkStart w:id="55" w:name="_Toc111469132"/>
      <w:bookmarkStart w:id="56" w:name="_Hlk70062642"/>
      <w:r w:rsidRPr="000E71D5">
        <w:rPr>
          <w:i/>
          <w:iCs/>
        </w:rPr>
        <w:t>In sil</w:t>
      </w:r>
      <w:r w:rsidR="00B32C10">
        <w:rPr>
          <w:i/>
          <w:iCs/>
        </w:rPr>
        <w:t>i</w:t>
      </w:r>
      <w:r w:rsidRPr="000E71D5">
        <w:rPr>
          <w:i/>
          <w:iCs/>
        </w:rPr>
        <w:t>co</w:t>
      </w:r>
      <w:r>
        <w:t xml:space="preserve"> </w:t>
      </w:r>
      <w:bookmarkEnd w:id="54"/>
      <w:r>
        <w:t>p</w:t>
      </w:r>
      <w:r w:rsidRPr="00535862">
        <w:t>robe development</w:t>
      </w:r>
      <w:bookmarkEnd w:id="55"/>
      <w:r w:rsidRPr="00535862">
        <w:t xml:space="preserve"> </w:t>
      </w:r>
    </w:p>
    <w:bookmarkEnd w:id="56"/>
    <w:p w14:paraId="5C0FB8BE" w14:textId="23BA6176" w:rsidR="00C757A7" w:rsidRPr="00B22C9F" w:rsidRDefault="00BA0DAD" w:rsidP="00B22C9F">
      <w:pPr>
        <w:spacing w:after="120"/>
        <w:rPr>
          <w:rFonts w:ascii="Arial" w:hAnsi="Arial" w:cs="Arial"/>
          <w:sz w:val="20"/>
          <w:szCs w:val="20"/>
        </w:rPr>
      </w:pPr>
      <w:r>
        <w:rPr>
          <w:rFonts w:ascii="Arial" w:hAnsi="Arial" w:cs="Arial"/>
          <w:sz w:val="20"/>
          <w:szCs w:val="20"/>
        </w:rPr>
        <w:t>e</w:t>
      </w:r>
      <w:r w:rsidR="007F52E7">
        <w:rPr>
          <w:rFonts w:ascii="Arial" w:hAnsi="Arial" w:cs="Arial"/>
          <w:sz w:val="20"/>
          <w:szCs w:val="20"/>
        </w:rPr>
        <w:t>DNA</w:t>
      </w:r>
      <w:r w:rsidR="00C757A7" w:rsidRPr="00B22C9F">
        <w:rPr>
          <w:rFonts w:ascii="Arial" w:hAnsi="Arial" w:cs="Arial"/>
          <w:sz w:val="20"/>
          <w:szCs w:val="20"/>
        </w:rPr>
        <w:t xml:space="preserve"> offers a cost</w:t>
      </w:r>
      <w:r w:rsidR="00B32C10">
        <w:rPr>
          <w:rFonts w:ascii="Arial" w:hAnsi="Arial" w:cs="Arial"/>
          <w:sz w:val="20"/>
          <w:szCs w:val="20"/>
        </w:rPr>
        <w:t>-</w:t>
      </w:r>
      <w:r w:rsidR="00C757A7" w:rsidRPr="00B22C9F">
        <w:rPr>
          <w:rFonts w:ascii="Arial" w:hAnsi="Arial" w:cs="Arial"/>
          <w:sz w:val="20"/>
          <w:szCs w:val="20"/>
        </w:rPr>
        <w:t>effective, non-invasive method for species detection. However, as a species</w:t>
      </w:r>
      <w:r w:rsidR="00B32C10">
        <w:rPr>
          <w:rFonts w:ascii="Arial" w:hAnsi="Arial" w:cs="Arial"/>
          <w:sz w:val="20"/>
          <w:szCs w:val="20"/>
        </w:rPr>
        <w:t>-</w:t>
      </w:r>
      <w:r w:rsidR="00C757A7" w:rsidRPr="00B22C9F">
        <w:rPr>
          <w:rFonts w:ascii="Arial" w:hAnsi="Arial" w:cs="Arial"/>
          <w:sz w:val="20"/>
          <w:szCs w:val="20"/>
        </w:rPr>
        <w:t xml:space="preserve">specific eDNA probe did not exist for SPSG, this survey required one to be developed to enable quantitative PCR (qPCR) based detection. The design of the probe was confounded by the genetic variation across the distribution of </w:t>
      </w:r>
      <w:r w:rsidR="000052EF" w:rsidRPr="00706DF7">
        <w:rPr>
          <w:rFonts w:ascii="Arial" w:hAnsi="Arial" w:cs="Arial"/>
          <w:sz w:val="20"/>
          <w:szCs w:val="20"/>
        </w:rPr>
        <w:t>SPSG</w:t>
      </w:r>
      <w:r w:rsidR="00C757A7" w:rsidRPr="00B22C9F">
        <w:rPr>
          <w:rFonts w:ascii="Arial" w:hAnsi="Arial" w:cs="Arial"/>
          <w:sz w:val="20"/>
          <w:szCs w:val="20"/>
        </w:rPr>
        <w:t xml:space="preserve"> (Sasaki et al. 2016) and the co-occurrence of other </w:t>
      </w:r>
      <w:proofErr w:type="spellStart"/>
      <w:r w:rsidR="00C757A7" w:rsidRPr="005A7781">
        <w:rPr>
          <w:rFonts w:ascii="Arial" w:hAnsi="Arial" w:cs="Arial"/>
          <w:sz w:val="20"/>
          <w:szCs w:val="20"/>
        </w:rPr>
        <w:t>Eleotridae</w:t>
      </w:r>
      <w:proofErr w:type="spellEnd"/>
      <w:r w:rsidR="00C757A7" w:rsidRPr="00B22C9F">
        <w:rPr>
          <w:rFonts w:ascii="Arial" w:hAnsi="Arial" w:cs="Arial"/>
          <w:sz w:val="20"/>
          <w:szCs w:val="20"/>
        </w:rPr>
        <w:t xml:space="preserve"> species within the southern </w:t>
      </w:r>
      <w:r w:rsidR="00232EF2">
        <w:rPr>
          <w:rFonts w:ascii="Arial" w:hAnsi="Arial" w:cs="Arial"/>
          <w:sz w:val="20"/>
          <w:szCs w:val="20"/>
        </w:rPr>
        <w:t>MDB</w:t>
      </w:r>
      <w:r w:rsidR="00B32C10">
        <w:rPr>
          <w:rFonts w:ascii="Arial" w:hAnsi="Arial" w:cs="Arial"/>
          <w:sz w:val="20"/>
          <w:szCs w:val="20"/>
        </w:rPr>
        <w:t>,</w:t>
      </w:r>
      <w:r w:rsidR="00C757A7" w:rsidRPr="00B22C9F">
        <w:rPr>
          <w:rFonts w:ascii="Arial" w:hAnsi="Arial" w:cs="Arial"/>
          <w:sz w:val="20"/>
          <w:szCs w:val="20"/>
        </w:rPr>
        <w:t xml:space="preserve"> where the present survey was conducted. Given the suggested rarity of SPSG within the region,</w:t>
      </w:r>
      <w:r w:rsidR="00B32C10">
        <w:rPr>
          <w:rFonts w:ascii="Arial" w:hAnsi="Arial" w:cs="Arial"/>
          <w:sz w:val="20"/>
          <w:szCs w:val="20"/>
        </w:rPr>
        <w:t xml:space="preserve"> </w:t>
      </w:r>
      <w:r w:rsidR="00C757A7" w:rsidRPr="00B22C9F">
        <w:rPr>
          <w:rFonts w:ascii="Arial" w:hAnsi="Arial" w:cs="Arial"/>
          <w:sz w:val="20"/>
          <w:szCs w:val="20"/>
        </w:rPr>
        <w:t xml:space="preserve">probes </w:t>
      </w:r>
      <w:r w:rsidR="00B32C10">
        <w:rPr>
          <w:rFonts w:ascii="Arial" w:hAnsi="Arial" w:cs="Arial"/>
          <w:sz w:val="20"/>
          <w:szCs w:val="20"/>
        </w:rPr>
        <w:t xml:space="preserve">also </w:t>
      </w:r>
      <w:r w:rsidR="00C757A7" w:rsidRPr="00B22C9F">
        <w:rPr>
          <w:rFonts w:ascii="Arial" w:hAnsi="Arial" w:cs="Arial"/>
          <w:sz w:val="20"/>
          <w:szCs w:val="20"/>
        </w:rPr>
        <w:t>needed to be sufficiently sensitive to detect minute concentrations of DNA in samples taken from highly turbid waters.</w:t>
      </w:r>
    </w:p>
    <w:p w14:paraId="3495BA8D" w14:textId="642083AD" w:rsidR="0071249E" w:rsidRPr="00B22C9F" w:rsidRDefault="00C757A7" w:rsidP="00B22C9F">
      <w:pPr>
        <w:spacing w:after="120"/>
        <w:rPr>
          <w:rFonts w:ascii="Arial" w:hAnsi="Arial" w:cs="Arial"/>
          <w:sz w:val="20"/>
          <w:szCs w:val="20"/>
        </w:rPr>
      </w:pPr>
      <w:r w:rsidRPr="00B22C9F">
        <w:rPr>
          <w:rFonts w:ascii="Arial" w:hAnsi="Arial" w:cs="Arial"/>
          <w:sz w:val="20"/>
          <w:szCs w:val="20"/>
        </w:rPr>
        <w:t>As mitochondrial DNA (</w:t>
      </w:r>
      <w:proofErr w:type="spellStart"/>
      <w:r w:rsidRPr="00B22C9F">
        <w:rPr>
          <w:rFonts w:ascii="Arial" w:hAnsi="Arial" w:cs="Arial"/>
          <w:sz w:val="20"/>
          <w:szCs w:val="20"/>
        </w:rPr>
        <w:t>mtDNA</w:t>
      </w:r>
      <w:proofErr w:type="spellEnd"/>
      <w:r w:rsidRPr="00B22C9F">
        <w:rPr>
          <w:rFonts w:ascii="Arial" w:hAnsi="Arial" w:cs="Arial"/>
          <w:sz w:val="20"/>
          <w:szCs w:val="20"/>
        </w:rPr>
        <w:t xml:space="preserve">) </w:t>
      </w:r>
      <w:r w:rsidR="00E76E97">
        <w:rPr>
          <w:rFonts w:ascii="Arial" w:hAnsi="Arial" w:cs="Arial"/>
          <w:sz w:val="20"/>
          <w:szCs w:val="20"/>
        </w:rPr>
        <w:t>commonly</w:t>
      </w:r>
      <w:r w:rsidRPr="00B22C9F">
        <w:rPr>
          <w:rFonts w:ascii="Arial" w:hAnsi="Arial" w:cs="Arial"/>
          <w:sz w:val="20"/>
          <w:szCs w:val="20"/>
        </w:rPr>
        <w:t xml:space="preserve"> provides the strongest signal within eDNA samples (as opposed to nuclear DNA) (</w:t>
      </w:r>
      <w:proofErr w:type="spellStart"/>
      <w:r w:rsidRPr="00B22C9F">
        <w:rPr>
          <w:rFonts w:ascii="Arial" w:hAnsi="Arial" w:cs="Arial"/>
          <w:sz w:val="20"/>
          <w:szCs w:val="20"/>
        </w:rPr>
        <w:t>Bylemans</w:t>
      </w:r>
      <w:proofErr w:type="spellEnd"/>
      <w:r w:rsidRPr="00B22C9F">
        <w:rPr>
          <w:rFonts w:ascii="Arial" w:hAnsi="Arial" w:cs="Arial"/>
          <w:sz w:val="20"/>
          <w:szCs w:val="20"/>
        </w:rPr>
        <w:t xml:space="preserve"> et al 2018), we utilised published </w:t>
      </w:r>
      <w:proofErr w:type="spellStart"/>
      <w:r w:rsidRPr="00B22C9F">
        <w:rPr>
          <w:rFonts w:ascii="Arial" w:hAnsi="Arial" w:cs="Arial"/>
          <w:sz w:val="20"/>
          <w:szCs w:val="20"/>
        </w:rPr>
        <w:t>mtDNA</w:t>
      </w:r>
      <w:proofErr w:type="spellEnd"/>
      <w:r w:rsidRPr="00B22C9F">
        <w:rPr>
          <w:rFonts w:ascii="Arial" w:hAnsi="Arial" w:cs="Arial"/>
          <w:sz w:val="20"/>
          <w:szCs w:val="20"/>
        </w:rPr>
        <w:t xml:space="preserve"> gene regions to develop the probe. Gene regions were selected for MDB lineages of SPSG, in addition to representatives of non-MDB lineages and congeners and other closely related species, from sequences within </w:t>
      </w:r>
      <w:proofErr w:type="spellStart"/>
      <w:r w:rsidRPr="00B22C9F">
        <w:rPr>
          <w:rFonts w:ascii="Arial" w:hAnsi="Arial" w:cs="Arial"/>
          <w:sz w:val="20"/>
          <w:szCs w:val="20"/>
        </w:rPr>
        <w:t>Genbank</w:t>
      </w:r>
      <w:proofErr w:type="spellEnd"/>
      <w:r w:rsidRPr="00B22C9F">
        <w:rPr>
          <w:rFonts w:ascii="Arial" w:hAnsi="Arial" w:cs="Arial"/>
          <w:sz w:val="20"/>
          <w:szCs w:val="20"/>
        </w:rPr>
        <w:t xml:space="preserve"> (Table 1). No </w:t>
      </w:r>
      <w:r w:rsidRPr="00E76E97">
        <w:rPr>
          <w:rFonts w:ascii="Arial" w:hAnsi="Arial" w:cs="Arial"/>
          <w:i/>
          <w:iCs/>
          <w:sz w:val="20"/>
          <w:szCs w:val="20"/>
        </w:rPr>
        <w:t>Mogurnda</w:t>
      </w:r>
      <w:r w:rsidR="00B32C10">
        <w:rPr>
          <w:rFonts w:ascii="Arial" w:hAnsi="Arial" w:cs="Arial"/>
          <w:sz w:val="20"/>
          <w:szCs w:val="20"/>
        </w:rPr>
        <w:t>-</w:t>
      </w:r>
      <w:r w:rsidRPr="00B22C9F">
        <w:rPr>
          <w:rFonts w:ascii="Arial" w:hAnsi="Arial" w:cs="Arial"/>
          <w:sz w:val="20"/>
          <w:szCs w:val="20"/>
        </w:rPr>
        <w:t>specific primer pairs could be developed for the 12S rDNA gene</w:t>
      </w:r>
      <w:r w:rsidR="00B32C10">
        <w:rPr>
          <w:rFonts w:ascii="Arial" w:hAnsi="Arial" w:cs="Arial"/>
          <w:sz w:val="20"/>
          <w:szCs w:val="20"/>
        </w:rPr>
        <w:t>;</w:t>
      </w:r>
      <w:r w:rsidRPr="00B22C9F">
        <w:rPr>
          <w:rFonts w:ascii="Arial" w:hAnsi="Arial" w:cs="Arial"/>
          <w:sz w:val="20"/>
          <w:szCs w:val="20"/>
        </w:rPr>
        <w:t xml:space="preserve"> therefore</w:t>
      </w:r>
      <w:r w:rsidR="0045141C">
        <w:rPr>
          <w:rFonts w:ascii="Arial" w:hAnsi="Arial" w:cs="Arial"/>
          <w:sz w:val="20"/>
          <w:szCs w:val="20"/>
        </w:rPr>
        <w:t>,</w:t>
      </w:r>
      <w:r w:rsidRPr="00B22C9F">
        <w:rPr>
          <w:rFonts w:ascii="Arial" w:hAnsi="Arial" w:cs="Arial"/>
          <w:sz w:val="20"/>
          <w:szCs w:val="20"/>
        </w:rPr>
        <w:t xml:space="preserve"> this gene was not considered further.</w:t>
      </w:r>
    </w:p>
    <w:p w14:paraId="63FBAAD5" w14:textId="740AD0B3" w:rsidR="00232EF2" w:rsidRPr="00232EF2" w:rsidRDefault="00232EF2" w:rsidP="00232EF2">
      <w:pPr>
        <w:spacing w:after="120"/>
        <w:rPr>
          <w:rFonts w:ascii="Arial" w:hAnsi="Arial" w:cs="Arial"/>
          <w:sz w:val="20"/>
          <w:szCs w:val="20"/>
        </w:rPr>
      </w:pPr>
      <w:r w:rsidRPr="00232EF2">
        <w:rPr>
          <w:rFonts w:ascii="Arial" w:hAnsi="Arial" w:cs="Arial"/>
          <w:sz w:val="20"/>
          <w:szCs w:val="20"/>
        </w:rPr>
        <w:t>A TaqMan®-style qPCR approach was undertaken in detecting eDNA, as probe-based chemistries have been shown to demonstrate higher specificity to the target DNA (Wilcox et al. 2013). It should be noted however</w:t>
      </w:r>
      <w:r w:rsidR="00BD6D82">
        <w:rPr>
          <w:rFonts w:ascii="Arial" w:hAnsi="Arial" w:cs="Arial"/>
          <w:sz w:val="20"/>
          <w:szCs w:val="20"/>
        </w:rPr>
        <w:t>,</w:t>
      </w:r>
      <w:r w:rsidRPr="00232EF2">
        <w:rPr>
          <w:rFonts w:ascii="Arial" w:hAnsi="Arial" w:cs="Arial"/>
          <w:sz w:val="20"/>
          <w:szCs w:val="20"/>
        </w:rPr>
        <w:t xml:space="preserve"> that other methods are possible (</w:t>
      </w:r>
      <w:r w:rsidR="00BD6D82" w:rsidRPr="00232EF2">
        <w:rPr>
          <w:rFonts w:ascii="Arial" w:hAnsi="Arial" w:cs="Arial"/>
          <w:sz w:val="20"/>
          <w:szCs w:val="20"/>
        </w:rPr>
        <w:t>e.g.,</w:t>
      </w:r>
      <w:r w:rsidRPr="00232EF2">
        <w:rPr>
          <w:rFonts w:ascii="Arial" w:hAnsi="Arial" w:cs="Arial"/>
          <w:sz w:val="20"/>
          <w:szCs w:val="20"/>
        </w:rPr>
        <w:t xml:space="preserve"> </w:t>
      </w:r>
      <w:proofErr w:type="spellStart"/>
      <w:r w:rsidRPr="00232EF2">
        <w:rPr>
          <w:rFonts w:ascii="Arial" w:hAnsi="Arial" w:cs="Arial"/>
          <w:sz w:val="20"/>
          <w:szCs w:val="20"/>
        </w:rPr>
        <w:t>Sybr</w:t>
      </w:r>
      <w:proofErr w:type="spellEnd"/>
      <w:r w:rsidRPr="00232EF2">
        <w:rPr>
          <w:rFonts w:ascii="Arial" w:hAnsi="Arial" w:cs="Arial"/>
          <w:sz w:val="20"/>
          <w:szCs w:val="20"/>
        </w:rPr>
        <w:t xml:space="preserve"> Green) which offer different advantages, such as using melt-curve analyses to examine cross species amplification (</w:t>
      </w:r>
      <w:r w:rsidR="00BD6D82" w:rsidRPr="00232EF2">
        <w:rPr>
          <w:rFonts w:ascii="Arial" w:hAnsi="Arial" w:cs="Arial"/>
          <w:sz w:val="20"/>
          <w:szCs w:val="20"/>
        </w:rPr>
        <w:t>e.g.,</w:t>
      </w:r>
      <w:r w:rsidRPr="00232EF2">
        <w:rPr>
          <w:rFonts w:ascii="Arial" w:hAnsi="Arial" w:cs="Arial"/>
          <w:sz w:val="20"/>
          <w:szCs w:val="20"/>
        </w:rPr>
        <w:t xml:space="preserve"> Lars</w:t>
      </w:r>
      <w:r w:rsidR="00750956">
        <w:rPr>
          <w:rFonts w:ascii="Arial" w:hAnsi="Arial" w:cs="Arial"/>
          <w:sz w:val="20"/>
          <w:szCs w:val="20"/>
        </w:rPr>
        <w:t>o</w:t>
      </w:r>
      <w:r w:rsidRPr="00232EF2">
        <w:rPr>
          <w:rFonts w:ascii="Arial" w:hAnsi="Arial" w:cs="Arial"/>
          <w:sz w:val="20"/>
          <w:szCs w:val="20"/>
        </w:rPr>
        <w:t>n et al 2017). Primer</w:t>
      </w:r>
      <w:r w:rsidR="00824623">
        <w:rPr>
          <w:rFonts w:ascii="Arial" w:hAnsi="Arial" w:cs="Arial"/>
          <w:sz w:val="20"/>
          <w:szCs w:val="20"/>
        </w:rPr>
        <w:sym w:font="Symbol" w:char="F02D"/>
      </w:r>
      <w:r w:rsidRPr="00232EF2">
        <w:rPr>
          <w:rFonts w:ascii="Arial" w:hAnsi="Arial" w:cs="Arial"/>
          <w:sz w:val="20"/>
          <w:szCs w:val="20"/>
        </w:rPr>
        <w:t xml:space="preserve">probe development was then undertaken, attaining specificity by ideally insuring </w:t>
      </w:r>
      <w:r w:rsidR="00824623">
        <w:rPr>
          <w:rFonts w:ascii="Arial" w:hAnsi="Arial" w:cs="Arial"/>
          <w:sz w:val="20"/>
          <w:szCs w:val="20"/>
        </w:rPr>
        <w:t>(</w:t>
      </w:r>
      <w:r w:rsidRPr="00232EF2">
        <w:rPr>
          <w:rFonts w:ascii="Arial" w:hAnsi="Arial" w:cs="Arial"/>
          <w:sz w:val="20"/>
          <w:szCs w:val="20"/>
        </w:rPr>
        <w:t xml:space="preserve">1) PCR product was less than 200 bp long (extended to 250 bp if necessary), </w:t>
      </w:r>
      <w:r w:rsidR="00824623">
        <w:rPr>
          <w:rFonts w:ascii="Arial" w:hAnsi="Arial" w:cs="Arial"/>
          <w:sz w:val="20"/>
          <w:szCs w:val="20"/>
        </w:rPr>
        <w:t>(</w:t>
      </w:r>
      <w:r w:rsidRPr="00232EF2">
        <w:rPr>
          <w:rFonts w:ascii="Arial" w:hAnsi="Arial" w:cs="Arial"/>
          <w:sz w:val="20"/>
          <w:szCs w:val="20"/>
        </w:rPr>
        <w:t>2) primers were at least 20 bp with Tm &gt; 55</w:t>
      </w:r>
      <w:r w:rsidR="00824623">
        <w:rPr>
          <w:rFonts w:ascii="Arial" w:hAnsi="Arial" w:cs="Arial"/>
          <w:sz w:val="20"/>
          <w:szCs w:val="20"/>
        </w:rPr>
        <w:t>°C</w:t>
      </w:r>
      <w:r w:rsidRPr="00232EF2">
        <w:rPr>
          <w:rFonts w:ascii="Arial" w:hAnsi="Arial" w:cs="Arial"/>
          <w:sz w:val="20"/>
          <w:szCs w:val="20"/>
        </w:rPr>
        <w:t xml:space="preserve"> (Tm would however be reduced if deemed necessary during primer development) with no mismatches within SPSG (MDB lin</w:t>
      </w:r>
      <w:r w:rsidR="00D47314">
        <w:rPr>
          <w:rFonts w:ascii="Arial" w:hAnsi="Arial" w:cs="Arial"/>
          <w:sz w:val="20"/>
          <w:szCs w:val="20"/>
        </w:rPr>
        <w:t>e</w:t>
      </w:r>
      <w:r w:rsidRPr="00232EF2">
        <w:rPr>
          <w:rFonts w:ascii="Arial" w:hAnsi="Arial" w:cs="Arial"/>
          <w:sz w:val="20"/>
          <w:szCs w:val="20"/>
        </w:rPr>
        <w:t>age), and &gt;</w:t>
      </w:r>
      <w:r w:rsidR="00824623">
        <w:rPr>
          <w:rFonts w:ascii="Arial" w:hAnsi="Arial" w:cs="Arial"/>
          <w:sz w:val="20"/>
          <w:szCs w:val="20"/>
        </w:rPr>
        <w:t xml:space="preserve"> </w:t>
      </w:r>
      <w:r w:rsidRPr="00232EF2">
        <w:rPr>
          <w:rFonts w:ascii="Arial" w:hAnsi="Arial" w:cs="Arial"/>
          <w:sz w:val="20"/>
          <w:szCs w:val="20"/>
        </w:rPr>
        <w:t xml:space="preserve">2 mismatches to other species, </w:t>
      </w:r>
      <w:r w:rsidR="00824623">
        <w:rPr>
          <w:rFonts w:ascii="Arial" w:hAnsi="Arial" w:cs="Arial"/>
          <w:sz w:val="20"/>
          <w:szCs w:val="20"/>
        </w:rPr>
        <w:t>and (</w:t>
      </w:r>
      <w:r w:rsidRPr="00232EF2">
        <w:rPr>
          <w:rFonts w:ascii="Arial" w:hAnsi="Arial" w:cs="Arial"/>
          <w:sz w:val="20"/>
          <w:szCs w:val="20"/>
        </w:rPr>
        <w:t>3) probes were at least 24 bp, with Tm &gt; 60</w:t>
      </w:r>
      <w:r w:rsidR="00824623">
        <w:rPr>
          <w:rFonts w:ascii="Arial" w:hAnsi="Arial" w:cs="Arial"/>
          <w:sz w:val="20"/>
          <w:szCs w:val="20"/>
        </w:rPr>
        <w:t>°C</w:t>
      </w:r>
      <w:r w:rsidRPr="00232EF2">
        <w:rPr>
          <w:rFonts w:ascii="Arial" w:hAnsi="Arial" w:cs="Arial"/>
          <w:sz w:val="20"/>
          <w:szCs w:val="20"/>
        </w:rPr>
        <w:t xml:space="preserve"> (Tm would however once again be reduced if deemed necessary during probe development), with no mismatches within SPSG (MDB), and &gt;</w:t>
      </w:r>
      <w:r w:rsidR="00824623">
        <w:rPr>
          <w:rFonts w:ascii="Arial" w:hAnsi="Arial" w:cs="Arial"/>
          <w:sz w:val="20"/>
          <w:szCs w:val="20"/>
        </w:rPr>
        <w:t xml:space="preserve"> </w:t>
      </w:r>
      <w:r w:rsidRPr="00232EF2">
        <w:rPr>
          <w:rFonts w:ascii="Arial" w:hAnsi="Arial" w:cs="Arial"/>
          <w:sz w:val="20"/>
          <w:szCs w:val="20"/>
        </w:rPr>
        <w:t xml:space="preserve">4 mismatches to other species. Initial alignments were undertaken in </w:t>
      </w:r>
      <w:proofErr w:type="spellStart"/>
      <w:r w:rsidRPr="00232EF2">
        <w:rPr>
          <w:rFonts w:ascii="Arial" w:hAnsi="Arial" w:cs="Arial"/>
          <w:sz w:val="20"/>
          <w:szCs w:val="20"/>
        </w:rPr>
        <w:t>Geneious</w:t>
      </w:r>
      <w:proofErr w:type="spellEnd"/>
      <w:r w:rsidRPr="00232EF2">
        <w:rPr>
          <w:rFonts w:ascii="Arial" w:hAnsi="Arial" w:cs="Arial"/>
          <w:sz w:val="20"/>
          <w:szCs w:val="20"/>
        </w:rPr>
        <w:t xml:space="preserve"> (V9) </w:t>
      </w:r>
      <w:r w:rsidR="00066747">
        <w:rPr>
          <w:rFonts w:ascii="Arial" w:hAnsi="Arial" w:cs="Arial"/>
          <w:sz w:val="20"/>
          <w:szCs w:val="20"/>
        </w:rPr>
        <w:t>(</w:t>
      </w:r>
      <w:r w:rsidRPr="00232EF2">
        <w:rPr>
          <w:rFonts w:ascii="Arial" w:hAnsi="Arial" w:cs="Arial"/>
          <w:sz w:val="20"/>
          <w:szCs w:val="20"/>
        </w:rPr>
        <w:t xml:space="preserve">https://www.geneious.com). </w:t>
      </w:r>
      <w:r w:rsidR="00824623">
        <w:rPr>
          <w:rFonts w:ascii="Arial" w:hAnsi="Arial" w:cs="Arial"/>
          <w:sz w:val="20"/>
          <w:szCs w:val="20"/>
        </w:rPr>
        <w:t xml:space="preserve">The web-based tool </w:t>
      </w:r>
      <w:proofErr w:type="spellStart"/>
      <w:r w:rsidR="00824623">
        <w:rPr>
          <w:rFonts w:ascii="Arial" w:hAnsi="Arial" w:cs="Arial"/>
          <w:sz w:val="20"/>
          <w:szCs w:val="20"/>
        </w:rPr>
        <w:t>s</w:t>
      </w:r>
      <w:r w:rsidRPr="00232EF2">
        <w:rPr>
          <w:rFonts w:ascii="Arial" w:hAnsi="Arial" w:cs="Arial"/>
          <w:sz w:val="20"/>
          <w:szCs w:val="20"/>
        </w:rPr>
        <w:t>sPRIMER</w:t>
      </w:r>
      <w:proofErr w:type="spellEnd"/>
      <w:r w:rsidRPr="00232EF2">
        <w:rPr>
          <w:rFonts w:ascii="Arial" w:hAnsi="Arial" w:cs="Arial"/>
          <w:sz w:val="20"/>
          <w:szCs w:val="20"/>
        </w:rPr>
        <w:t xml:space="preserve"> was used to design species specific primers with the previous specifications (https://www.mattortonapps.com/shiny/ssPRIMER/; accessed 14/05/2021). </w:t>
      </w:r>
    </w:p>
    <w:p w14:paraId="174621A2" w14:textId="7884F022" w:rsidR="0071249E" w:rsidRDefault="0071249E" w:rsidP="00535862">
      <w:pPr>
        <w:spacing w:after="120" w:line="336" w:lineRule="auto"/>
        <w:rPr>
          <w:rFonts w:ascii="Arial" w:hAnsi="Arial" w:cs="Arial"/>
          <w:sz w:val="20"/>
        </w:rPr>
      </w:pPr>
    </w:p>
    <w:p w14:paraId="1EFD2F9B" w14:textId="77777777" w:rsidR="0071249E" w:rsidRPr="00535862" w:rsidRDefault="0071249E" w:rsidP="00535862">
      <w:pPr>
        <w:spacing w:after="120" w:line="336" w:lineRule="auto"/>
        <w:rPr>
          <w:rFonts w:ascii="Arial" w:hAnsi="Arial" w:cs="Arial"/>
          <w:sz w:val="20"/>
        </w:rPr>
      </w:pPr>
    </w:p>
    <w:p w14:paraId="0C1A84DD" w14:textId="067E8872" w:rsidR="00535862" w:rsidRDefault="00535862" w:rsidP="00535862">
      <w:pPr>
        <w:spacing w:after="120" w:line="336" w:lineRule="auto"/>
        <w:rPr>
          <w:rFonts w:ascii="Arial" w:hAnsi="Arial" w:cs="Arial"/>
          <w:sz w:val="20"/>
        </w:rPr>
      </w:pPr>
    </w:p>
    <w:p w14:paraId="5785223C" w14:textId="6B526EAF" w:rsidR="00535862" w:rsidRPr="009E2313" w:rsidRDefault="001B0916" w:rsidP="005A7781">
      <w:pPr>
        <w:pStyle w:val="Caption-Table"/>
      </w:pPr>
      <w:bookmarkStart w:id="57" w:name="_Toc111116775"/>
      <w:r w:rsidRPr="009E2313">
        <w:lastRenderedPageBreak/>
        <w:t xml:space="preserve">Table </w:t>
      </w:r>
      <w:fldSimple w:instr=" SEQ Table \* ARABIC ">
        <w:r w:rsidR="00031E04">
          <w:rPr>
            <w:noProof/>
          </w:rPr>
          <w:t>1</w:t>
        </w:r>
      </w:fldSimple>
      <w:r w:rsidR="00535862" w:rsidRPr="009E2313">
        <w:t xml:space="preserve"> GenBank sequences used for primer/probe design</w:t>
      </w:r>
      <w:r w:rsidR="00DD594D">
        <w:t>,</w:t>
      </w:r>
      <w:bookmarkEnd w:id="57"/>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0"/>
        <w:gridCol w:w="1394"/>
        <w:gridCol w:w="890"/>
        <w:gridCol w:w="1827"/>
        <w:gridCol w:w="1109"/>
        <w:gridCol w:w="1135"/>
        <w:gridCol w:w="1135"/>
        <w:gridCol w:w="992"/>
      </w:tblGrid>
      <w:tr w:rsidR="00C757A7" w:rsidRPr="00535862" w14:paraId="0A04B4DF" w14:textId="77777777" w:rsidTr="00F572DD">
        <w:trPr>
          <w:trHeight w:val="300"/>
        </w:trPr>
        <w:tc>
          <w:tcPr>
            <w:tcW w:w="664" w:type="pct"/>
            <w:tcBorders>
              <w:top w:val="single" w:sz="4" w:space="0" w:color="00B2A9"/>
              <w:left w:val="nil"/>
              <w:bottom w:val="single" w:sz="4" w:space="0" w:color="00B2A9"/>
              <w:right w:val="nil"/>
            </w:tcBorders>
            <w:shd w:val="clear" w:color="auto" w:fill="00B2A9"/>
          </w:tcPr>
          <w:p w14:paraId="54EACB26"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Common name</w:t>
            </w:r>
          </w:p>
        </w:tc>
        <w:tc>
          <w:tcPr>
            <w:tcW w:w="712" w:type="pct"/>
            <w:tcBorders>
              <w:top w:val="single" w:sz="4" w:space="0" w:color="00B2A9"/>
              <w:left w:val="nil"/>
              <w:bottom w:val="single" w:sz="4" w:space="0" w:color="00B2A9"/>
              <w:right w:val="nil"/>
            </w:tcBorders>
            <w:shd w:val="clear" w:color="auto" w:fill="00B2A9"/>
          </w:tcPr>
          <w:p w14:paraId="4E805475"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Scientific name</w:t>
            </w:r>
          </w:p>
        </w:tc>
        <w:tc>
          <w:tcPr>
            <w:tcW w:w="455" w:type="pct"/>
            <w:tcBorders>
              <w:top w:val="single" w:sz="4" w:space="0" w:color="00B2A9"/>
              <w:left w:val="nil"/>
              <w:bottom w:val="single" w:sz="4" w:space="0" w:color="00B2A9"/>
              <w:right w:val="nil"/>
            </w:tcBorders>
            <w:shd w:val="clear" w:color="auto" w:fill="00B2A9"/>
          </w:tcPr>
          <w:p w14:paraId="2C34FCAC" w14:textId="22C75C24"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Lin</w:t>
            </w:r>
            <w:r w:rsidR="006C41E9">
              <w:rPr>
                <w:rFonts w:ascii="Arial" w:hAnsi="Arial" w:cs="Arial"/>
                <w:b/>
                <w:bCs/>
                <w:color w:val="FFFFFF" w:themeColor="background1"/>
                <w:sz w:val="20"/>
                <w:szCs w:val="20"/>
                <w:lang w:val="en-GB"/>
              </w:rPr>
              <w:t>e</w:t>
            </w:r>
            <w:r w:rsidRPr="00996EA0">
              <w:rPr>
                <w:rFonts w:ascii="Arial" w:hAnsi="Arial" w:cs="Arial"/>
                <w:b/>
                <w:bCs/>
                <w:color w:val="FFFFFF" w:themeColor="background1"/>
                <w:sz w:val="20"/>
                <w:szCs w:val="20"/>
                <w:lang w:val="en-GB"/>
              </w:rPr>
              <w:t>age</w:t>
            </w:r>
          </w:p>
        </w:tc>
        <w:tc>
          <w:tcPr>
            <w:tcW w:w="934" w:type="pct"/>
            <w:tcBorders>
              <w:top w:val="single" w:sz="4" w:space="0" w:color="00B2A9"/>
              <w:left w:val="nil"/>
              <w:bottom w:val="single" w:sz="4" w:space="0" w:color="00B2A9"/>
              <w:right w:val="nil"/>
            </w:tcBorders>
            <w:shd w:val="clear" w:color="auto" w:fill="00B2A9"/>
          </w:tcPr>
          <w:p w14:paraId="07CE291B"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ATP6 &amp; 8</w:t>
            </w:r>
          </w:p>
        </w:tc>
        <w:tc>
          <w:tcPr>
            <w:tcW w:w="567" w:type="pct"/>
            <w:tcBorders>
              <w:top w:val="single" w:sz="4" w:space="0" w:color="00B2A9"/>
              <w:left w:val="nil"/>
              <w:bottom w:val="single" w:sz="4" w:space="0" w:color="00B2A9"/>
              <w:right w:val="nil"/>
            </w:tcBorders>
            <w:shd w:val="clear" w:color="auto" w:fill="00B2A9"/>
          </w:tcPr>
          <w:p w14:paraId="0B0BA364"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CYTB</w:t>
            </w:r>
          </w:p>
        </w:tc>
        <w:tc>
          <w:tcPr>
            <w:tcW w:w="580" w:type="pct"/>
            <w:tcBorders>
              <w:top w:val="single" w:sz="4" w:space="0" w:color="00B2A9"/>
              <w:left w:val="nil"/>
              <w:bottom w:val="single" w:sz="4" w:space="0" w:color="00B2A9"/>
              <w:right w:val="nil"/>
            </w:tcBorders>
            <w:shd w:val="clear" w:color="auto" w:fill="00B2A9"/>
          </w:tcPr>
          <w:p w14:paraId="5887D7BE"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CR</w:t>
            </w:r>
          </w:p>
        </w:tc>
        <w:tc>
          <w:tcPr>
            <w:tcW w:w="580" w:type="pct"/>
            <w:tcBorders>
              <w:top w:val="single" w:sz="4" w:space="0" w:color="00B2A9"/>
              <w:left w:val="nil"/>
              <w:bottom w:val="single" w:sz="4" w:space="0" w:color="00B2A9"/>
              <w:right w:val="nil"/>
            </w:tcBorders>
            <w:shd w:val="clear" w:color="auto" w:fill="00B2A9"/>
          </w:tcPr>
          <w:p w14:paraId="6E6C7880"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CO1</w:t>
            </w:r>
          </w:p>
        </w:tc>
        <w:tc>
          <w:tcPr>
            <w:tcW w:w="507" w:type="pct"/>
            <w:tcBorders>
              <w:top w:val="single" w:sz="4" w:space="0" w:color="00B2A9"/>
              <w:left w:val="nil"/>
              <w:bottom w:val="single" w:sz="4" w:space="0" w:color="00B2A9"/>
              <w:right w:val="nil"/>
            </w:tcBorders>
            <w:shd w:val="clear" w:color="auto" w:fill="00B2A9"/>
          </w:tcPr>
          <w:p w14:paraId="5257B698" w14:textId="77777777" w:rsidR="00C757A7" w:rsidRPr="00996EA0" w:rsidRDefault="00C757A7" w:rsidP="009F1B34">
            <w:pPr>
              <w:autoSpaceDE w:val="0"/>
              <w:autoSpaceDN w:val="0"/>
              <w:adjustRightInd w:val="0"/>
              <w:spacing w:after="120"/>
              <w:jc w:val="center"/>
              <w:rPr>
                <w:rFonts w:ascii="Arial" w:hAnsi="Arial" w:cs="Arial"/>
                <w:b/>
                <w:bCs/>
                <w:color w:val="FFFFFF" w:themeColor="background1"/>
                <w:sz w:val="20"/>
                <w:szCs w:val="20"/>
                <w:lang w:val="en-GB"/>
              </w:rPr>
            </w:pPr>
            <w:r w:rsidRPr="00996EA0">
              <w:rPr>
                <w:rFonts w:ascii="Arial" w:hAnsi="Arial" w:cs="Arial"/>
                <w:b/>
                <w:bCs/>
                <w:color w:val="FFFFFF" w:themeColor="background1"/>
                <w:sz w:val="20"/>
                <w:szCs w:val="20"/>
                <w:lang w:val="en-GB"/>
              </w:rPr>
              <w:t>12S</w:t>
            </w:r>
          </w:p>
        </w:tc>
      </w:tr>
      <w:tr w:rsidR="00C757A7" w:rsidRPr="00535862" w14:paraId="30ECE5D7" w14:textId="77777777" w:rsidTr="00F572DD">
        <w:trPr>
          <w:trHeight w:val="320"/>
        </w:trPr>
        <w:tc>
          <w:tcPr>
            <w:tcW w:w="664" w:type="pct"/>
            <w:vMerge w:val="restart"/>
            <w:tcBorders>
              <w:top w:val="single" w:sz="4" w:space="0" w:color="00B2A9"/>
              <w:left w:val="nil"/>
              <w:right w:val="nil"/>
            </w:tcBorders>
          </w:tcPr>
          <w:p w14:paraId="719B85B5" w14:textId="77777777" w:rsidR="00C757A7" w:rsidRPr="00535862" w:rsidRDefault="00C757A7" w:rsidP="009F1B34">
            <w:pPr>
              <w:autoSpaceDE w:val="0"/>
              <w:autoSpaceDN w:val="0"/>
              <w:adjustRightInd w:val="0"/>
              <w:spacing w:after="120"/>
              <w:rPr>
                <w:rFonts w:ascii="Arial" w:hAnsi="Arial" w:cs="Arial"/>
                <w:sz w:val="20"/>
                <w:szCs w:val="20"/>
              </w:rPr>
            </w:pPr>
            <w:r w:rsidRPr="00535862">
              <w:rPr>
                <w:rFonts w:ascii="Arial" w:hAnsi="Arial" w:cs="Arial"/>
                <w:sz w:val="20"/>
                <w:szCs w:val="20"/>
              </w:rPr>
              <w:t>Southern Purple-spotted Gudgeon</w:t>
            </w:r>
          </w:p>
        </w:tc>
        <w:tc>
          <w:tcPr>
            <w:tcW w:w="712" w:type="pct"/>
            <w:vMerge w:val="restart"/>
            <w:tcBorders>
              <w:top w:val="single" w:sz="4" w:space="0" w:color="00B2A9"/>
              <w:left w:val="nil"/>
              <w:right w:val="nil"/>
            </w:tcBorders>
          </w:tcPr>
          <w:p w14:paraId="76656185" w14:textId="77777777" w:rsidR="00C757A7" w:rsidRPr="00535862" w:rsidRDefault="00C757A7" w:rsidP="009F1B34">
            <w:pPr>
              <w:autoSpaceDE w:val="0"/>
              <w:autoSpaceDN w:val="0"/>
              <w:adjustRightInd w:val="0"/>
              <w:spacing w:after="120"/>
              <w:rPr>
                <w:rFonts w:ascii="Arial" w:hAnsi="Arial" w:cs="Arial"/>
                <w:color w:val="000000"/>
                <w:sz w:val="20"/>
                <w:szCs w:val="20"/>
                <w:lang w:val="en-GB"/>
              </w:rPr>
            </w:pPr>
            <w:r w:rsidRPr="00535862">
              <w:rPr>
                <w:rFonts w:ascii="Arial" w:hAnsi="Arial" w:cs="Arial"/>
                <w:i/>
                <w:iCs/>
                <w:sz w:val="20"/>
                <w:szCs w:val="20"/>
              </w:rPr>
              <w:t>Mogurnda adspersa</w:t>
            </w:r>
            <w:r w:rsidRPr="00535862">
              <w:rPr>
                <w:rFonts w:ascii="Arial" w:hAnsi="Arial" w:cs="Arial"/>
                <w:color w:val="000000"/>
                <w:sz w:val="20"/>
                <w:szCs w:val="20"/>
                <w:lang w:val="en-GB"/>
              </w:rPr>
              <w:t xml:space="preserve"> </w:t>
            </w:r>
          </w:p>
        </w:tc>
        <w:tc>
          <w:tcPr>
            <w:tcW w:w="455" w:type="pct"/>
            <w:tcBorders>
              <w:top w:val="single" w:sz="4" w:space="0" w:color="00B2A9"/>
              <w:left w:val="nil"/>
              <w:bottom w:val="single" w:sz="4" w:space="0" w:color="00B2A9"/>
              <w:right w:val="nil"/>
            </w:tcBorders>
          </w:tcPr>
          <w:p w14:paraId="2A5B1365" w14:textId="77777777" w:rsidR="00C757A7" w:rsidRPr="00535862" w:rsidRDefault="00C757A7" w:rsidP="009F1B34">
            <w:pPr>
              <w:autoSpaceDE w:val="0"/>
              <w:autoSpaceDN w:val="0"/>
              <w:adjustRightInd w:val="0"/>
              <w:spacing w:after="120"/>
              <w:jc w:val="center"/>
              <w:rPr>
                <w:rFonts w:ascii="Arial" w:hAnsi="Arial" w:cs="Arial"/>
                <w:color w:val="363534"/>
                <w:sz w:val="20"/>
                <w:szCs w:val="20"/>
                <w:lang w:val="en-GB"/>
              </w:rPr>
            </w:pPr>
            <w:r w:rsidRPr="00535862">
              <w:rPr>
                <w:rFonts w:ascii="Arial" w:hAnsi="Arial" w:cs="Arial"/>
                <w:color w:val="363534"/>
                <w:sz w:val="20"/>
                <w:szCs w:val="20"/>
                <w:lang w:val="en-GB"/>
              </w:rPr>
              <w:t>MDB</w:t>
            </w:r>
          </w:p>
        </w:tc>
        <w:tc>
          <w:tcPr>
            <w:tcW w:w="934" w:type="pct"/>
            <w:tcBorders>
              <w:top w:val="single" w:sz="4" w:space="0" w:color="00B2A9"/>
              <w:left w:val="nil"/>
              <w:bottom w:val="single" w:sz="4" w:space="0" w:color="00B2A9"/>
              <w:right w:val="nil"/>
            </w:tcBorders>
          </w:tcPr>
          <w:p w14:paraId="0303C8B6" w14:textId="77777777" w:rsidR="00C757A7" w:rsidRPr="00535862" w:rsidRDefault="00C757A7" w:rsidP="009F1B34">
            <w:pPr>
              <w:autoSpaceDE w:val="0"/>
              <w:autoSpaceDN w:val="0"/>
              <w:adjustRightInd w:val="0"/>
              <w:spacing w:after="120"/>
              <w:rPr>
                <w:rFonts w:ascii="Arial" w:hAnsi="Arial" w:cs="Arial"/>
                <w:color w:val="363534"/>
                <w:sz w:val="20"/>
                <w:szCs w:val="20"/>
                <w:lang w:val="en-GB"/>
              </w:rPr>
            </w:pPr>
            <w:r w:rsidRPr="00535862">
              <w:rPr>
                <w:rFonts w:ascii="Arial" w:hAnsi="Arial" w:cs="Arial"/>
                <w:color w:val="363534"/>
                <w:sz w:val="20"/>
                <w:szCs w:val="20"/>
                <w:lang w:val="en-GB"/>
              </w:rPr>
              <w:t>DQ219330, DQ219325, DQ219324, DQ219326, DQ219328, DQ219329</w:t>
            </w:r>
          </w:p>
        </w:tc>
        <w:tc>
          <w:tcPr>
            <w:tcW w:w="567" w:type="pct"/>
            <w:tcBorders>
              <w:top w:val="single" w:sz="4" w:space="0" w:color="00B2A9"/>
              <w:left w:val="nil"/>
              <w:bottom w:val="single" w:sz="4" w:space="0" w:color="00B2A9"/>
              <w:right w:val="nil"/>
            </w:tcBorders>
          </w:tcPr>
          <w:p w14:paraId="43379860" w14:textId="77777777" w:rsidR="00C757A7" w:rsidRPr="00535862" w:rsidRDefault="00C757A7" w:rsidP="009F1B34">
            <w:pPr>
              <w:autoSpaceDE w:val="0"/>
              <w:autoSpaceDN w:val="0"/>
              <w:adjustRightInd w:val="0"/>
              <w:spacing w:after="120"/>
              <w:rPr>
                <w:rFonts w:ascii="Arial" w:hAnsi="Arial" w:cs="Arial"/>
                <w:color w:val="363534"/>
                <w:sz w:val="20"/>
                <w:szCs w:val="20"/>
                <w:lang w:val="en-GB"/>
              </w:rPr>
            </w:pPr>
            <w:r w:rsidRPr="00535862">
              <w:rPr>
                <w:rFonts w:ascii="Arial" w:hAnsi="Arial" w:cs="Arial"/>
                <w:color w:val="363534"/>
                <w:sz w:val="20"/>
                <w:szCs w:val="20"/>
                <w:lang w:val="en-GB"/>
              </w:rPr>
              <w:t>NC024058</w:t>
            </w:r>
          </w:p>
        </w:tc>
        <w:tc>
          <w:tcPr>
            <w:tcW w:w="580" w:type="pct"/>
            <w:tcBorders>
              <w:top w:val="single" w:sz="4" w:space="0" w:color="00B2A9"/>
              <w:left w:val="nil"/>
              <w:bottom w:val="single" w:sz="4" w:space="0" w:color="00B2A9"/>
              <w:right w:val="nil"/>
            </w:tcBorders>
          </w:tcPr>
          <w:p w14:paraId="46DD85CD" w14:textId="77777777" w:rsidR="00C757A7" w:rsidRPr="00535862" w:rsidRDefault="00C757A7" w:rsidP="009F1B34">
            <w:pPr>
              <w:autoSpaceDE w:val="0"/>
              <w:autoSpaceDN w:val="0"/>
              <w:adjustRightInd w:val="0"/>
              <w:spacing w:after="120"/>
              <w:rPr>
                <w:rFonts w:ascii="Arial" w:hAnsi="Arial" w:cs="Arial"/>
                <w:color w:val="363534"/>
                <w:sz w:val="20"/>
                <w:szCs w:val="20"/>
                <w:lang w:val="en-GB"/>
              </w:rPr>
            </w:pPr>
            <w:r w:rsidRPr="00535862">
              <w:rPr>
                <w:rFonts w:ascii="Arial" w:hAnsi="Arial" w:cs="Arial"/>
                <w:color w:val="363534"/>
                <w:sz w:val="20"/>
                <w:szCs w:val="20"/>
                <w:lang w:val="en-GB"/>
              </w:rPr>
              <w:t>HQ615446, HQ615447, HQ615448</w:t>
            </w:r>
          </w:p>
        </w:tc>
        <w:tc>
          <w:tcPr>
            <w:tcW w:w="580" w:type="pct"/>
            <w:tcBorders>
              <w:top w:val="single" w:sz="4" w:space="0" w:color="00B2A9"/>
              <w:left w:val="nil"/>
              <w:bottom w:val="single" w:sz="4" w:space="0" w:color="00B2A9"/>
              <w:right w:val="nil"/>
            </w:tcBorders>
          </w:tcPr>
          <w:p w14:paraId="3B62DBAB"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KJ669528</w:t>
            </w:r>
          </w:p>
        </w:tc>
        <w:tc>
          <w:tcPr>
            <w:tcW w:w="507" w:type="pct"/>
            <w:tcBorders>
              <w:top w:val="single" w:sz="4" w:space="0" w:color="00B2A9"/>
              <w:left w:val="nil"/>
              <w:bottom w:val="single" w:sz="4" w:space="0" w:color="00B2A9"/>
              <w:right w:val="nil"/>
            </w:tcBorders>
          </w:tcPr>
          <w:p w14:paraId="5A9212ED" w14:textId="385A5D98"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r>
      <w:tr w:rsidR="00C757A7" w:rsidRPr="00535862" w14:paraId="31688EEC" w14:textId="77777777" w:rsidTr="00F572DD">
        <w:trPr>
          <w:trHeight w:val="300"/>
        </w:trPr>
        <w:tc>
          <w:tcPr>
            <w:tcW w:w="664" w:type="pct"/>
            <w:vMerge/>
            <w:tcBorders>
              <w:left w:val="nil"/>
              <w:right w:val="nil"/>
            </w:tcBorders>
          </w:tcPr>
          <w:p w14:paraId="0B3A377C" w14:textId="77777777" w:rsidR="00C757A7" w:rsidRPr="00535862" w:rsidRDefault="00C757A7" w:rsidP="009F1B34">
            <w:pPr>
              <w:autoSpaceDE w:val="0"/>
              <w:autoSpaceDN w:val="0"/>
              <w:adjustRightInd w:val="0"/>
              <w:spacing w:after="120"/>
              <w:rPr>
                <w:rFonts w:ascii="Arial" w:hAnsi="Arial" w:cs="Arial"/>
                <w:i/>
                <w:iCs/>
                <w:sz w:val="20"/>
                <w:szCs w:val="20"/>
              </w:rPr>
            </w:pPr>
          </w:p>
        </w:tc>
        <w:tc>
          <w:tcPr>
            <w:tcW w:w="712" w:type="pct"/>
            <w:vMerge/>
            <w:tcBorders>
              <w:left w:val="nil"/>
              <w:right w:val="nil"/>
            </w:tcBorders>
          </w:tcPr>
          <w:p w14:paraId="536F435F"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p>
        </w:tc>
        <w:tc>
          <w:tcPr>
            <w:tcW w:w="455" w:type="pct"/>
            <w:tcBorders>
              <w:top w:val="single" w:sz="4" w:space="0" w:color="00B2A9"/>
              <w:left w:val="nil"/>
              <w:bottom w:val="single" w:sz="4" w:space="0" w:color="00B2A9"/>
              <w:right w:val="nil"/>
            </w:tcBorders>
          </w:tcPr>
          <w:p w14:paraId="6E787D9C" w14:textId="77777777" w:rsidR="00C757A7" w:rsidRPr="00535862" w:rsidRDefault="00C757A7" w:rsidP="009F1B34">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SEQ</w:t>
            </w:r>
          </w:p>
        </w:tc>
        <w:tc>
          <w:tcPr>
            <w:tcW w:w="934" w:type="pct"/>
            <w:tcBorders>
              <w:top w:val="single" w:sz="4" w:space="0" w:color="00B2A9"/>
              <w:left w:val="nil"/>
              <w:bottom w:val="single" w:sz="4" w:space="0" w:color="00B2A9"/>
              <w:right w:val="nil"/>
            </w:tcBorders>
          </w:tcPr>
          <w:p w14:paraId="1F77AB4E"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DQ219332, DQ219333</w:t>
            </w:r>
          </w:p>
        </w:tc>
        <w:tc>
          <w:tcPr>
            <w:tcW w:w="567" w:type="pct"/>
            <w:tcBorders>
              <w:top w:val="single" w:sz="4" w:space="0" w:color="00B2A9"/>
              <w:left w:val="nil"/>
              <w:bottom w:val="single" w:sz="4" w:space="0" w:color="00B2A9"/>
              <w:right w:val="nil"/>
            </w:tcBorders>
          </w:tcPr>
          <w:p w14:paraId="4CF39CE3" w14:textId="266328D8"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38D68A3B" w14:textId="4522B9A4"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1981C424"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KJ669525</w:t>
            </w:r>
          </w:p>
        </w:tc>
        <w:tc>
          <w:tcPr>
            <w:tcW w:w="507" w:type="pct"/>
            <w:tcBorders>
              <w:top w:val="single" w:sz="4" w:space="0" w:color="00B2A9"/>
              <w:left w:val="nil"/>
              <w:bottom w:val="single" w:sz="4" w:space="0" w:color="00B2A9"/>
              <w:right w:val="nil"/>
            </w:tcBorders>
          </w:tcPr>
          <w:p w14:paraId="224E503A"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KJ774848</w:t>
            </w:r>
          </w:p>
        </w:tc>
      </w:tr>
      <w:tr w:rsidR="00C757A7" w:rsidRPr="00535862" w14:paraId="388F8461" w14:textId="77777777" w:rsidTr="00F572DD">
        <w:trPr>
          <w:trHeight w:val="320"/>
        </w:trPr>
        <w:tc>
          <w:tcPr>
            <w:tcW w:w="664" w:type="pct"/>
            <w:vMerge/>
            <w:tcBorders>
              <w:left w:val="nil"/>
              <w:right w:val="nil"/>
            </w:tcBorders>
          </w:tcPr>
          <w:p w14:paraId="133FC303" w14:textId="77777777" w:rsidR="00C757A7" w:rsidRPr="00535862" w:rsidRDefault="00C757A7" w:rsidP="009F1B34">
            <w:pPr>
              <w:autoSpaceDE w:val="0"/>
              <w:autoSpaceDN w:val="0"/>
              <w:adjustRightInd w:val="0"/>
              <w:spacing w:after="120"/>
              <w:rPr>
                <w:rFonts w:ascii="Arial" w:hAnsi="Arial" w:cs="Arial"/>
                <w:i/>
                <w:iCs/>
                <w:sz w:val="20"/>
                <w:szCs w:val="20"/>
              </w:rPr>
            </w:pPr>
          </w:p>
        </w:tc>
        <w:tc>
          <w:tcPr>
            <w:tcW w:w="712" w:type="pct"/>
            <w:vMerge/>
            <w:tcBorders>
              <w:left w:val="nil"/>
              <w:right w:val="nil"/>
            </w:tcBorders>
          </w:tcPr>
          <w:p w14:paraId="10290450"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p>
        </w:tc>
        <w:tc>
          <w:tcPr>
            <w:tcW w:w="455" w:type="pct"/>
            <w:tcBorders>
              <w:top w:val="single" w:sz="4" w:space="0" w:color="00B2A9"/>
              <w:left w:val="nil"/>
              <w:bottom w:val="single" w:sz="4" w:space="0" w:color="00B2A9"/>
              <w:right w:val="nil"/>
            </w:tcBorders>
          </w:tcPr>
          <w:p w14:paraId="109729B6" w14:textId="77777777" w:rsidR="00C757A7" w:rsidRPr="00535862" w:rsidRDefault="00C757A7" w:rsidP="009F1B34">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NQ</w:t>
            </w:r>
          </w:p>
        </w:tc>
        <w:tc>
          <w:tcPr>
            <w:tcW w:w="934" w:type="pct"/>
            <w:tcBorders>
              <w:top w:val="single" w:sz="4" w:space="0" w:color="00B2A9"/>
              <w:left w:val="nil"/>
              <w:bottom w:val="single" w:sz="4" w:space="0" w:color="00B2A9"/>
              <w:right w:val="nil"/>
            </w:tcBorders>
          </w:tcPr>
          <w:p w14:paraId="1227EAE2"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KC603704</w:t>
            </w:r>
          </w:p>
        </w:tc>
        <w:tc>
          <w:tcPr>
            <w:tcW w:w="567" w:type="pct"/>
            <w:tcBorders>
              <w:top w:val="single" w:sz="4" w:space="0" w:color="00B2A9"/>
              <w:left w:val="nil"/>
              <w:bottom w:val="single" w:sz="4" w:space="0" w:color="00B2A9"/>
              <w:right w:val="nil"/>
            </w:tcBorders>
          </w:tcPr>
          <w:p w14:paraId="206AA9AF"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GU288550, AY722184</w:t>
            </w:r>
          </w:p>
        </w:tc>
        <w:tc>
          <w:tcPr>
            <w:tcW w:w="580" w:type="pct"/>
            <w:tcBorders>
              <w:top w:val="single" w:sz="4" w:space="0" w:color="00B2A9"/>
              <w:left w:val="nil"/>
              <w:bottom w:val="single" w:sz="4" w:space="0" w:color="00B2A9"/>
              <w:right w:val="nil"/>
            </w:tcBorders>
          </w:tcPr>
          <w:p w14:paraId="36FC604A" w14:textId="603893E1"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0B06B5D3" w14:textId="758E0DA1"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07" w:type="pct"/>
            <w:tcBorders>
              <w:top w:val="single" w:sz="4" w:space="0" w:color="00B2A9"/>
              <w:left w:val="nil"/>
              <w:bottom w:val="single" w:sz="4" w:space="0" w:color="00B2A9"/>
              <w:right w:val="nil"/>
            </w:tcBorders>
          </w:tcPr>
          <w:p w14:paraId="1B7A294F" w14:textId="48B3A4BA"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r>
      <w:tr w:rsidR="00C757A7" w:rsidRPr="00535862" w14:paraId="47D46031" w14:textId="77777777" w:rsidTr="00F572DD">
        <w:trPr>
          <w:trHeight w:val="300"/>
        </w:trPr>
        <w:tc>
          <w:tcPr>
            <w:tcW w:w="664" w:type="pct"/>
            <w:vMerge/>
            <w:tcBorders>
              <w:left w:val="nil"/>
              <w:bottom w:val="single" w:sz="4" w:space="0" w:color="00B2A9"/>
              <w:right w:val="nil"/>
            </w:tcBorders>
          </w:tcPr>
          <w:p w14:paraId="74D65E6B" w14:textId="77777777" w:rsidR="00C757A7" w:rsidRPr="00535862" w:rsidRDefault="00C757A7" w:rsidP="009F1B34">
            <w:pPr>
              <w:autoSpaceDE w:val="0"/>
              <w:autoSpaceDN w:val="0"/>
              <w:adjustRightInd w:val="0"/>
              <w:spacing w:after="120"/>
              <w:rPr>
                <w:rFonts w:ascii="Arial" w:hAnsi="Arial" w:cs="Arial"/>
                <w:i/>
                <w:iCs/>
                <w:sz w:val="20"/>
                <w:szCs w:val="20"/>
              </w:rPr>
            </w:pPr>
          </w:p>
        </w:tc>
        <w:tc>
          <w:tcPr>
            <w:tcW w:w="712" w:type="pct"/>
            <w:vMerge/>
            <w:tcBorders>
              <w:left w:val="nil"/>
              <w:bottom w:val="single" w:sz="4" w:space="0" w:color="00B2A9"/>
              <w:right w:val="nil"/>
            </w:tcBorders>
          </w:tcPr>
          <w:p w14:paraId="5EF11F43"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p>
        </w:tc>
        <w:tc>
          <w:tcPr>
            <w:tcW w:w="455" w:type="pct"/>
            <w:tcBorders>
              <w:top w:val="single" w:sz="4" w:space="0" w:color="00B2A9"/>
              <w:left w:val="nil"/>
              <w:bottom w:val="single" w:sz="4" w:space="0" w:color="00B2A9"/>
              <w:right w:val="nil"/>
            </w:tcBorders>
          </w:tcPr>
          <w:p w14:paraId="634938DC" w14:textId="77777777" w:rsidR="00C757A7" w:rsidRPr="00535862" w:rsidRDefault="00C757A7" w:rsidP="009F1B34">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CQ</w:t>
            </w:r>
          </w:p>
        </w:tc>
        <w:tc>
          <w:tcPr>
            <w:tcW w:w="934" w:type="pct"/>
            <w:tcBorders>
              <w:top w:val="single" w:sz="4" w:space="0" w:color="00B2A9"/>
              <w:left w:val="nil"/>
              <w:bottom w:val="single" w:sz="4" w:space="0" w:color="00B2A9"/>
              <w:right w:val="nil"/>
            </w:tcBorders>
          </w:tcPr>
          <w:p w14:paraId="0B1742DE"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KC603701</w:t>
            </w:r>
          </w:p>
        </w:tc>
        <w:tc>
          <w:tcPr>
            <w:tcW w:w="567" w:type="pct"/>
            <w:tcBorders>
              <w:top w:val="single" w:sz="4" w:space="0" w:color="00B2A9"/>
              <w:left w:val="nil"/>
              <w:bottom w:val="single" w:sz="4" w:space="0" w:color="00B2A9"/>
              <w:right w:val="nil"/>
            </w:tcBorders>
          </w:tcPr>
          <w:p w14:paraId="166CE431" w14:textId="65ADD318"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6A7ADF59" w14:textId="5888386D"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06D75857"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KJ669526, KJ669527</w:t>
            </w:r>
          </w:p>
        </w:tc>
        <w:tc>
          <w:tcPr>
            <w:tcW w:w="507" w:type="pct"/>
            <w:tcBorders>
              <w:top w:val="single" w:sz="4" w:space="0" w:color="00B2A9"/>
              <w:left w:val="nil"/>
              <w:bottom w:val="single" w:sz="4" w:space="0" w:color="00B2A9"/>
              <w:right w:val="nil"/>
            </w:tcBorders>
          </w:tcPr>
          <w:p w14:paraId="0E64B084" w14:textId="07E59E05"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r>
      <w:tr w:rsidR="00F572DD" w:rsidRPr="00535862" w14:paraId="12B12172" w14:textId="77777777" w:rsidTr="00F572DD">
        <w:trPr>
          <w:trHeight w:val="300"/>
        </w:trPr>
        <w:tc>
          <w:tcPr>
            <w:tcW w:w="664" w:type="pct"/>
            <w:tcBorders>
              <w:top w:val="single" w:sz="4" w:space="0" w:color="00B2A9"/>
              <w:left w:val="nil"/>
              <w:bottom w:val="single" w:sz="4" w:space="0" w:color="00B2A9"/>
              <w:right w:val="nil"/>
            </w:tcBorders>
          </w:tcPr>
          <w:p w14:paraId="397B0008"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Dalhousie Mogurnda</w:t>
            </w:r>
          </w:p>
        </w:tc>
        <w:tc>
          <w:tcPr>
            <w:tcW w:w="712" w:type="pct"/>
            <w:tcBorders>
              <w:top w:val="single" w:sz="4" w:space="0" w:color="00B2A9"/>
              <w:left w:val="nil"/>
              <w:bottom w:val="single" w:sz="4" w:space="0" w:color="00B2A9"/>
              <w:right w:val="nil"/>
            </w:tcBorders>
          </w:tcPr>
          <w:p w14:paraId="3EBD10A4"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hAnsi="Arial" w:cs="Arial"/>
                <w:i/>
                <w:iCs/>
                <w:sz w:val="20"/>
                <w:szCs w:val="20"/>
              </w:rPr>
              <w:t>Mogurnda</w:t>
            </w:r>
            <w:r w:rsidRPr="00535862">
              <w:rPr>
                <w:rFonts w:ascii="Arial" w:eastAsia="Arial Unicode MS" w:hAnsi="Arial" w:cs="Arial"/>
                <w:i/>
                <w:iCs/>
                <w:color w:val="000000"/>
                <w:sz w:val="20"/>
                <w:szCs w:val="20"/>
                <w:lang w:val="en-GB"/>
              </w:rPr>
              <w:t xml:space="preserve"> </w:t>
            </w:r>
            <w:proofErr w:type="spellStart"/>
            <w:r w:rsidRPr="00535862">
              <w:rPr>
                <w:rFonts w:ascii="Arial" w:eastAsia="Arial Unicode MS" w:hAnsi="Arial" w:cs="Arial"/>
                <w:i/>
                <w:iCs/>
                <w:color w:val="000000"/>
                <w:sz w:val="20"/>
                <w:szCs w:val="20"/>
                <w:lang w:val="en-GB"/>
              </w:rPr>
              <w:t>thermophila</w:t>
            </w:r>
            <w:proofErr w:type="spellEnd"/>
          </w:p>
        </w:tc>
        <w:tc>
          <w:tcPr>
            <w:tcW w:w="455" w:type="pct"/>
            <w:tcBorders>
              <w:top w:val="single" w:sz="4" w:space="0" w:color="00B2A9"/>
              <w:left w:val="nil"/>
              <w:bottom w:val="single" w:sz="4" w:space="0" w:color="00B2A9"/>
              <w:right w:val="nil"/>
            </w:tcBorders>
          </w:tcPr>
          <w:p w14:paraId="76344655" w14:textId="7CE99F56"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4E7B1427"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DQ219339</w:t>
            </w:r>
          </w:p>
        </w:tc>
        <w:tc>
          <w:tcPr>
            <w:tcW w:w="567" w:type="pct"/>
            <w:tcBorders>
              <w:top w:val="single" w:sz="4" w:space="0" w:color="00B2A9"/>
              <w:left w:val="nil"/>
              <w:bottom w:val="single" w:sz="4" w:space="0" w:color="00B2A9"/>
              <w:right w:val="nil"/>
            </w:tcBorders>
          </w:tcPr>
          <w:p w14:paraId="62C0FDF3" w14:textId="29929C1B"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20DB2EB1"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DQ219321</w:t>
            </w:r>
          </w:p>
        </w:tc>
        <w:tc>
          <w:tcPr>
            <w:tcW w:w="580" w:type="pct"/>
            <w:tcBorders>
              <w:top w:val="single" w:sz="4" w:space="0" w:color="00B2A9"/>
              <w:left w:val="nil"/>
              <w:bottom w:val="single" w:sz="4" w:space="0" w:color="00B2A9"/>
              <w:right w:val="nil"/>
            </w:tcBorders>
          </w:tcPr>
          <w:p w14:paraId="139B06DC"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KJ669532</w:t>
            </w:r>
          </w:p>
        </w:tc>
        <w:tc>
          <w:tcPr>
            <w:tcW w:w="507" w:type="pct"/>
            <w:tcBorders>
              <w:top w:val="single" w:sz="4" w:space="0" w:color="00B2A9"/>
              <w:left w:val="nil"/>
              <w:bottom w:val="single" w:sz="4" w:space="0" w:color="00B2A9"/>
              <w:right w:val="nil"/>
            </w:tcBorders>
          </w:tcPr>
          <w:p w14:paraId="3D62CF22"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KJ774853</w:t>
            </w:r>
          </w:p>
        </w:tc>
      </w:tr>
      <w:tr w:rsidR="00F572DD" w:rsidRPr="00535862" w14:paraId="736C2BA4" w14:textId="77777777" w:rsidTr="00F572DD">
        <w:trPr>
          <w:trHeight w:val="300"/>
        </w:trPr>
        <w:tc>
          <w:tcPr>
            <w:tcW w:w="664" w:type="pct"/>
            <w:tcBorders>
              <w:top w:val="single" w:sz="4" w:space="0" w:color="00B2A9"/>
              <w:left w:val="nil"/>
              <w:bottom w:val="single" w:sz="4" w:space="0" w:color="00B2A9"/>
              <w:right w:val="nil"/>
            </w:tcBorders>
          </w:tcPr>
          <w:p w14:paraId="305CE0F1"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Desert Mogurnda</w:t>
            </w:r>
          </w:p>
        </w:tc>
        <w:tc>
          <w:tcPr>
            <w:tcW w:w="712" w:type="pct"/>
            <w:tcBorders>
              <w:top w:val="single" w:sz="4" w:space="0" w:color="00B2A9"/>
              <w:left w:val="nil"/>
              <w:bottom w:val="single" w:sz="4" w:space="0" w:color="00B2A9"/>
              <w:right w:val="nil"/>
            </w:tcBorders>
          </w:tcPr>
          <w:p w14:paraId="762E3ECF"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hAnsi="Arial" w:cs="Arial"/>
                <w:i/>
                <w:iCs/>
                <w:sz w:val="20"/>
                <w:szCs w:val="20"/>
              </w:rPr>
              <w:t>Mogurnda</w:t>
            </w:r>
            <w:r w:rsidRPr="00535862">
              <w:rPr>
                <w:rFonts w:ascii="Arial" w:eastAsia="Arial Unicode MS" w:hAnsi="Arial" w:cs="Arial"/>
                <w:i/>
                <w:iCs/>
                <w:color w:val="000000"/>
                <w:sz w:val="20"/>
                <w:szCs w:val="20"/>
                <w:lang w:val="en-GB"/>
              </w:rPr>
              <w:t xml:space="preserve"> </w:t>
            </w:r>
            <w:proofErr w:type="spellStart"/>
            <w:r w:rsidRPr="00535862">
              <w:rPr>
                <w:rFonts w:ascii="Arial" w:eastAsia="Arial Unicode MS" w:hAnsi="Arial" w:cs="Arial"/>
                <w:i/>
                <w:iCs/>
                <w:color w:val="000000"/>
                <w:sz w:val="20"/>
                <w:szCs w:val="20"/>
                <w:lang w:val="en-GB"/>
              </w:rPr>
              <w:t>larapintae</w:t>
            </w:r>
            <w:proofErr w:type="spellEnd"/>
          </w:p>
        </w:tc>
        <w:tc>
          <w:tcPr>
            <w:tcW w:w="455" w:type="pct"/>
            <w:tcBorders>
              <w:top w:val="single" w:sz="4" w:space="0" w:color="00B2A9"/>
              <w:left w:val="nil"/>
              <w:bottom w:val="single" w:sz="4" w:space="0" w:color="00B2A9"/>
              <w:right w:val="nil"/>
            </w:tcBorders>
          </w:tcPr>
          <w:p w14:paraId="672C936B" w14:textId="787B8701"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34205267"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DQ219337</w:t>
            </w:r>
          </w:p>
        </w:tc>
        <w:tc>
          <w:tcPr>
            <w:tcW w:w="567" w:type="pct"/>
            <w:tcBorders>
              <w:top w:val="single" w:sz="4" w:space="0" w:color="00B2A9"/>
              <w:left w:val="nil"/>
              <w:bottom w:val="single" w:sz="4" w:space="0" w:color="00B2A9"/>
              <w:right w:val="nil"/>
            </w:tcBorders>
          </w:tcPr>
          <w:p w14:paraId="57060DC9" w14:textId="35F73157"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1E4BC617"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DQ219321</w:t>
            </w:r>
          </w:p>
        </w:tc>
        <w:tc>
          <w:tcPr>
            <w:tcW w:w="580" w:type="pct"/>
            <w:tcBorders>
              <w:top w:val="single" w:sz="4" w:space="0" w:color="00B2A9"/>
              <w:left w:val="nil"/>
              <w:bottom w:val="single" w:sz="4" w:space="0" w:color="00B2A9"/>
              <w:right w:val="nil"/>
            </w:tcBorders>
          </w:tcPr>
          <w:p w14:paraId="5BFB33AD"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KJ669531</w:t>
            </w:r>
          </w:p>
        </w:tc>
        <w:tc>
          <w:tcPr>
            <w:tcW w:w="507" w:type="pct"/>
            <w:tcBorders>
              <w:top w:val="single" w:sz="4" w:space="0" w:color="00B2A9"/>
              <w:left w:val="nil"/>
              <w:bottom w:val="single" w:sz="4" w:space="0" w:color="00B2A9"/>
              <w:right w:val="nil"/>
            </w:tcBorders>
          </w:tcPr>
          <w:p w14:paraId="4EFA4D16"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KJ774852</w:t>
            </w:r>
          </w:p>
        </w:tc>
      </w:tr>
      <w:tr w:rsidR="00C757A7" w:rsidRPr="00535862" w14:paraId="6198BD4D" w14:textId="77777777" w:rsidTr="00F572DD">
        <w:trPr>
          <w:trHeight w:val="300"/>
        </w:trPr>
        <w:tc>
          <w:tcPr>
            <w:tcW w:w="664" w:type="pct"/>
            <w:tcBorders>
              <w:top w:val="single" w:sz="4" w:space="0" w:color="00B2A9"/>
              <w:left w:val="nil"/>
              <w:bottom w:val="single" w:sz="4" w:space="0" w:color="00B2A9"/>
              <w:right w:val="nil"/>
            </w:tcBorders>
          </w:tcPr>
          <w:p w14:paraId="17D32CF0"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Pr>
                <w:rFonts w:ascii="Arial" w:eastAsia="Arial Unicode MS" w:hAnsi="Arial" w:cs="Arial"/>
                <w:color w:val="000000"/>
                <w:sz w:val="20"/>
                <w:szCs w:val="20"/>
                <w:lang w:val="en-GB"/>
              </w:rPr>
              <w:t>F</w:t>
            </w:r>
            <w:r w:rsidRPr="00A24A83">
              <w:rPr>
                <w:rFonts w:ascii="Arial" w:eastAsia="Arial Unicode MS" w:hAnsi="Arial" w:cs="Arial"/>
                <w:color w:val="000000"/>
                <w:sz w:val="20"/>
                <w:szCs w:val="20"/>
                <w:lang w:val="en-GB"/>
              </w:rPr>
              <w:t>alse-spotted gudgeon</w:t>
            </w:r>
          </w:p>
        </w:tc>
        <w:tc>
          <w:tcPr>
            <w:tcW w:w="712" w:type="pct"/>
            <w:tcBorders>
              <w:top w:val="single" w:sz="4" w:space="0" w:color="00B2A9"/>
              <w:left w:val="nil"/>
              <w:bottom w:val="single" w:sz="4" w:space="0" w:color="00B2A9"/>
              <w:right w:val="nil"/>
            </w:tcBorders>
          </w:tcPr>
          <w:p w14:paraId="1B6FBE7E" w14:textId="77777777" w:rsidR="00C757A7" w:rsidRPr="00535862" w:rsidRDefault="00C757A7" w:rsidP="009F1B34">
            <w:pPr>
              <w:autoSpaceDE w:val="0"/>
              <w:autoSpaceDN w:val="0"/>
              <w:adjustRightInd w:val="0"/>
              <w:spacing w:after="120"/>
              <w:rPr>
                <w:rFonts w:ascii="Arial" w:hAnsi="Arial" w:cs="Arial"/>
                <w:i/>
                <w:iCs/>
                <w:sz w:val="20"/>
                <w:szCs w:val="20"/>
              </w:rPr>
            </w:pPr>
            <w:r w:rsidRPr="00A24A83">
              <w:rPr>
                <w:rFonts w:ascii="Arial" w:hAnsi="Arial" w:cs="Arial"/>
                <w:i/>
                <w:iCs/>
                <w:sz w:val="20"/>
                <w:szCs w:val="20"/>
              </w:rPr>
              <w:t xml:space="preserve">Mogurnda </w:t>
            </w:r>
            <w:proofErr w:type="spellStart"/>
            <w:r w:rsidRPr="00A24A83">
              <w:rPr>
                <w:rFonts w:ascii="Arial" w:hAnsi="Arial" w:cs="Arial"/>
                <w:i/>
                <w:iCs/>
                <w:sz w:val="20"/>
                <w:szCs w:val="20"/>
              </w:rPr>
              <w:t>oligolepis</w:t>
            </w:r>
            <w:proofErr w:type="spellEnd"/>
          </w:p>
        </w:tc>
        <w:tc>
          <w:tcPr>
            <w:tcW w:w="455" w:type="pct"/>
            <w:tcBorders>
              <w:top w:val="single" w:sz="4" w:space="0" w:color="00B2A9"/>
              <w:left w:val="nil"/>
              <w:bottom w:val="single" w:sz="4" w:space="0" w:color="00B2A9"/>
              <w:right w:val="nil"/>
            </w:tcBorders>
          </w:tcPr>
          <w:p w14:paraId="28EBB04E" w14:textId="77777777" w:rsidR="00C757A7" w:rsidRPr="00535862" w:rsidRDefault="00C757A7" w:rsidP="009F1B34">
            <w:pPr>
              <w:autoSpaceDE w:val="0"/>
              <w:autoSpaceDN w:val="0"/>
              <w:adjustRightInd w:val="0"/>
              <w:spacing w:after="120"/>
              <w:jc w:val="center"/>
              <w:rPr>
                <w:rFonts w:ascii="Arial" w:eastAsia="Arial Unicode MS" w:hAnsi="Arial" w:cs="Arial"/>
                <w:color w:val="363534"/>
                <w:sz w:val="20"/>
                <w:szCs w:val="20"/>
                <w:lang w:val="en-GB"/>
              </w:rPr>
            </w:pPr>
          </w:p>
        </w:tc>
        <w:tc>
          <w:tcPr>
            <w:tcW w:w="934" w:type="pct"/>
            <w:tcBorders>
              <w:top w:val="single" w:sz="4" w:space="0" w:color="00B2A9"/>
              <w:left w:val="nil"/>
              <w:bottom w:val="single" w:sz="4" w:space="0" w:color="00B2A9"/>
              <w:right w:val="nil"/>
            </w:tcBorders>
          </w:tcPr>
          <w:p w14:paraId="74D77394"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KC603705</w:t>
            </w:r>
          </w:p>
        </w:tc>
        <w:tc>
          <w:tcPr>
            <w:tcW w:w="567" w:type="pct"/>
            <w:tcBorders>
              <w:top w:val="single" w:sz="4" w:space="0" w:color="00B2A9"/>
              <w:left w:val="nil"/>
              <w:bottom w:val="single" w:sz="4" w:space="0" w:color="00B2A9"/>
              <w:right w:val="nil"/>
            </w:tcBorders>
          </w:tcPr>
          <w:p w14:paraId="0879ED67" w14:textId="173F5FEA"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48954CFA" w14:textId="0FDE6876" w:rsidR="00C757A7" w:rsidRPr="00535862" w:rsidRDefault="00824623" w:rsidP="009F1B34">
            <w:pPr>
              <w:autoSpaceDE w:val="0"/>
              <w:autoSpaceDN w:val="0"/>
              <w:adjustRightInd w:val="0"/>
              <w:spacing w:after="120"/>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22B6F461" w14:textId="4AD36C8F"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07" w:type="pct"/>
            <w:tcBorders>
              <w:top w:val="single" w:sz="4" w:space="0" w:color="00B2A9"/>
              <w:left w:val="nil"/>
              <w:bottom w:val="single" w:sz="4" w:space="0" w:color="00B2A9"/>
              <w:right w:val="nil"/>
            </w:tcBorders>
          </w:tcPr>
          <w:p w14:paraId="5FC9F3BF" w14:textId="502C9F79"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r>
      <w:tr w:rsidR="00F572DD" w:rsidRPr="00535862" w14:paraId="31BEBD70" w14:textId="77777777" w:rsidTr="00F572DD">
        <w:trPr>
          <w:trHeight w:val="300"/>
        </w:trPr>
        <w:tc>
          <w:tcPr>
            <w:tcW w:w="664" w:type="pct"/>
            <w:tcBorders>
              <w:top w:val="single" w:sz="4" w:space="0" w:color="00B2A9"/>
              <w:left w:val="nil"/>
              <w:bottom w:val="single" w:sz="4" w:space="0" w:color="00B2A9"/>
              <w:right w:val="nil"/>
            </w:tcBorders>
          </w:tcPr>
          <w:p w14:paraId="3BA327C9"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Flinders Ranges Mogurnda</w:t>
            </w:r>
          </w:p>
        </w:tc>
        <w:tc>
          <w:tcPr>
            <w:tcW w:w="712" w:type="pct"/>
            <w:tcBorders>
              <w:top w:val="single" w:sz="4" w:space="0" w:color="00B2A9"/>
              <w:left w:val="nil"/>
              <w:bottom w:val="single" w:sz="4" w:space="0" w:color="00B2A9"/>
              <w:right w:val="nil"/>
            </w:tcBorders>
          </w:tcPr>
          <w:p w14:paraId="7D3A2AAC"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hAnsi="Arial" w:cs="Arial"/>
                <w:i/>
                <w:iCs/>
                <w:sz w:val="20"/>
                <w:szCs w:val="20"/>
              </w:rPr>
              <w:t>Mogurnda</w:t>
            </w:r>
            <w:r w:rsidRPr="00535862">
              <w:rPr>
                <w:rFonts w:ascii="Arial" w:eastAsia="Arial Unicode MS" w:hAnsi="Arial" w:cs="Arial"/>
                <w:i/>
                <w:iCs/>
                <w:color w:val="000000"/>
                <w:sz w:val="20"/>
                <w:szCs w:val="20"/>
                <w:lang w:val="en-GB"/>
              </w:rPr>
              <w:t xml:space="preserve"> </w:t>
            </w:r>
            <w:proofErr w:type="spellStart"/>
            <w:r w:rsidRPr="00535862">
              <w:rPr>
                <w:rFonts w:ascii="Arial" w:eastAsia="Arial Unicode MS" w:hAnsi="Arial" w:cs="Arial"/>
                <w:i/>
                <w:iCs/>
                <w:color w:val="000000"/>
                <w:sz w:val="20"/>
                <w:szCs w:val="20"/>
                <w:lang w:val="en-GB"/>
              </w:rPr>
              <w:t>clivicola</w:t>
            </w:r>
            <w:proofErr w:type="spellEnd"/>
          </w:p>
        </w:tc>
        <w:tc>
          <w:tcPr>
            <w:tcW w:w="455" w:type="pct"/>
            <w:tcBorders>
              <w:top w:val="single" w:sz="4" w:space="0" w:color="00B2A9"/>
              <w:left w:val="nil"/>
              <w:bottom w:val="single" w:sz="4" w:space="0" w:color="00B2A9"/>
              <w:right w:val="nil"/>
            </w:tcBorders>
          </w:tcPr>
          <w:p w14:paraId="3B8414D3" w14:textId="672CB9BC"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551FC4BC"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DQ219338</w:t>
            </w:r>
          </w:p>
        </w:tc>
        <w:tc>
          <w:tcPr>
            <w:tcW w:w="567" w:type="pct"/>
            <w:tcBorders>
              <w:top w:val="single" w:sz="4" w:space="0" w:color="00B2A9"/>
              <w:left w:val="nil"/>
              <w:bottom w:val="single" w:sz="4" w:space="0" w:color="00B2A9"/>
              <w:right w:val="nil"/>
            </w:tcBorders>
          </w:tcPr>
          <w:p w14:paraId="3ECB3138" w14:textId="39DE470D" w:rsidR="00C757A7" w:rsidRPr="00535862" w:rsidRDefault="00824623"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80" w:type="pct"/>
            <w:tcBorders>
              <w:top w:val="single" w:sz="4" w:space="0" w:color="00B2A9"/>
              <w:left w:val="nil"/>
              <w:bottom w:val="single" w:sz="4" w:space="0" w:color="00B2A9"/>
              <w:right w:val="nil"/>
            </w:tcBorders>
          </w:tcPr>
          <w:p w14:paraId="142C11C8"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DQ219332</w:t>
            </w:r>
          </w:p>
        </w:tc>
        <w:tc>
          <w:tcPr>
            <w:tcW w:w="580" w:type="pct"/>
            <w:tcBorders>
              <w:top w:val="single" w:sz="4" w:space="0" w:color="00B2A9"/>
              <w:left w:val="nil"/>
              <w:bottom w:val="single" w:sz="4" w:space="0" w:color="00B2A9"/>
              <w:right w:val="nil"/>
            </w:tcBorders>
          </w:tcPr>
          <w:p w14:paraId="79B2D05D"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KJ669530</w:t>
            </w:r>
          </w:p>
        </w:tc>
        <w:tc>
          <w:tcPr>
            <w:tcW w:w="507" w:type="pct"/>
            <w:tcBorders>
              <w:top w:val="single" w:sz="4" w:space="0" w:color="00B2A9"/>
              <w:left w:val="nil"/>
              <w:bottom w:val="single" w:sz="4" w:space="0" w:color="00B2A9"/>
              <w:right w:val="nil"/>
            </w:tcBorders>
          </w:tcPr>
          <w:p w14:paraId="5BF06E27"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KJ774850</w:t>
            </w:r>
          </w:p>
        </w:tc>
      </w:tr>
      <w:tr w:rsidR="00F572DD" w:rsidRPr="00535862" w14:paraId="4B376454" w14:textId="77777777" w:rsidTr="00F572DD">
        <w:trPr>
          <w:trHeight w:val="300"/>
        </w:trPr>
        <w:tc>
          <w:tcPr>
            <w:tcW w:w="664" w:type="pct"/>
            <w:tcBorders>
              <w:top w:val="single" w:sz="4" w:space="0" w:color="00B2A9"/>
              <w:left w:val="nil"/>
              <w:bottom w:val="single" w:sz="4" w:space="0" w:color="00B2A9"/>
              <w:right w:val="nil"/>
            </w:tcBorders>
          </w:tcPr>
          <w:p w14:paraId="7D764168"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proofErr w:type="gramStart"/>
            <w:r w:rsidRPr="00535862">
              <w:rPr>
                <w:rFonts w:ascii="Arial" w:eastAsia="Arial Unicode MS" w:hAnsi="Arial" w:cs="Arial"/>
                <w:color w:val="000000"/>
                <w:sz w:val="20"/>
                <w:szCs w:val="20"/>
                <w:lang w:val="en-GB"/>
              </w:rPr>
              <w:t>Northern Purple-spotted</w:t>
            </w:r>
            <w:proofErr w:type="gramEnd"/>
            <w:r w:rsidRPr="00535862">
              <w:rPr>
                <w:rFonts w:ascii="Arial" w:eastAsia="Arial Unicode MS" w:hAnsi="Arial" w:cs="Arial"/>
                <w:color w:val="000000"/>
                <w:sz w:val="20"/>
                <w:szCs w:val="20"/>
                <w:lang w:val="en-GB"/>
              </w:rPr>
              <w:t xml:space="preserve"> Gudgeon</w:t>
            </w:r>
          </w:p>
        </w:tc>
        <w:tc>
          <w:tcPr>
            <w:tcW w:w="712" w:type="pct"/>
            <w:tcBorders>
              <w:top w:val="single" w:sz="4" w:space="0" w:color="00B2A9"/>
              <w:left w:val="nil"/>
              <w:bottom w:val="single" w:sz="4" w:space="0" w:color="00B2A9"/>
              <w:right w:val="nil"/>
            </w:tcBorders>
          </w:tcPr>
          <w:p w14:paraId="3CB83D2D"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hAnsi="Arial" w:cs="Arial"/>
                <w:i/>
                <w:iCs/>
                <w:sz w:val="20"/>
                <w:szCs w:val="20"/>
              </w:rPr>
              <w:t>Mogurnda</w:t>
            </w:r>
            <w:r w:rsidRPr="00535862">
              <w:rPr>
                <w:rFonts w:ascii="Arial" w:eastAsia="Arial Unicode MS" w:hAnsi="Arial" w:cs="Arial"/>
                <w:i/>
                <w:iCs/>
                <w:color w:val="000000"/>
                <w:sz w:val="20"/>
                <w:szCs w:val="20"/>
                <w:lang w:val="en-GB"/>
              </w:rPr>
              <w:t xml:space="preserve"> </w:t>
            </w:r>
            <w:proofErr w:type="spellStart"/>
            <w:r w:rsidRPr="00535862">
              <w:rPr>
                <w:rFonts w:ascii="Arial" w:eastAsia="Arial Unicode MS" w:hAnsi="Arial" w:cs="Arial"/>
                <w:i/>
                <w:iCs/>
                <w:color w:val="000000"/>
                <w:sz w:val="20"/>
                <w:szCs w:val="20"/>
                <w:lang w:val="en-GB"/>
              </w:rPr>
              <w:t>mogurnda</w:t>
            </w:r>
            <w:proofErr w:type="spellEnd"/>
          </w:p>
        </w:tc>
        <w:tc>
          <w:tcPr>
            <w:tcW w:w="455" w:type="pct"/>
            <w:tcBorders>
              <w:top w:val="single" w:sz="4" w:space="0" w:color="00B2A9"/>
              <w:left w:val="nil"/>
              <w:bottom w:val="single" w:sz="4" w:space="0" w:color="00B2A9"/>
              <w:right w:val="nil"/>
            </w:tcBorders>
          </w:tcPr>
          <w:p w14:paraId="030FADB6" w14:textId="1F588AD4"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0B87C1B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HQ678531</w:t>
            </w:r>
          </w:p>
        </w:tc>
        <w:tc>
          <w:tcPr>
            <w:tcW w:w="567" w:type="pct"/>
            <w:tcBorders>
              <w:top w:val="single" w:sz="4" w:space="0" w:color="00B2A9"/>
              <w:left w:val="nil"/>
              <w:bottom w:val="single" w:sz="4" w:space="0" w:color="00B2A9"/>
              <w:right w:val="nil"/>
            </w:tcBorders>
          </w:tcPr>
          <w:p w14:paraId="72201FF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AY72210</w:t>
            </w:r>
          </w:p>
        </w:tc>
        <w:tc>
          <w:tcPr>
            <w:tcW w:w="580" w:type="pct"/>
            <w:tcBorders>
              <w:top w:val="single" w:sz="4" w:space="0" w:color="00B2A9"/>
              <w:left w:val="nil"/>
              <w:bottom w:val="single" w:sz="4" w:space="0" w:color="00B2A9"/>
              <w:right w:val="nil"/>
            </w:tcBorders>
          </w:tcPr>
          <w:p w14:paraId="557823D0"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HM006934</w:t>
            </w:r>
          </w:p>
        </w:tc>
        <w:tc>
          <w:tcPr>
            <w:tcW w:w="580" w:type="pct"/>
            <w:tcBorders>
              <w:top w:val="single" w:sz="4" w:space="0" w:color="00B2A9"/>
              <w:left w:val="nil"/>
              <w:bottom w:val="single" w:sz="4" w:space="0" w:color="00B2A9"/>
              <w:right w:val="nil"/>
            </w:tcBorders>
          </w:tcPr>
          <w:p w14:paraId="7D02B74E" w14:textId="22D296F9" w:rsidR="00C757A7" w:rsidRPr="00535862" w:rsidRDefault="00824623"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507" w:type="pct"/>
            <w:tcBorders>
              <w:top w:val="single" w:sz="4" w:space="0" w:color="00B2A9"/>
              <w:left w:val="nil"/>
              <w:bottom w:val="single" w:sz="4" w:space="0" w:color="00B2A9"/>
              <w:right w:val="nil"/>
            </w:tcBorders>
          </w:tcPr>
          <w:p w14:paraId="6C3F15E2"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KJ774989</w:t>
            </w:r>
          </w:p>
        </w:tc>
      </w:tr>
      <w:tr w:rsidR="00F572DD" w:rsidRPr="00535862" w14:paraId="5B39789D" w14:textId="77777777" w:rsidTr="00F572DD">
        <w:trPr>
          <w:trHeight w:val="300"/>
        </w:trPr>
        <w:tc>
          <w:tcPr>
            <w:tcW w:w="664" w:type="pct"/>
            <w:tcBorders>
              <w:top w:val="single" w:sz="4" w:space="0" w:color="00B2A9"/>
              <w:left w:val="nil"/>
              <w:bottom w:val="single" w:sz="4" w:space="0" w:color="00B2A9"/>
              <w:right w:val="nil"/>
            </w:tcBorders>
          </w:tcPr>
          <w:p w14:paraId="2710D3A4"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Cox’s Gudgeon</w:t>
            </w:r>
          </w:p>
        </w:tc>
        <w:tc>
          <w:tcPr>
            <w:tcW w:w="712" w:type="pct"/>
            <w:tcBorders>
              <w:top w:val="single" w:sz="4" w:space="0" w:color="00B2A9"/>
              <w:left w:val="nil"/>
              <w:bottom w:val="single" w:sz="4" w:space="0" w:color="00B2A9"/>
              <w:right w:val="nil"/>
            </w:tcBorders>
          </w:tcPr>
          <w:p w14:paraId="4B940E59"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proofErr w:type="spellStart"/>
            <w:r w:rsidRPr="00535862">
              <w:rPr>
                <w:rFonts w:ascii="Arial" w:eastAsia="Arial Unicode MS" w:hAnsi="Arial" w:cs="Arial"/>
                <w:i/>
                <w:iCs/>
                <w:color w:val="000000"/>
                <w:sz w:val="20"/>
                <w:szCs w:val="20"/>
                <w:lang w:val="en-GB"/>
              </w:rPr>
              <w:t>Gobiomorphus</w:t>
            </w:r>
            <w:proofErr w:type="spellEnd"/>
            <w:r w:rsidRPr="00535862">
              <w:rPr>
                <w:rFonts w:ascii="Arial" w:eastAsia="Arial Unicode MS" w:hAnsi="Arial" w:cs="Arial"/>
                <w:i/>
                <w:iCs/>
                <w:color w:val="000000"/>
                <w:sz w:val="20"/>
                <w:szCs w:val="20"/>
                <w:lang w:val="en-GB"/>
              </w:rPr>
              <w:t xml:space="preserve"> </w:t>
            </w:r>
            <w:proofErr w:type="spellStart"/>
            <w:r w:rsidRPr="00535862">
              <w:rPr>
                <w:rFonts w:ascii="Arial" w:eastAsia="Arial Unicode MS" w:hAnsi="Arial" w:cs="Arial"/>
                <w:i/>
                <w:iCs/>
                <w:color w:val="000000"/>
                <w:sz w:val="20"/>
                <w:szCs w:val="20"/>
                <w:lang w:val="en-GB"/>
              </w:rPr>
              <w:t>coxii</w:t>
            </w:r>
            <w:proofErr w:type="spellEnd"/>
          </w:p>
        </w:tc>
        <w:tc>
          <w:tcPr>
            <w:tcW w:w="455" w:type="pct"/>
            <w:tcBorders>
              <w:top w:val="single" w:sz="4" w:space="0" w:color="00B2A9"/>
              <w:left w:val="nil"/>
              <w:bottom w:val="single" w:sz="4" w:space="0" w:color="00B2A9"/>
              <w:right w:val="nil"/>
            </w:tcBorders>
          </w:tcPr>
          <w:p w14:paraId="09F74906" w14:textId="03F68B87"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6EB912B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HM007001</w:t>
            </w:r>
          </w:p>
        </w:tc>
        <w:tc>
          <w:tcPr>
            <w:tcW w:w="567" w:type="pct"/>
            <w:tcBorders>
              <w:top w:val="single" w:sz="4" w:space="0" w:color="00B2A9"/>
              <w:left w:val="nil"/>
              <w:bottom w:val="single" w:sz="4" w:space="0" w:color="00B2A9"/>
              <w:right w:val="nil"/>
            </w:tcBorders>
          </w:tcPr>
          <w:p w14:paraId="4D10D944"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HM007041</w:t>
            </w:r>
          </w:p>
        </w:tc>
        <w:tc>
          <w:tcPr>
            <w:tcW w:w="580" w:type="pct"/>
            <w:tcBorders>
              <w:top w:val="single" w:sz="4" w:space="0" w:color="00B2A9"/>
              <w:left w:val="nil"/>
              <w:bottom w:val="single" w:sz="4" w:space="0" w:color="00B2A9"/>
              <w:right w:val="nil"/>
            </w:tcBorders>
          </w:tcPr>
          <w:p w14:paraId="1A6BE23E"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HM006925</w:t>
            </w:r>
          </w:p>
        </w:tc>
        <w:tc>
          <w:tcPr>
            <w:tcW w:w="580" w:type="pct"/>
            <w:tcBorders>
              <w:top w:val="single" w:sz="4" w:space="0" w:color="00B2A9"/>
              <w:left w:val="nil"/>
              <w:bottom w:val="single" w:sz="4" w:space="0" w:color="00B2A9"/>
              <w:right w:val="nil"/>
            </w:tcBorders>
          </w:tcPr>
          <w:p w14:paraId="37D32483"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KJ669472</w:t>
            </w:r>
          </w:p>
        </w:tc>
        <w:tc>
          <w:tcPr>
            <w:tcW w:w="507" w:type="pct"/>
            <w:tcBorders>
              <w:top w:val="single" w:sz="4" w:space="0" w:color="00B2A9"/>
              <w:left w:val="nil"/>
              <w:bottom w:val="single" w:sz="4" w:space="0" w:color="00B2A9"/>
              <w:right w:val="nil"/>
            </w:tcBorders>
          </w:tcPr>
          <w:p w14:paraId="3A2C9413"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KJ774832</w:t>
            </w:r>
          </w:p>
        </w:tc>
      </w:tr>
      <w:tr w:rsidR="00F572DD" w:rsidRPr="00535862" w14:paraId="17355A3E" w14:textId="77777777" w:rsidTr="00F572DD">
        <w:trPr>
          <w:trHeight w:val="300"/>
        </w:trPr>
        <w:tc>
          <w:tcPr>
            <w:tcW w:w="664" w:type="pct"/>
            <w:tcBorders>
              <w:top w:val="single" w:sz="4" w:space="0" w:color="00B2A9"/>
              <w:left w:val="nil"/>
              <w:bottom w:val="single" w:sz="4" w:space="0" w:color="00B2A9"/>
              <w:right w:val="nil"/>
            </w:tcBorders>
          </w:tcPr>
          <w:p w14:paraId="46D50576"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Striped Gudgeon</w:t>
            </w:r>
          </w:p>
        </w:tc>
        <w:tc>
          <w:tcPr>
            <w:tcW w:w="712" w:type="pct"/>
            <w:tcBorders>
              <w:top w:val="single" w:sz="4" w:space="0" w:color="00B2A9"/>
              <w:left w:val="nil"/>
              <w:bottom w:val="single" w:sz="4" w:space="0" w:color="00B2A9"/>
              <w:right w:val="nil"/>
            </w:tcBorders>
          </w:tcPr>
          <w:p w14:paraId="753F6551"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proofErr w:type="spellStart"/>
            <w:r w:rsidRPr="00535862">
              <w:rPr>
                <w:rFonts w:ascii="Arial" w:eastAsia="Arial Unicode MS" w:hAnsi="Arial" w:cs="Arial"/>
                <w:i/>
                <w:iCs/>
                <w:color w:val="000000"/>
                <w:sz w:val="20"/>
                <w:szCs w:val="20"/>
                <w:lang w:val="en-GB"/>
              </w:rPr>
              <w:t>Gobiomorphus</w:t>
            </w:r>
            <w:proofErr w:type="spellEnd"/>
            <w:r w:rsidRPr="00535862">
              <w:rPr>
                <w:rFonts w:ascii="Arial" w:eastAsia="Arial Unicode MS" w:hAnsi="Arial" w:cs="Arial"/>
                <w:i/>
                <w:iCs/>
                <w:color w:val="000000"/>
                <w:sz w:val="20"/>
                <w:szCs w:val="20"/>
                <w:lang w:val="en-GB"/>
              </w:rPr>
              <w:t xml:space="preserve"> australis</w:t>
            </w:r>
          </w:p>
        </w:tc>
        <w:tc>
          <w:tcPr>
            <w:tcW w:w="455" w:type="pct"/>
            <w:tcBorders>
              <w:top w:val="single" w:sz="4" w:space="0" w:color="00B2A9"/>
              <w:left w:val="nil"/>
              <w:bottom w:val="single" w:sz="4" w:space="0" w:color="00B2A9"/>
              <w:right w:val="nil"/>
            </w:tcBorders>
          </w:tcPr>
          <w:p w14:paraId="1C1ED262" w14:textId="24536EF2"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6579BA1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HM007000</w:t>
            </w:r>
          </w:p>
        </w:tc>
        <w:tc>
          <w:tcPr>
            <w:tcW w:w="567" w:type="pct"/>
            <w:tcBorders>
              <w:top w:val="single" w:sz="4" w:space="0" w:color="00B2A9"/>
              <w:left w:val="nil"/>
              <w:bottom w:val="single" w:sz="4" w:space="0" w:color="00B2A9"/>
              <w:right w:val="nil"/>
            </w:tcBorders>
          </w:tcPr>
          <w:p w14:paraId="09E5D370"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HM007040</w:t>
            </w:r>
          </w:p>
        </w:tc>
        <w:tc>
          <w:tcPr>
            <w:tcW w:w="580" w:type="pct"/>
            <w:tcBorders>
              <w:top w:val="single" w:sz="4" w:space="0" w:color="00B2A9"/>
              <w:left w:val="nil"/>
              <w:bottom w:val="single" w:sz="4" w:space="0" w:color="00B2A9"/>
              <w:right w:val="nil"/>
            </w:tcBorders>
          </w:tcPr>
          <w:p w14:paraId="50ED2E8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HM006924</w:t>
            </w:r>
          </w:p>
        </w:tc>
        <w:tc>
          <w:tcPr>
            <w:tcW w:w="580" w:type="pct"/>
            <w:tcBorders>
              <w:top w:val="single" w:sz="4" w:space="0" w:color="00B2A9"/>
              <w:left w:val="nil"/>
              <w:bottom w:val="single" w:sz="4" w:space="0" w:color="00B2A9"/>
              <w:right w:val="nil"/>
            </w:tcBorders>
          </w:tcPr>
          <w:p w14:paraId="361FC046"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KJ669471</w:t>
            </w:r>
          </w:p>
        </w:tc>
        <w:tc>
          <w:tcPr>
            <w:tcW w:w="507" w:type="pct"/>
            <w:tcBorders>
              <w:top w:val="single" w:sz="4" w:space="0" w:color="00B2A9"/>
              <w:left w:val="nil"/>
              <w:bottom w:val="single" w:sz="4" w:space="0" w:color="00B2A9"/>
              <w:right w:val="nil"/>
            </w:tcBorders>
          </w:tcPr>
          <w:p w14:paraId="7B200A3A"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KJ774831</w:t>
            </w:r>
          </w:p>
        </w:tc>
      </w:tr>
      <w:tr w:rsidR="00F572DD" w:rsidRPr="00535862" w14:paraId="1084994A" w14:textId="77777777" w:rsidTr="00F572DD">
        <w:trPr>
          <w:trHeight w:val="300"/>
        </w:trPr>
        <w:tc>
          <w:tcPr>
            <w:tcW w:w="664" w:type="pct"/>
            <w:tcBorders>
              <w:top w:val="single" w:sz="4" w:space="0" w:color="00B2A9"/>
              <w:left w:val="nil"/>
              <w:bottom w:val="single" w:sz="4" w:space="0" w:color="00B2A9"/>
              <w:right w:val="nil"/>
            </w:tcBorders>
          </w:tcPr>
          <w:p w14:paraId="74D3CA12"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Empire Gudgeon</w:t>
            </w:r>
          </w:p>
        </w:tc>
        <w:tc>
          <w:tcPr>
            <w:tcW w:w="712" w:type="pct"/>
            <w:tcBorders>
              <w:top w:val="single" w:sz="4" w:space="0" w:color="00B2A9"/>
              <w:left w:val="nil"/>
              <w:bottom w:val="single" w:sz="4" w:space="0" w:color="00B2A9"/>
              <w:right w:val="nil"/>
            </w:tcBorders>
          </w:tcPr>
          <w:p w14:paraId="7BFC14AA"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eastAsia="Arial Unicode MS" w:hAnsi="Arial" w:cs="Arial"/>
                <w:i/>
                <w:iCs/>
                <w:color w:val="000000"/>
                <w:sz w:val="20"/>
                <w:szCs w:val="20"/>
                <w:lang w:val="en-GB"/>
              </w:rPr>
              <w:t xml:space="preserve">Hypseleotris </w:t>
            </w:r>
            <w:proofErr w:type="spellStart"/>
            <w:r w:rsidRPr="00535862">
              <w:rPr>
                <w:rFonts w:ascii="Arial" w:eastAsia="Arial Unicode MS" w:hAnsi="Arial" w:cs="Arial"/>
                <w:i/>
                <w:iCs/>
                <w:color w:val="000000"/>
                <w:sz w:val="20"/>
                <w:szCs w:val="20"/>
                <w:lang w:val="en-GB"/>
              </w:rPr>
              <w:t>compressa</w:t>
            </w:r>
            <w:proofErr w:type="spellEnd"/>
          </w:p>
        </w:tc>
        <w:tc>
          <w:tcPr>
            <w:tcW w:w="455" w:type="pct"/>
            <w:tcBorders>
              <w:top w:val="single" w:sz="4" w:space="0" w:color="00B2A9"/>
              <w:left w:val="nil"/>
              <w:bottom w:val="single" w:sz="4" w:space="0" w:color="00B2A9"/>
              <w:right w:val="nil"/>
            </w:tcBorders>
          </w:tcPr>
          <w:p w14:paraId="10B1AEFA" w14:textId="2FD3F688"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0B9271FC"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JX914350</w:t>
            </w:r>
          </w:p>
        </w:tc>
        <w:tc>
          <w:tcPr>
            <w:tcW w:w="567" w:type="pct"/>
            <w:tcBorders>
              <w:top w:val="single" w:sz="4" w:space="0" w:color="00B2A9"/>
              <w:left w:val="nil"/>
              <w:bottom w:val="single" w:sz="4" w:space="0" w:color="00B2A9"/>
              <w:right w:val="nil"/>
            </w:tcBorders>
          </w:tcPr>
          <w:p w14:paraId="0C2B76C4"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HM007042</w:t>
            </w:r>
          </w:p>
        </w:tc>
        <w:tc>
          <w:tcPr>
            <w:tcW w:w="580" w:type="pct"/>
            <w:tcBorders>
              <w:top w:val="single" w:sz="4" w:space="0" w:color="00B2A9"/>
              <w:left w:val="nil"/>
              <w:bottom w:val="single" w:sz="4" w:space="0" w:color="00B2A9"/>
              <w:right w:val="nil"/>
            </w:tcBorders>
          </w:tcPr>
          <w:p w14:paraId="7A77E2BD"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HM006929</w:t>
            </w:r>
          </w:p>
        </w:tc>
        <w:tc>
          <w:tcPr>
            <w:tcW w:w="580" w:type="pct"/>
            <w:tcBorders>
              <w:top w:val="single" w:sz="4" w:space="0" w:color="00B2A9"/>
              <w:left w:val="nil"/>
              <w:bottom w:val="single" w:sz="4" w:space="0" w:color="00B2A9"/>
              <w:right w:val="nil"/>
            </w:tcBorders>
          </w:tcPr>
          <w:p w14:paraId="64426CEF"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KJ669477</w:t>
            </w:r>
          </w:p>
        </w:tc>
        <w:tc>
          <w:tcPr>
            <w:tcW w:w="507" w:type="pct"/>
            <w:tcBorders>
              <w:top w:val="single" w:sz="4" w:space="0" w:color="00B2A9"/>
              <w:left w:val="nil"/>
              <w:bottom w:val="single" w:sz="4" w:space="0" w:color="00B2A9"/>
              <w:right w:val="nil"/>
            </w:tcBorders>
          </w:tcPr>
          <w:p w14:paraId="635A0BD3"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KJ774834</w:t>
            </w:r>
          </w:p>
        </w:tc>
      </w:tr>
      <w:tr w:rsidR="00F572DD" w:rsidRPr="00535862" w14:paraId="2948FA84" w14:textId="77777777" w:rsidTr="00F572DD">
        <w:trPr>
          <w:trHeight w:val="300"/>
        </w:trPr>
        <w:tc>
          <w:tcPr>
            <w:tcW w:w="664" w:type="pct"/>
            <w:tcBorders>
              <w:top w:val="single" w:sz="4" w:space="0" w:color="00B2A9"/>
              <w:left w:val="nil"/>
              <w:bottom w:val="single" w:sz="4" w:space="0" w:color="00B2A9"/>
              <w:right w:val="nil"/>
            </w:tcBorders>
          </w:tcPr>
          <w:p w14:paraId="49F9541E"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Firetail Gudgeon</w:t>
            </w:r>
          </w:p>
        </w:tc>
        <w:tc>
          <w:tcPr>
            <w:tcW w:w="712" w:type="pct"/>
            <w:tcBorders>
              <w:top w:val="single" w:sz="4" w:space="0" w:color="00B2A9"/>
              <w:left w:val="nil"/>
              <w:bottom w:val="single" w:sz="4" w:space="0" w:color="00B2A9"/>
              <w:right w:val="nil"/>
            </w:tcBorders>
          </w:tcPr>
          <w:p w14:paraId="7D1CF17D"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eastAsia="Arial Unicode MS" w:hAnsi="Arial" w:cs="Arial"/>
                <w:i/>
                <w:iCs/>
                <w:color w:val="000000"/>
                <w:sz w:val="20"/>
                <w:szCs w:val="20"/>
                <w:lang w:val="en-GB"/>
              </w:rPr>
              <w:t xml:space="preserve">Hypseleotris </w:t>
            </w:r>
            <w:proofErr w:type="spellStart"/>
            <w:r w:rsidRPr="00535862">
              <w:rPr>
                <w:rFonts w:ascii="Arial" w:eastAsia="Arial Unicode MS" w:hAnsi="Arial" w:cs="Arial"/>
                <w:i/>
                <w:iCs/>
                <w:color w:val="000000"/>
                <w:sz w:val="20"/>
                <w:szCs w:val="20"/>
                <w:lang w:val="en-GB"/>
              </w:rPr>
              <w:t>galii</w:t>
            </w:r>
            <w:proofErr w:type="spellEnd"/>
          </w:p>
        </w:tc>
        <w:tc>
          <w:tcPr>
            <w:tcW w:w="455" w:type="pct"/>
            <w:tcBorders>
              <w:top w:val="single" w:sz="4" w:space="0" w:color="00B2A9"/>
              <w:left w:val="nil"/>
              <w:bottom w:val="single" w:sz="4" w:space="0" w:color="00B2A9"/>
              <w:right w:val="nil"/>
            </w:tcBorders>
          </w:tcPr>
          <w:p w14:paraId="5A694C82" w14:textId="71A59738"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14A8FA0F"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HM007003</w:t>
            </w:r>
          </w:p>
        </w:tc>
        <w:tc>
          <w:tcPr>
            <w:tcW w:w="567" w:type="pct"/>
            <w:tcBorders>
              <w:top w:val="single" w:sz="4" w:space="0" w:color="00B2A9"/>
              <w:left w:val="nil"/>
              <w:bottom w:val="single" w:sz="4" w:space="0" w:color="00B2A9"/>
              <w:right w:val="nil"/>
            </w:tcBorders>
          </w:tcPr>
          <w:p w14:paraId="318DDB54"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HM007043</w:t>
            </w:r>
          </w:p>
        </w:tc>
        <w:tc>
          <w:tcPr>
            <w:tcW w:w="580" w:type="pct"/>
            <w:tcBorders>
              <w:top w:val="single" w:sz="4" w:space="0" w:color="00B2A9"/>
              <w:left w:val="nil"/>
              <w:bottom w:val="single" w:sz="4" w:space="0" w:color="00B2A9"/>
              <w:right w:val="nil"/>
            </w:tcBorders>
          </w:tcPr>
          <w:p w14:paraId="2A24031A"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HM006927</w:t>
            </w:r>
          </w:p>
        </w:tc>
        <w:tc>
          <w:tcPr>
            <w:tcW w:w="580" w:type="pct"/>
            <w:tcBorders>
              <w:top w:val="single" w:sz="4" w:space="0" w:color="00B2A9"/>
              <w:left w:val="nil"/>
              <w:bottom w:val="single" w:sz="4" w:space="0" w:color="00B2A9"/>
              <w:right w:val="nil"/>
            </w:tcBorders>
          </w:tcPr>
          <w:p w14:paraId="4297D144"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KJ669481</w:t>
            </w:r>
          </w:p>
        </w:tc>
        <w:tc>
          <w:tcPr>
            <w:tcW w:w="507" w:type="pct"/>
            <w:tcBorders>
              <w:top w:val="single" w:sz="4" w:space="0" w:color="00B2A9"/>
              <w:left w:val="nil"/>
              <w:bottom w:val="single" w:sz="4" w:space="0" w:color="00B2A9"/>
              <w:right w:val="nil"/>
            </w:tcBorders>
          </w:tcPr>
          <w:p w14:paraId="5543E8DB"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KJ774835</w:t>
            </w:r>
          </w:p>
        </w:tc>
      </w:tr>
      <w:tr w:rsidR="00F572DD" w:rsidRPr="00535862" w14:paraId="2DB49EA5" w14:textId="77777777" w:rsidTr="00F572DD">
        <w:trPr>
          <w:trHeight w:val="300"/>
        </w:trPr>
        <w:tc>
          <w:tcPr>
            <w:tcW w:w="664" w:type="pct"/>
            <w:tcBorders>
              <w:top w:val="single" w:sz="4" w:space="0" w:color="00B2A9"/>
              <w:left w:val="nil"/>
              <w:bottom w:val="single" w:sz="4" w:space="0" w:color="00B2A9"/>
              <w:right w:val="nil"/>
            </w:tcBorders>
          </w:tcPr>
          <w:p w14:paraId="6FBF7570" w14:textId="77777777" w:rsidR="00C757A7" w:rsidRPr="00535862" w:rsidRDefault="00C757A7" w:rsidP="009F1B34">
            <w:pPr>
              <w:autoSpaceDE w:val="0"/>
              <w:autoSpaceDN w:val="0"/>
              <w:adjustRightInd w:val="0"/>
              <w:spacing w:after="120"/>
              <w:rPr>
                <w:rFonts w:ascii="Arial" w:eastAsia="Arial Unicode MS" w:hAnsi="Arial" w:cs="Arial"/>
                <w:color w:val="000000"/>
                <w:sz w:val="20"/>
                <w:szCs w:val="20"/>
                <w:lang w:val="en-GB"/>
              </w:rPr>
            </w:pPr>
            <w:r w:rsidRPr="00535862">
              <w:rPr>
                <w:rFonts w:ascii="Arial" w:eastAsia="Arial Unicode MS" w:hAnsi="Arial" w:cs="Arial"/>
                <w:color w:val="000000"/>
                <w:sz w:val="20"/>
                <w:szCs w:val="20"/>
                <w:lang w:val="en-GB"/>
              </w:rPr>
              <w:t>Dwarf Flathead Gudgeon</w:t>
            </w:r>
          </w:p>
        </w:tc>
        <w:tc>
          <w:tcPr>
            <w:tcW w:w="712" w:type="pct"/>
            <w:tcBorders>
              <w:top w:val="single" w:sz="4" w:space="0" w:color="00B2A9"/>
              <w:left w:val="nil"/>
              <w:bottom w:val="single" w:sz="4" w:space="0" w:color="00B2A9"/>
              <w:right w:val="nil"/>
            </w:tcBorders>
          </w:tcPr>
          <w:p w14:paraId="1F094193" w14:textId="77777777" w:rsidR="00C757A7" w:rsidRPr="00535862" w:rsidRDefault="00C757A7" w:rsidP="009F1B34">
            <w:pPr>
              <w:autoSpaceDE w:val="0"/>
              <w:autoSpaceDN w:val="0"/>
              <w:adjustRightInd w:val="0"/>
              <w:spacing w:after="120"/>
              <w:rPr>
                <w:rFonts w:ascii="Arial" w:eastAsia="Arial Unicode MS" w:hAnsi="Arial" w:cs="Arial"/>
                <w:i/>
                <w:iCs/>
                <w:color w:val="000000"/>
                <w:sz w:val="20"/>
                <w:szCs w:val="20"/>
                <w:lang w:val="en-GB"/>
              </w:rPr>
            </w:pPr>
            <w:r w:rsidRPr="00535862">
              <w:rPr>
                <w:rFonts w:ascii="Arial" w:eastAsia="Arial Unicode MS" w:hAnsi="Arial" w:cs="Arial"/>
                <w:i/>
                <w:iCs/>
                <w:color w:val="000000"/>
                <w:sz w:val="20"/>
                <w:szCs w:val="20"/>
                <w:lang w:val="en-GB"/>
              </w:rPr>
              <w:t>Philypnodon macrostomus</w:t>
            </w:r>
          </w:p>
        </w:tc>
        <w:tc>
          <w:tcPr>
            <w:tcW w:w="455" w:type="pct"/>
            <w:tcBorders>
              <w:top w:val="single" w:sz="4" w:space="0" w:color="00B2A9"/>
              <w:left w:val="nil"/>
              <w:bottom w:val="single" w:sz="4" w:space="0" w:color="00B2A9"/>
              <w:right w:val="nil"/>
            </w:tcBorders>
          </w:tcPr>
          <w:p w14:paraId="41256FDB" w14:textId="78A73B0C" w:rsidR="00C757A7" w:rsidRPr="00535862" w:rsidRDefault="00DD594D" w:rsidP="009F1B34">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sym w:font="Symbol" w:char="F02D"/>
            </w:r>
          </w:p>
        </w:tc>
        <w:tc>
          <w:tcPr>
            <w:tcW w:w="934" w:type="pct"/>
            <w:tcBorders>
              <w:top w:val="single" w:sz="4" w:space="0" w:color="00B2A9"/>
              <w:left w:val="nil"/>
              <w:bottom w:val="single" w:sz="4" w:space="0" w:color="00B2A9"/>
              <w:right w:val="nil"/>
            </w:tcBorders>
          </w:tcPr>
          <w:p w14:paraId="5440FB06"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HM007019</w:t>
            </w:r>
          </w:p>
        </w:tc>
        <w:tc>
          <w:tcPr>
            <w:tcW w:w="567" w:type="pct"/>
            <w:tcBorders>
              <w:top w:val="single" w:sz="4" w:space="0" w:color="00B2A9"/>
              <w:left w:val="nil"/>
              <w:bottom w:val="single" w:sz="4" w:space="0" w:color="00B2A9"/>
              <w:right w:val="nil"/>
            </w:tcBorders>
          </w:tcPr>
          <w:p w14:paraId="5BEB068B"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HM007061</w:t>
            </w:r>
          </w:p>
        </w:tc>
        <w:tc>
          <w:tcPr>
            <w:tcW w:w="580" w:type="pct"/>
            <w:tcBorders>
              <w:top w:val="single" w:sz="4" w:space="0" w:color="00B2A9"/>
              <w:left w:val="nil"/>
              <w:bottom w:val="single" w:sz="4" w:space="0" w:color="00B2A9"/>
              <w:right w:val="nil"/>
            </w:tcBorders>
          </w:tcPr>
          <w:p w14:paraId="6266FBE1" w14:textId="77777777" w:rsidR="00C757A7" w:rsidRPr="00535862" w:rsidRDefault="00C757A7" w:rsidP="009F1B34">
            <w:pPr>
              <w:autoSpaceDE w:val="0"/>
              <w:autoSpaceDN w:val="0"/>
              <w:adjustRightInd w:val="0"/>
              <w:spacing w:after="120"/>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HM006941</w:t>
            </w:r>
          </w:p>
        </w:tc>
        <w:tc>
          <w:tcPr>
            <w:tcW w:w="580" w:type="pct"/>
            <w:tcBorders>
              <w:top w:val="single" w:sz="4" w:space="0" w:color="00B2A9"/>
              <w:left w:val="nil"/>
              <w:bottom w:val="single" w:sz="4" w:space="0" w:color="00B2A9"/>
              <w:right w:val="nil"/>
            </w:tcBorders>
          </w:tcPr>
          <w:p w14:paraId="23D9CA78"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sidRPr="00535862">
              <w:rPr>
                <w:rFonts w:ascii="Arial" w:eastAsia="Arial Unicode MS" w:hAnsi="Arial" w:cs="Arial"/>
                <w:color w:val="363534"/>
                <w:sz w:val="20"/>
                <w:szCs w:val="20"/>
                <w:lang w:val="en-GB"/>
              </w:rPr>
              <w:t>KJ669588</w:t>
            </w:r>
          </w:p>
        </w:tc>
        <w:tc>
          <w:tcPr>
            <w:tcW w:w="507" w:type="pct"/>
            <w:tcBorders>
              <w:top w:val="single" w:sz="4" w:space="0" w:color="00B2A9"/>
              <w:left w:val="nil"/>
              <w:bottom w:val="single" w:sz="4" w:space="0" w:color="00B2A9"/>
              <w:right w:val="nil"/>
            </w:tcBorders>
          </w:tcPr>
          <w:p w14:paraId="75392E5D" w14:textId="77777777" w:rsidR="00C757A7" w:rsidRPr="00535862" w:rsidRDefault="00C757A7" w:rsidP="00F572DD">
            <w:pPr>
              <w:autoSpaceDE w:val="0"/>
              <w:autoSpaceDN w:val="0"/>
              <w:adjustRightInd w:val="0"/>
              <w:spacing w:after="120"/>
              <w:jc w:val="center"/>
              <w:rPr>
                <w:rFonts w:ascii="Arial" w:eastAsia="Arial Unicode MS" w:hAnsi="Arial" w:cs="Arial"/>
                <w:color w:val="363534"/>
                <w:sz w:val="20"/>
                <w:szCs w:val="20"/>
                <w:lang w:val="en-GB"/>
              </w:rPr>
            </w:pPr>
            <w:r>
              <w:rPr>
                <w:rFonts w:ascii="Arial" w:eastAsia="Arial Unicode MS" w:hAnsi="Arial" w:cs="Arial"/>
                <w:color w:val="363534"/>
                <w:sz w:val="20"/>
                <w:szCs w:val="20"/>
                <w:lang w:val="en-GB"/>
              </w:rPr>
              <w:t>KJ774997</w:t>
            </w:r>
          </w:p>
        </w:tc>
      </w:tr>
    </w:tbl>
    <w:p w14:paraId="75B4EC3F" w14:textId="18DD9AD4" w:rsidR="00535862" w:rsidRPr="00535862" w:rsidRDefault="00535862" w:rsidP="00535862">
      <w:pPr>
        <w:spacing w:after="120" w:line="336" w:lineRule="auto"/>
        <w:rPr>
          <w:rFonts w:ascii="Arial" w:hAnsi="Arial" w:cs="Arial"/>
          <w:sz w:val="16"/>
          <w:szCs w:val="16"/>
        </w:rPr>
      </w:pPr>
      <w:r w:rsidRPr="00535862">
        <w:rPr>
          <w:rFonts w:ascii="Arial" w:hAnsi="Arial" w:cs="Arial"/>
          <w:sz w:val="16"/>
          <w:szCs w:val="16"/>
        </w:rPr>
        <w:t>N.B. COI</w:t>
      </w:r>
      <w:r w:rsidR="009D565F">
        <w:rPr>
          <w:rFonts w:ascii="Arial" w:hAnsi="Arial" w:cs="Arial"/>
          <w:sz w:val="16"/>
          <w:szCs w:val="16"/>
        </w:rPr>
        <w:t xml:space="preserve"> </w:t>
      </w:r>
      <w:r w:rsidRPr="00535862">
        <w:rPr>
          <w:rFonts w:ascii="Arial" w:hAnsi="Arial" w:cs="Arial"/>
          <w:sz w:val="16"/>
          <w:szCs w:val="16"/>
        </w:rPr>
        <w:t>=</w:t>
      </w:r>
      <w:r w:rsidR="009D565F">
        <w:rPr>
          <w:rFonts w:ascii="Arial" w:hAnsi="Arial" w:cs="Arial"/>
          <w:sz w:val="16"/>
          <w:szCs w:val="16"/>
        </w:rPr>
        <w:t xml:space="preserve"> </w:t>
      </w:r>
      <w:r w:rsidRPr="00535862">
        <w:rPr>
          <w:rFonts w:ascii="Arial" w:hAnsi="Arial" w:cs="Arial"/>
          <w:sz w:val="16"/>
          <w:szCs w:val="16"/>
        </w:rPr>
        <w:t xml:space="preserve">Cytochrome oxidase 1, </w:t>
      </w:r>
      <w:proofErr w:type="spellStart"/>
      <w:r w:rsidRPr="00535862">
        <w:rPr>
          <w:rFonts w:ascii="Arial" w:hAnsi="Arial" w:cs="Arial"/>
          <w:sz w:val="16"/>
          <w:szCs w:val="16"/>
        </w:rPr>
        <w:t>CytB</w:t>
      </w:r>
      <w:proofErr w:type="spellEnd"/>
      <w:r w:rsidR="009D565F">
        <w:rPr>
          <w:rFonts w:ascii="Arial" w:hAnsi="Arial" w:cs="Arial"/>
          <w:sz w:val="16"/>
          <w:szCs w:val="16"/>
        </w:rPr>
        <w:t xml:space="preserve"> </w:t>
      </w:r>
      <w:r w:rsidRPr="00535862">
        <w:rPr>
          <w:rFonts w:ascii="Arial" w:hAnsi="Arial" w:cs="Arial"/>
          <w:sz w:val="16"/>
          <w:szCs w:val="16"/>
        </w:rPr>
        <w:t>=</w:t>
      </w:r>
      <w:r w:rsidR="009D565F">
        <w:rPr>
          <w:rFonts w:ascii="Arial" w:hAnsi="Arial" w:cs="Arial"/>
          <w:sz w:val="16"/>
          <w:szCs w:val="16"/>
        </w:rPr>
        <w:t xml:space="preserve"> </w:t>
      </w:r>
      <w:r w:rsidRPr="00535862">
        <w:rPr>
          <w:rFonts w:ascii="Arial" w:hAnsi="Arial" w:cs="Arial"/>
          <w:sz w:val="16"/>
          <w:szCs w:val="16"/>
        </w:rPr>
        <w:t>Cytochrome B, CR</w:t>
      </w:r>
      <w:r w:rsidR="009D565F">
        <w:rPr>
          <w:rFonts w:ascii="Arial" w:hAnsi="Arial" w:cs="Arial"/>
          <w:sz w:val="16"/>
          <w:szCs w:val="16"/>
        </w:rPr>
        <w:t xml:space="preserve"> </w:t>
      </w:r>
      <w:r w:rsidRPr="00535862">
        <w:rPr>
          <w:rFonts w:ascii="Arial" w:hAnsi="Arial" w:cs="Arial"/>
          <w:sz w:val="16"/>
          <w:szCs w:val="16"/>
        </w:rPr>
        <w:t>=</w:t>
      </w:r>
      <w:r w:rsidR="009D565F">
        <w:rPr>
          <w:rFonts w:ascii="Arial" w:hAnsi="Arial" w:cs="Arial"/>
          <w:sz w:val="16"/>
          <w:szCs w:val="16"/>
        </w:rPr>
        <w:t xml:space="preserve"> </w:t>
      </w:r>
      <w:r w:rsidRPr="00535862">
        <w:rPr>
          <w:rFonts w:ascii="Arial" w:hAnsi="Arial" w:cs="Arial"/>
          <w:sz w:val="16"/>
          <w:szCs w:val="16"/>
        </w:rPr>
        <w:t>Control Region, ATP6</w:t>
      </w:r>
      <w:r w:rsidR="009D565F">
        <w:rPr>
          <w:rFonts w:ascii="Arial" w:hAnsi="Arial" w:cs="Arial"/>
          <w:sz w:val="16"/>
          <w:szCs w:val="16"/>
        </w:rPr>
        <w:t xml:space="preserve"> </w:t>
      </w:r>
      <w:r w:rsidRPr="00535862">
        <w:rPr>
          <w:rFonts w:ascii="Arial" w:hAnsi="Arial" w:cs="Arial"/>
          <w:sz w:val="16"/>
          <w:szCs w:val="16"/>
        </w:rPr>
        <w:t>&amp;</w:t>
      </w:r>
      <w:r w:rsidR="009D565F">
        <w:rPr>
          <w:rFonts w:ascii="Arial" w:hAnsi="Arial" w:cs="Arial"/>
          <w:sz w:val="16"/>
          <w:szCs w:val="16"/>
        </w:rPr>
        <w:t xml:space="preserve"> </w:t>
      </w:r>
      <w:r w:rsidRPr="00535862">
        <w:rPr>
          <w:rFonts w:ascii="Arial" w:hAnsi="Arial" w:cs="Arial"/>
          <w:sz w:val="16"/>
          <w:szCs w:val="16"/>
        </w:rPr>
        <w:t>8</w:t>
      </w:r>
      <w:r w:rsidR="009D565F">
        <w:rPr>
          <w:rFonts w:ascii="Arial" w:hAnsi="Arial" w:cs="Arial"/>
          <w:sz w:val="16"/>
          <w:szCs w:val="16"/>
        </w:rPr>
        <w:t xml:space="preserve"> </w:t>
      </w:r>
      <w:r w:rsidRPr="00535862">
        <w:rPr>
          <w:rFonts w:ascii="Arial" w:hAnsi="Arial" w:cs="Arial"/>
          <w:sz w:val="16"/>
          <w:szCs w:val="16"/>
        </w:rPr>
        <w:t>=</w:t>
      </w:r>
      <w:r w:rsidR="009D565F">
        <w:rPr>
          <w:rFonts w:ascii="Arial" w:hAnsi="Arial" w:cs="Arial"/>
          <w:sz w:val="16"/>
          <w:szCs w:val="16"/>
        </w:rPr>
        <w:t xml:space="preserve"> </w:t>
      </w:r>
      <w:r w:rsidRPr="00535862">
        <w:rPr>
          <w:rFonts w:ascii="Arial" w:hAnsi="Arial" w:cs="Arial"/>
          <w:sz w:val="16"/>
          <w:szCs w:val="16"/>
        </w:rPr>
        <w:t>combined alignment of ATPase subunit 6 &amp; 8 (ATP)</w:t>
      </w:r>
      <w:r w:rsidR="00160A4A">
        <w:rPr>
          <w:rFonts w:ascii="Arial" w:hAnsi="Arial" w:cs="Arial"/>
          <w:sz w:val="16"/>
          <w:szCs w:val="16"/>
        </w:rPr>
        <w:t xml:space="preserve">. SEQ </w:t>
      </w:r>
      <w:r w:rsidR="000272BA">
        <w:rPr>
          <w:rFonts w:ascii="Arial" w:hAnsi="Arial" w:cs="Arial"/>
          <w:sz w:val="16"/>
          <w:szCs w:val="16"/>
        </w:rPr>
        <w:t xml:space="preserve">= </w:t>
      </w:r>
      <w:proofErr w:type="spellStart"/>
      <w:r w:rsidR="00160A4A" w:rsidRPr="00160A4A">
        <w:rPr>
          <w:rFonts w:ascii="Arial" w:hAnsi="Arial" w:cs="Arial"/>
          <w:sz w:val="16"/>
          <w:szCs w:val="16"/>
        </w:rPr>
        <w:t>southeast</w:t>
      </w:r>
      <w:r w:rsidR="00824623">
        <w:rPr>
          <w:rFonts w:ascii="Arial" w:hAnsi="Arial" w:cs="Arial"/>
          <w:sz w:val="16"/>
          <w:szCs w:val="16"/>
        </w:rPr>
        <w:t>ern</w:t>
      </w:r>
      <w:proofErr w:type="spellEnd"/>
      <w:r w:rsidR="00160A4A" w:rsidRPr="00160A4A">
        <w:rPr>
          <w:rFonts w:ascii="Arial" w:hAnsi="Arial" w:cs="Arial"/>
          <w:sz w:val="16"/>
          <w:szCs w:val="16"/>
        </w:rPr>
        <w:t xml:space="preserve"> Queensland, </w:t>
      </w:r>
      <w:r w:rsidR="00C65CC8">
        <w:rPr>
          <w:rFonts w:ascii="Arial" w:hAnsi="Arial" w:cs="Arial"/>
          <w:sz w:val="16"/>
          <w:szCs w:val="16"/>
        </w:rPr>
        <w:t xml:space="preserve">NQ = </w:t>
      </w:r>
      <w:r w:rsidR="00FC0E97">
        <w:rPr>
          <w:rFonts w:ascii="Arial" w:hAnsi="Arial" w:cs="Arial"/>
          <w:sz w:val="16"/>
          <w:szCs w:val="16"/>
        </w:rPr>
        <w:t>n</w:t>
      </w:r>
      <w:r w:rsidR="00160A4A" w:rsidRPr="00160A4A">
        <w:rPr>
          <w:rFonts w:ascii="Arial" w:hAnsi="Arial" w:cs="Arial"/>
          <w:sz w:val="16"/>
          <w:szCs w:val="16"/>
        </w:rPr>
        <w:t xml:space="preserve">orthern </w:t>
      </w:r>
      <w:r w:rsidR="00C65CC8">
        <w:rPr>
          <w:rFonts w:ascii="Arial" w:hAnsi="Arial" w:cs="Arial"/>
          <w:sz w:val="16"/>
          <w:szCs w:val="16"/>
        </w:rPr>
        <w:t>Queensland,</w:t>
      </w:r>
      <w:r w:rsidR="00160A4A" w:rsidRPr="00160A4A">
        <w:rPr>
          <w:rFonts w:ascii="Arial" w:hAnsi="Arial" w:cs="Arial"/>
          <w:sz w:val="16"/>
          <w:szCs w:val="16"/>
        </w:rPr>
        <w:t xml:space="preserve"> </w:t>
      </w:r>
      <w:r w:rsidR="00FC0E97">
        <w:rPr>
          <w:rFonts w:ascii="Arial" w:hAnsi="Arial" w:cs="Arial"/>
          <w:sz w:val="16"/>
          <w:szCs w:val="16"/>
        </w:rPr>
        <w:t>CQ =</w:t>
      </w:r>
      <w:r w:rsidR="00160A4A" w:rsidRPr="00160A4A">
        <w:rPr>
          <w:rFonts w:ascii="Arial" w:hAnsi="Arial" w:cs="Arial"/>
          <w:sz w:val="16"/>
          <w:szCs w:val="16"/>
        </w:rPr>
        <w:t xml:space="preserve"> central Queensland</w:t>
      </w:r>
    </w:p>
    <w:p w14:paraId="3670F115" w14:textId="4291375E" w:rsidR="00535862" w:rsidRPr="00535862" w:rsidRDefault="00535862" w:rsidP="00523BA6">
      <w:pPr>
        <w:pStyle w:val="Heading3-Numbered"/>
      </w:pPr>
      <w:bookmarkStart w:id="58" w:name="_Toc111469133"/>
      <w:bookmarkStart w:id="59" w:name="_Hlk70581123"/>
      <w:r w:rsidRPr="00535862">
        <w:t xml:space="preserve">Probe </w:t>
      </w:r>
      <w:r w:rsidR="00136A58">
        <w:t>t</w:t>
      </w:r>
      <w:r w:rsidRPr="00535862">
        <w:t>rials</w:t>
      </w:r>
      <w:bookmarkEnd w:id="58"/>
    </w:p>
    <w:p w14:paraId="1AA897A9" w14:textId="5805DC4D" w:rsidR="00F572DD" w:rsidRPr="00232EF2" w:rsidRDefault="00F572DD" w:rsidP="00232EF2">
      <w:pPr>
        <w:spacing w:after="120"/>
        <w:rPr>
          <w:rFonts w:ascii="Arial" w:hAnsi="Arial" w:cs="Arial"/>
          <w:sz w:val="20"/>
          <w:szCs w:val="20"/>
        </w:rPr>
      </w:pPr>
      <w:bookmarkStart w:id="60" w:name="_Hlk70581195"/>
      <w:bookmarkEnd w:id="59"/>
      <w:r w:rsidRPr="00232EF2">
        <w:rPr>
          <w:rFonts w:ascii="Arial" w:hAnsi="Arial" w:cs="Arial"/>
          <w:sz w:val="20"/>
          <w:szCs w:val="20"/>
        </w:rPr>
        <w:t xml:space="preserve">An initial trial of the four best candidate primer/probe sets (see results) was undertaken. </w:t>
      </w:r>
      <w:proofErr w:type="spellStart"/>
      <w:r w:rsidRPr="00232EF2">
        <w:rPr>
          <w:rFonts w:ascii="Arial" w:hAnsi="Arial" w:cs="Arial"/>
          <w:sz w:val="20"/>
          <w:szCs w:val="20"/>
        </w:rPr>
        <w:t>PrimeTime</w:t>
      </w:r>
      <w:proofErr w:type="spellEnd"/>
      <w:r w:rsidRPr="00232EF2">
        <w:rPr>
          <w:rFonts w:ascii="Arial" w:hAnsi="Arial" w:cs="Arial"/>
          <w:sz w:val="20"/>
          <w:szCs w:val="20"/>
        </w:rPr>
        <w:t xml:space="preserve"> qPCR probe assays (Integrated DNA Technologies) with a 2</w:t>
      </w:r>
      <w:r w:rsidR="00ED13E7">
        <w:rPr>
          <w:rFonts w:ascii="Arial" w:hAnsi="Arial" w:cs="Arial"/>
          <w:sz w:val="20"/>
          <w:szCs w:val="20"/>
        </w:rPr>
        <w:t>:</w:t>
      </w:r>
      <w:r w:rsidRPr="00232EF2">
        <w:rPr>
          <w:rFonts w:ascii="Arial" w:hAnsi="Arial" w:cs="Arial"/>
          <w:sz w:val="20"/>
          <w:szCs w:val="20"/>
        </w:rPr>
        <w:t xml:space="preserve">1 </w:t>
      </w:r>
      <w:proofErr w:type="spellStart"/>
      <w:r w:rsidRPr="00232EF2">
        <w:rPr>
          <w:rFonts w:ascii="Arial" w:hAnsi="Arial" w:cs="Arial"/>
          <w:sz w:val="20"/>
          <w:szCs w:val="20"/>
        </w:rPr>
        <w:t>primer:probe</w:t>
      </w:r>
      <w:proofErr w:type="spellEnd"/>
      <w:r w:rsidRPr="00232EF2">
        <w:rPr>
          <w:rFonts w:ascii="Arial" w:hAnsi="Arial" w:cs="Arial"/>
          <w:sz w:val="20"/>
          <w:szCs w:val="20"/>
        </w:rPr>
        <w:t xml:space="preserve"> ratio and 5' </w:t>
      </w:r>
      <w:r w:rsidR="00824623">
        <w:rPr>
          <w:rFonts w:ascii="Arial" w:hAnsi="Arial" w:cs="Arial"/>
          <w:sz w:val="20"/>
          <w:szCs w:val="20"/>
        </w:rPr>
        <w:t>d</w:t>
      </w:r>
      <w:r w:rsidRPr="00232EF2">
        <w:rPr>
          <w:rFonts w:ascii="Arial" w:hAnsi="Arial" w:cs="Arial"/>
          <w:sz w:val="20"/>
          <w:szCs w:val="20"/>
        </w:rPr>
        <w:t xml:space="preserve">ye / 3' quencher were used to trial probes, with all assays using 6-FAM/ZEN/IBQF dye/quencher combination for high signal to noise qPCR reactions. Initial trials for amplification success were undertaken with SPSG DNA extracted from fish collected from the target site, and primer specificity was tested against SPSG lineages from </w:t>
      </w:r>
      <w:bookmarkStart w:id="61" w:name="_Hlk108190575"/>
      <w:proofErr w:type="spellStart"/>
      <w:r w:rsidRPr="00232EF2">
        <w:rPr>
          <w:rFonts w:ascii="Arial" w:hAnsi="Arial" w:cs="Arial"/>
          <w:sz w:val="20"/>
          <w:szCs w:val="20"/>
        </w:rPr>
        <w:t>southeast</w:t>
      </w:r>
      <w:r w:rsidR="00824623">
        <w:rPr>
          <w:rFonts w:ascii="Arial" w:hAnsi="Arial" w:cs="Arial"/>
          <w:sz w:val="20"/>
          <w:szCs w:val="20"/>
        </w:rPr>
        <w:t>ern</w:t>
      </w:r>
      <w:proofErr w:type="spellEnd"/>
      <w:r w:rsidRPr="00232EF2">
        <w:rPr>
          <w:rFonts w:ascii="Arial" w:hAnsi="Arial" w:cs="Arial"/>
          <w:sz w:val="20"/>
          <w:szCs w:val="20"/>
        </w:rPr>
        <w:t xml:space="preserve"> Queensland (SEQ), </w:t>
      </w:r>
      <w:r w:rsidR="00FC0E97">
        <w:rPr>
          <w:rFonts w:ascii="Arial" w:hAnsi="Arial" w:cs="Arial"/>
          <w:sz w:val="20"/>
          <w:szCs w:val="20"/>
        </w:rPr>
        <w:t>n</w:t>
      </w:r>
      <w:r w:rsidR="00FC0E97" w:rsidRPr="00232EF2">
        <w:rPr>
          <w:rFonts w:ascii="Arial" w:hAnsi="Arial" w:cs="Arial"/>
          <w:sz w:val="20"/>
          <w:szCs w:val="20"/>
        </w:rPr>
        <w:t xml:space="preserve">orthern </w:t>
      </w:r>
      <w:r w:rsidR="00473506">
        <w:rPr>
          <w:rFonts w:ascii="Arial" w:hAnsi="Arial" w:cs="Arial"/>
          <w:sz w:val="20"/>
          <w:szCs w:val="20"/>
        </w:rPr>
        <w:t>Queensland</w:t>
      </w:r>
      <w:r w:rsidR="00473506" w:rsidRPr="00232EF2">
        <w:rPr>
          <w:rFonts w:ascii="Arial" w:hAnsi="Arial" w:cs="Arial"/>
          <w:sz w:val="20"/>
          <w:szCs w:val="20"/>
        </w:rPr>
        <w:t xml:space="preserve"> </w:t>
      </w:r>
      <w:r w:rsidRPr="00232EF2">
        <w:rPr>
          <w:rFonts w:ascii="Arial" w:hAnsi="Arial" w:cs="Arial"/>
          <w:sz w:val="20"/>
          <w:szCs w:val="20"/>
        </w:rPr>
        <w:t>(</w:t>
      </w:r>
      <w:r w:rsidR="00473506" w:rsidRPr="00232EF2">
        <w:rPr>
          <w:rFonts w:ascii="Arial" w:hAnsi="Arial" w:cs="Arial"/>
          <w:sz w:val="20"/>
          <w:szCs w:val="20"/>
        </w:rPr>
        <w:t>N</w:t>
      </w:r>
      <w:r w:rsidR="00473506">
        <w:rPr>
          <w:rFonts w:ascii="Arial" w:hAnsi="Arial" w:cs="Arial"/>
          <w:sz w:val="20"/>
          <w:szCs w:val="20"/>
        </w:rPr>
        <w:t>Q</w:t>
      </w:r>
      <w:r w:rsidRPr="00232EF2">
        <w:rPr>
          <w:rFonts w:ascii="Arial" w:hAnsi="Arial" w:cs="Arial"/>
          <w:sz w:val="20"/>
          <w:szCs w:val="20"/>
        </w:rPr>
        <w:t>) and central Queensland (CQ)</w:t>
      </w:r>
      <w:bookmarkEnd w:id="61"/>
      <w:r w:rsidRPr="00232EF2">
        <w:rPr>
          <w:rFonts w:ascii="Arial" w:hAnsi="Arial" w:cs="Arial"/>
          <w:sz w:val="20"/>
          <w:szCs w:val="20"/>
        </w:rPr>
        <w:t xml:space="preserve">. In addition, species specificity was tested against </w:t>
      </w:r>
      <w:r w:rsidRPr="00A80A3D">
        <w:rPr>
          <w:rFonts w:ascii="Arial" w:hAnsi="Arial" w:cs="Arial"/>
          <w:i/>
          <w:iCs/>
          <w:sz w:val="20"/>
          <w:szCs w:val="20"/>
        </w:rPr>
        <w:t>Mogurnda</w:t>
      </w:r>
      <w:r w:rsidRPr="00232EF2">
        <w:rPr>
          <w:rFonts w:ascii="Arial" w:hAnsi="Arial" w:cs="Arial"/>
          <w:sz w:val="20"/>
          <w:szCs w:val="20"/>
        </w:rPr>
        <w:t xml:space="preserve"> congeners (</w:t>
      </w:r>
      <w:r w:rsidRPr="00232EF2">
        <w:rPr>
          <w:rFonts w:ascii="Arial" w:hAnsi="Arial" w:cs="Arial"/>
          <w:i/>
          <w:iCs/>
          <w:sz w:val="20"/>
          <w:szCs w:val="20"/>
        </w:rPr>
        <w:t xml:space="preserve">M. </w:t>
      </w:r>
      <w:proofErr w:type="spellStart"/>
      <w:r w:rsidRPr="00232EF2">
        <w:rPr>
          <w:rFonts w:ascii="Arial" w:hAnsi="Arial" w:cs="Arial"/>
          <w:i/>
          <w:iCs/>
          <w:sz w:val="20"/>
          <w:szCs w:val="20"/>
        </w:rPr>
        <w:t>oligolepis</w:t>
      </w:r>
      <w:proofErr w:type="spellEnd"/>
      <w:r w:rsidRPr="00232EF2">
        <w:rPr>
          <w:rFonts w:ascii="Arial" w:hAnsi="Arial" w:cs="Arial"/>
          <w:i/>
          <w:iCs/>
          <w:sz w:val="20"/>
          <w:szCs w:val="20"/>
        </w:rPr>
        <w:t xml:space="preserve">, M. </w:t>
      </w:r>
      <w:proofErr w:type="spellStart"/>
      <w:r w:rsidRPr="00232EF2">
        <w:rPr>
          <w:rFonts w:ascii="Arial" w:hAnsi="Arial" w:cs="Arial"/>
          <w:i/>
          <w:iCs/>
          <w:sz w:val="20"/>
          <w:szCs w:val="20"/>
        </w:rPr>
        <w:t>thermophila</w:t>
      </w:r>
      <w:proofErr w:type="spellEnd"/>
      <w:r w:rsidRPr="00232EF2">
        <w:rPr>
          <w:rFonts w:ascii="Arial" w:hAnsi="Arial" w:cs="Arial"/>
          <w:i/>
          <w:iCs/>
          <w:sz w:val="20"/>
          <w:szCs w:val="20"/>
        </w:rPr>
        <w:t xml:space="preserve">. M. </w:t>
      </w:r>
      <w:proofErr w:type="spellStart"/>
      <w:r w:rsidRPr="00232EF2">
        <w:rPr>
          <w:rFonts w:ascii="Arial" w:hAnsi="Arial" w:cs="Arial"/>
          <w:i/>
          <w:iCs/>
          <w:sz w:val="20"/>
          <w:szCs w:val="20"/>
        </w:rPr>
        <w:t>larapintae</w:t>
      </w:r>
      <w:proofErr w:type="spellEnd"/>
      <w:r w:rsidRPr="00232EF2">
        <w:rPr>
          <w:rFonts w:ascii="Arial" w:hAnsi="Arial" w:cs="Arial"/>
          <w:i/>
          <w:iCs/>
          <w:sz w:val="20"/>
          <w:szCs w:val="20"/>
        </w:rPr>
        <w:t xml:space="preserve">, </w:t>
      </w:r>
      <w:r w:rsidR="003870C6">
        <w:rPr>
          <w:rFonts w:ascii="Arial" w:hAnsi="Arial" w:cs="Arial"/>
          <w:i/>
          <w:iCs/>
          <w:sz w:val="20"/>
          <w:szCs w:val="20"/>
        </w:rPr>
        <w:br/>
      </w:r>
      <w:r w:rsidRPr="00232EF2">
        <w:rPr>
          <w:rFonts w:ascii="Arial" w:hAnsi="Arial" w:cs="Arial"/>
          <w:i/>
          <w:iCs/>
          <w:sz w:val="20"/>
          <w:szCs w:val="20"/>
        </w:rPr>
        <w:t xml:space="preserve">M. </w:t>
      </w:r>
      <w:proofErr w:type="spellStart"/>
      <w:r w:rsidRPr="00232EF2">
        <w:rPr>
          <w:rFonts w:ascii="Arial" w:hAnsi="Arial" w:cs="Arial"/>
          <w:i/>
          <w:iCs/>
          <w:sz w:val="20"/>
          <w:szCs w:val="20"/>
        </w:rPr>
        <w:t>clivicola</w:t>
      </w:r>
      <w:proofErr w:type="spellEnd"/>
      <w:r w:rsidRPr="005A7781">
        <w:rPr>
          <w:rFonts w:ascii="Arial" w:hAnsi="Arial" w:cs="Arial"/>
          <w:sz w:val="20"/>
          <w:szCs w:val="20"/>
        </w:rPr>
        <w:t xml:space="preserve">) and potentially co-occurring </w:t>
      </w:r>
      <w:proofErr w:type="spellStart"/>
      <w:r w:rsidRPr="005A7781">
        <w:rPr>
          <w:rFonts w:ascii="Arial" w:hAnsi="Arial" w:cs="Arial"/>
          <w:sz w:val="20"/>
          <w:szCs w:val="20"/>
        </w:rPr>
        <w:t>Eleotrid</w:t>
      </w:r>
      <w:r w:rsidR="00824623">
        <w:rPr>
          <w:rFonts w:ascii="Arial" w:hAnsi="Arial" w:cs="Arial"/>
          <w:sz w:val="20"/>
          <w:szCs w:val="20"/>
        </w:rPr>
        <w:t>ae</w:t>
      </w:r>
      <w:proofErr w:type="spellEnd"/>
      <w:r w:rsidRPr="005A7781">
        <w:rPr>
          <w:rFonts w:ascii="Arial" w:hAnsi="Arial" w:cs="Arial"/>
          <w:sz w:val="20"/>
          <w:szCs w:val="20"/>
        </w:rPr>
        <w:t xml:space="preserve"> species, </w:t>
      </w:r>
      <w:r w:rsidRPr="00232EF2">
        <w:rPr>
          <w:rFonts w:ascii="Arial" w:hAnsi="Arial" w:cs="Arial"/>
          <w:i/>
          <w:iCs/>
          <w:sz w:val="20"/>
          <w:szCs w:val="20"/>
        </w:rPr>
        <w:t>Philypnodon macrostomus, Hypseleotris</w:t>
      </w:r>
      <w:r w:rsidRPr="00232EF2">
        <w:rPr>
          <w:rFonts w:ascii="Arial" w:hAnsi="Arial" w:cs="Arial"/>
          <w:sz w:val="20"/>
          <w:szCs w:val="20"/>
        </w:rPr>
        <w:t xml:space="preserve"> lineages (HA, HB and HX), </w:t>
      </w:r>
      <w:proofErr w:type="spellStart"/>
      <w:r w:rsidRPr="00232EF2">
        <w:rPr>
          <w:rFonts w:ascii="Arial" w:hAnsi="Arial" w:cs="Arial"/>
          <w:i/>
          <w:iCs/>
          <w:sz w:val="20"/>
          <w:szCs w:val="20"/>
        </w:rPr>
        <w:t>Oxyeleotris</w:t>
      </w:r>
      <w:proofErr w:type="spellEnd"/>
      <w:r w:rsidRPr="00232EF2">
        <w:rPr>
          <w:rFonts w:ascii="Arial" w:hAnsi="Arial" w:cs="Arial"/>
          <w:i/>
          <w:iCs/>
          <w:sz w:val="20"/>
          <w:szCs w:val="20"/>
        </w:rPr>
        <w:t xml:space="preserve"> </w:t>
      </w:r>
      <w:proofErr w:type="spellStart"/>
      <w:r w:rsidRPr="00232EF2">
        <w:rPr>
          <w:rFonts w:ascii="Arial" w:hAnsi="Arial" w:cs="Arial"/>
          <w:i/>
          <w:iCs/>
          <w:sz w:val="20"/>
          <w:szCs w:val="20"/>
        </w:rPr>
        <w:t>lineolata</w:t>
      </w:r>
      <w:proofErr w:type="spellEnd"/>
      <w:r w:rsidRPr="00232EF2">
        <w:rPr>
          <w:rFonts w:ascii="Arial" w:hAnsi="Arial" w:cs="Arial"/>
          <w:sz w:val="20"/>
          <w:szCs w:val="20"/>
        </w:rPr>
        <w:t xml:space="preserve"> and </w:t>
      </w:r>
      <w:proofErr w:type="spellStart"/>
      <w:r w:rsidRPr="00232EF2">
        <w:rPr>
          <w:rFonts w:ascii="Arial" w:hAnsi="Arial" w:cs="Arial"/>
          <w:i/>
          <w:iCs/>
          <w:sz w:val="20"/>
          <w:szCs w:val="20"/>
        </w:rPr>
        <w:t>Gobiomorphus</w:t>
      </w:r>
      <w:proofErr w:type="spellEnd"/>
      <w:r w:rsidRPr="00232EF2">
        <w:rPr>
          <w:rFonts w:ascii="Arial" w:hAnsi="Arial" w:cs="Arial"/>
          <w:i/>
          <w:iCs/>
          <w:sz w:val="20"/>
          <w:szCs w:val="20"/>
        </w:rPr>
        <w:t xml:space="preserve"> australis</w:t>
      </w:r>
      <w:r w:rsidRPr="00232EF2">
        <w:rPr>
          <w:rFonts w:ascii="Arial" w:hAnsi="Arial" w:cs="Arial"/>
          <w:sz w:val="20"/>
          <w:szCs w:val="20"/>
        </w:rPr>
        <w:t>.</w:t>
      </w:r>
    </w:p>
    <w:p w14:paraId="40B5DA01" w14:textId="7810F999" w:rsidR="00535862" w:rsidRPr="00232EF2" w:rsidRDefault="00F572DD" w:rsidP="00232EF2">
      <w:pPr>
        <w:spacing w:after="120"/>
        <w:rPr>
          <w:rFonts w:ascii="Arial" w:hAnsi="Arial" w:cs="Arial"/>
          <w:sz w:val="20"/>
          <w:szCs w:val="20"/>
        </w:rPr>
      </w:pPr>
      <w:r w:rsidRPr="00232EF2">
        <w:rPr>
          <w:rFonts w:ascii="Arial" w:hAnsi="Arial" w:cs="Arial"/>
          <w:sz w:val="20"/>
          <w:szCs w:val="20"/>
        </w:rPr>
        <w:lastRenderedPageBreak/>
        <w:t xml:space="preserve">qPCR conditions for all initial probe assays were: 5.0 </w:t>
      </w:r>
      <w:proofErr w:type="spellStart"/>
      <w:r w:rsidRPr="00232EF2">
        <w:rPr>
          <w:rFonts w:ascii="Arial" w:hAnsi="Arial" w:cs="Arial"/>
          <w:sz w:val="20"/>
          <w:szCs w:val="20"/>
        </w:rPr>
        <w:t>ul</w:t>
      </w:r>
      <w:proofErr w:type="spellEnd"/>
      <w:r w:rsidRPr="00232EF2">
        <w:rPr>
          <w:rFonts w:ascii="Arial" w:hAnsi="Arial" w:cs="Arial"/>
          <w:sz w:val="20"/>
          <w:szCs w:val="20"/>
        </w:rPr>
        <w:t xml:space="preserve"> </w:t>
      </w:r>
      <w:proofErr w:type="spellStart"/>
      <w:r w:rsidRPr="00232EF2">
        <w:rPr>
          <w:rFonts w:ascii="Arial" w:hAnsi="Arial" w:cs="Arial"/>
          <w:sz w:val="20"/>
          <w:szCs w:val="20"/>
        </w:rPr>
        <w:t>PrimeTime</w:t>
      </w:r>
      <w:proofErr w:type="spellEnd"/>
      <w:r w:rsidRPr="00232EF2">
        <w:rPr>
          <w:rFonts w:ascii="Arial" w:hAnsi="Arial" w:cs="Arial"/>
          <w:sz w:val="20"/>
          <w:szCs w:val="20"/>
        </w:rPr>
        <w:t xml:space="preserve"> Gene expression master mix (IDT), 0.5</w:t>
      </w:r>
      <w:r w:rsidR="001E6777">
        <w:rPr>
          <w:rFonts w:ascii="Arial" w:hAnsi="Arial" w:cs="Arial"/>
          <w:sz w:val="20"/>
          <w:szCs w:val="20"/>
        </w:rPr>
        <w:t> </w:t>
      </w:r>
      <w:r w:rsidR="00824623">
        <w:rPr>
          <w:rFonts w:ascii="Arial" w:hAnsi="Arial" w:cs="Arial"/>
          <w:sz w:val="20"/>
          <w:szCs w:val="20"/>
        </w:rPr>
        <w:sym w:font="Symbol" w:char="F06D"/>
      </w:r>
      <w:r w:rsidR="00824623">
        <w:rPr>
          <w:rFonts w:ascii="Arial" w:hAnsi="Arial" w:cs="Arial"/>
          <w:sz w:val="20"/>
          <w:szCs w:val="20"/>
        </w:rPr>
        <w:t>L</w:t>
      </w:r>
      <w:r w:rsidRPr="00232EF2">
        <w:rPr>
          <w:rFonts w:ascii="Arial" w:hAnsi="Arial" w:cs="Arial"/>
          <w:sz w:val="20"/>
          <w:szCs w:val="20"/>
        </w:rPr>
        <w:t xml:space="preserve"> 20X Primetime qPCR Assay, 2.5 </w:t>
      </w:r>
      <w:r w:rsidR="001E6777">
        <w:rPr>
          <w:rFonts w:ascii="Arial" w:hAnsi="Arial" w:cs="Arial"/>
          <w:sz w:val="20"/>
          <w:szCs w:val="20"/>
        </w:rPr>
        <w:sym w:font="Symbol" w:char="F06D"/>
      </w:r>
      <w:r w:rsidR="001E6777">
        <w:rPr>
          <w:rFonts w:ascii="Arial" w:hAnsi="Arial" w:cs="Arial"/>
          <w:sz w:val="20"/>
          <w:szCs w:val="20"/>
        </w:rPr>
        <w:t>L</w:t>
      </w:r>
      <w:r w:rsidRPr="00232EF2">
        <w:rPr>
          <w:rFonts w:ascii="Arial" w:hAnsi="Arial" w:cs="Arial"/>
          <w:sz w:val="20"/>
          <w:szCs w:val="20"/>
        </w:rPr>
        <w:t xml:space="preserve"> H</w:t>
      </w:r>
      <w:r w:rsidRPr="005A7781">
        <w:rPr>
          <w:rFonts w:ascii="Arial" w:hAnsi="Arial" w:cs="Arial"/>
          <w:sz w:val="20"/>
          <w:szCs w:val="20"/>
          <w:vertAlign w:val="subscript"/>
        </w:rPr>
        <w:t>2</w:t>
      </w:r>
      <w:r w:rsidRPr="00232EF2">
        <w:rPr>
          <w:rFonts w:ascii="Arial" w:hAnsi="Arial" w:cs="Arial"/>
          <w:sz w:val="20"/>
          <w:szCs w:val="20"/>
        </w:rPr>
        <w:t xml:space="preserve">0, and 2.0 </w:t>
      </w:r>
      <w:r w:rsidR="00824623">
        <w:rPr>
          <w:rFonts w:ascii="Arial" w:hAnsi="Arial" w:cs="Arial"/>
          <w:sz w:val="20"/>
          <w:szCs w:val="20"/>
        </w:rPr>
        <w:sym w:font="Symbol" w:char="F06D"/>
      </w:r>
      <w:r w:rsidR="00824623">
        <w:rPr>
          <w:rFonts w:ascii="Arial" w:hAnsi="Arial" w:cs="Arial"/>
          <w:sz w:val="20"/>
          <w:szCs w:val="20"/>
        </w:rPr>
        <w:t>L</w:t>
      </w:r>
      <w:r w:rsidRPr="00232EF2">
        <w:rPr>
          <w:rFonts w:ascii="Arial" w:hAnsi="Arial" w:cs="Arial"/>
          <w:sz w:val="20"/>
          <w:szCs w:val="20"/>
        </w:rPr>
        <w:t xml:space="preserve"> of 5ng/</w:t>
      </w:r>
      <w:r w:rsidR="00824623">
        <w:rPr>
          <w:rFonts w:ascii="Arial" w:hAnsi="Arial" w:cs="Arial"/>
          <w:sz w:val="20"/>
          <w:szCs w:val="20"/>
        </w:rPr>
        <w:sym w:font="Symbol" w:char="F06D"/>
      </w:r>
      <w:r w:rsidR="00824623">
        <w:rPr>
          <w:rFonts w:ascii="Arial" w:hAnsi="Arial" w:cs="Arial"/>
          <w:sz w:val="20"/>
          <w:szCs w:val="20"/>
        </w:rPr>
        <w:t>L</w:t>
      </w:r>
      <w:r w:rsidRPr="00232EF2">
        <w:rPr>
          <w:rFonts w:ascii="Arial" w:hAnsi="Arial" w:cs="Arial"/>
          <w:sz w:val="20"/>
          <w:szCs w:val="20"/>
        </w:rPr>
        <w:t xml:space="preserve"> of DNA extraction, and initial trials were undertaken on the Chai Open qPCR (https://www.chaibio.com/) with the following reaction conditions: 95°C for 3:00 minutes, 50 cycles of 95°C</w:t>
      </w:r>
      <w:r w:rsidR="001E6777">
        <w:rPr>
          <w:rFonts w:ascii="Arial" w:hAnsi="Arial" w:cs="Arial"/>
          <w:sz w:val="20"/>
          <w:szCs w:val="20"/>
        </w:rPr>
        <w:t xml:space="preserve"> for </w:t>
      </w:r>
      <w:r w:rsidRPr="00232EF2">
        <w:rPr>
          <w:rFonts w:ascii="Arial" w:hAnsi="Arial" w:cs="Arial"/>
          <w:sz w:val="20"/>
          <w:szCs w:val="20"/>
        </w:rPr>
        <w:t>10 sec and 60°C</w:t>
      </w:r>
      <w:r w:rsidR="001E6777">
        <w:rPr>
          <w:rFonts w:ascii="Arial" w:hAnsi="Arial" w:cs="Arial"/>
          <w:sz w:val="20"/>
          <w:szCs w:val="20"/>
        </w:rPr>
        <w:t xml:space="preserve"> for </w:t>
      </w:r>
      <w:r w:rsidRPr="00232EF2">
        <w:rPr>
          <w:rFonts w:ascii="Arial" w:hAnsi="Arial" w:cs="Arial"/>
          <w:sz w:val="20"/>
          <w:szCs w:val="20"/>
        </w:rPr>
        <w:t xml:space="preserve">30 sec. Further tests of species specificity were undertaken using a </w:t>
      </w:r>
      <w:proofErr w:type="spellStart"/>
      <w:r w:rsidRPr="00232EF2">
        <w:rPr>
          <w:rFonts w:ascii="Arial" w:hAnsi="Arial" w:cs="Arial"/>
          <w:sz w:val="20"/>
          <w:szCs w:val="20"/>
        </w:rPr>
        <w:t>BioRad</w:t>
      </w:r>
      <w:proofErr w:type="spellEnd"/>
      <w:r w:rsidRPr="00232EF2">
        <w:rPr>
          <w:rFonts w:ascii="Arial" w:hAnsi="Arial" w:cs="Arial"/>
          <w:sz w:val="20"/>
          <w:szCs w:val="20"/>
        </w:rPr>
        <w:t xml:space="preserve"> CFX96, with no difference evident between the two thermocyclers. For tests of species specificity, multiple DNA extractions were used from all test species/lineages, and qPCR reactions run in triplicate. As the probes developed from the ATP6</w:t>
      </w:r>
      <w:r w:rsidR="009D565F" w:rsidRPr="00232EF2">
        <w:rPr>
          <w:rFonts w:ascii="Arial" w:hAnsi="Arial" w:cs="Arial"/>
          <w:sz w:val="20"/>
          <w:szCs w:val="20"/>
        </w:rPr>
        <w:t xml:space="preserve"> </w:t>
      </w:r>
      <w:r w:rsidRPr="00232EF2">
        <w:rPr>
          <w:rFonts w:ascii="Arial" w:hAnsi="Arial" w:cs="Arial"/>
          <w:sz w:val="20"/>
          <w:szCs w:val="20"/>
        </w:rPr>
        <w:t>&amp;</w:t>
      </w:r>
      <w:r w:rsidR="009D565F" w:rsidRPr="00232EF2">
        <w:rPr>
          <w:rFonts w:ascii="Arial" w:hAnsi="Arial" w:cs="Arial"/>
          <w:sz w:val="20"/>
          <w:szCs w:val="20"/>
        </w:rPr>
        <w:t xml:space="preserve"> </w:t>
      </w:r>
      <w:r w:rsidRPr="00232EF2">
        <w:rPr>
          <w:rFonts w:ascii="Arial" w:hAnsi="Arial" w:cs="Arial"/>
          <w:sz w:val="20"/>
          <w:szCs w:val="20"/>
        </w:rPr>
        <w:t xml:space="preserve">8 locus were the only sets not to amplify across genera (see results), the ATP probes were considered further against the </w:t>
      </w:r>
      <w:r w:rsidRPr="005A7781">
        <w:rPr>
          <w:rFonts w:ascii="Arial" w:hAnsi="Arial" w:cs="Arial"/>
          <w:i/>
          <w:iCs/>
          <w:sz w:val="20"/>
          <w:szCs w:val="20"/>
        </w:rPr>
        <w:t>Mogurnda</w:t>
      </w:r>
      <w:r w:rsidRPr="00232EF2">
        <w:rPr>
          <w:rFonts w:ascii="Arial" w:hAnsi="Arial" w:cs="Arial"/>
          <w:sz w:val="20"/>
          <w:szCs w:val="20"/>
        </w:rPr>
        <w:t xml:space="preserve"> species and SPSG lineages by gradient PCRs with an increase in annealing temperature up to 65°C. A dilution series of SPSG (MDB) DNA was undertaken to test the efficiency of the qPCR probes at both 60°C and 65°C. Sensitivity was indicated as sufficient where PCR efficiency fit within the recommended R2 of &gt;0.95.  </w:t>
      </w:r>
      <w:r w:rsidR="00535862" w:rsidRPr="00232EF2">
        <w:rPr>
          <w:rFonts w:ascii="Arial" w:hAnsi="Arial" w:cs="Arial"/>
          <w:sz w:val="20"/>
          <w:szCs w:val="20"/>
        </w:rPr>
        <w:t xml:space="preserve"> </w:t>
      </w:r>
    </w:p>
    <w:p w14:paraId="367FD231" w14:textId="697C8177" w:rsidR="00535862" w:rsidRPr="00535862" w:rsidRDefault="00F572DD" w:rsidP="00523BA6">
      <w:pPr>
        <w:pStyle w:val="Heading3-Numbered"/>
      </w:pPr>
      <w:bookmarkStart w:id="62" w:name="_Toc111469134"/>
      <w:bookmarkStart w:id="63" w:name="_Hlk71545166"/>
      <w:bookmarkEnd w:id="60"/>
      <w:r>
        <w:t xml:space="preserve">eDNA </w:t>
      </w:r>
      <w:r w:rsidR="00D76556">
        <w:t xml:space="preserve">sensitivity tests </w:t>
      </w:r>
      <w:r w:rsidR="004666BF">
        <w:t>and analysis</w:t>
      </w:r>
      <w:bookmarkEnd w:id="62"/>
      <w:r w:rsidR="004666BF">
        <w:t xml:space="preserve"> </w:t>
      </w:r>
    </w:p>
    <w:bookmarkEnd w:id="63"/>
    <w:p w14:paraId="7DE839E4" w14:textId="62DE14AB" w:rsidR="00F572DD" w:rsidRPr="00232EF2" w:rsidRDefault="00F572DD" w:rsidP="00232EF2">
      <w:pPr>
        <w:spacing w:after="120"/>
        <w:rPr>
          <w:rFonts w:ascii="Arial" w:hAnsi="Arial" w:cs="Arial"/>
          <w:sz w:val="20"/>
          <w:szCs w:val="20"/>
        </w:rPr>
      </w:pPr>
      <w:r w:rsidRPr="00232EF2">
        <w:rPr>
          <w:rFonts w:ascii="Arial" w:hAnsi="Arial" w:cs="Arial"/>
          <w:sz w:val="20"/>
          <w:szCs w:val="20"/>
        </w:rPr>
        <w:t xml:space="preserve">Strict sampling procedures were followed to eliminate the risk of cross contamination between collection sites. In short, samples were collected using a 4 m extension pole, and to eliminate the risk of eDNA contamination single use gloves and tweezers were used to transfer the eDNA filter at each site. </w:t>
      </w:r>
    </w:p>
    <w:p w14:paraId="5101DD42" w14:textId="79F55D04" w:rsidR="00F572DD" w:rsidRPr="00232EF2" w:rsidRDefault="00F572DD" w:rsidP="00232EF2">
      <w:pPr>
        <w:spacing w:after="120"/>
        <w:rPr>
          <w:rFonts w:ascii="Arial" w:hAnsi="Arial" w:cs="Arial"/>
          <w:sz w:val="20"/>
          <w:szCs w:val="20"/>
        </w:rPr>
      </w:pPr>
      <w:r w:rsidRPr="00232EF2">
        <w:rPr>
          <w:rFonts w:ascii="Arial" w:hAnsi="Arial" w:cs="Arial"/>
          <w:sz w:val="20"/>
          <w:szCs w:val="20"/>
        </w:rPr>
        <w:t xml:space="preserve">On return to the laboratory DNA was extracted following a modified Qiagen </w:t>
      </w:r>
      <w:proofErr w:type="spellStart"/>
      <w:r w:rsidRPr="00232EF2">
        <w:rPr>
          <w:rFonts w:ascii="Arial" w:hAnsi="Arial" w:cs="Arial"/>
          <w:sz w:val="20"/>
          <w:szCs w:val="20"/>
        </w:rPr>
        <w:t>DNeasy</w:t>
      </w:r>
      <w:proofErr w:type="spellEnd"/>
      <w:r w:rsidRPr="00232EF2">
        <w:rPr>
          <w:rFonts w:ascii="Arial" w:hAnsi="Arial" w:cs="Arial"/>
          <w:sz w:val="20"/>
          <w:szCs w:val="20"/>
        </w:rPr>
        <w:t xml:space="preserve"> protocol (</w:t>
      </w:r>
      <w:proofErr w:type="spellStart"/>
      <w:r w:rsidRPr="00232EF2">
        <w:rPr>
          <w:rFonts w:ascii="Arial" w:hAnsi="Arial" w:cs="Arial"/>
          <w:sz w:val="20"/>
          <w:szCs w:val="20"/>
        </w:rPr>
        <w:t>Spens</w:t>
      </w:r>
      <w:proofErr w:type="spellEnd"/>
      <w:r w:rsidRPr="00232EF2">
        <w:rPr>
          <w:rFonts w:ascii="Arial" w:hAnsi="Arial" w:cs="Arial"/>
          <w:sz w:val="20"/>
          <w:szCs w:val="20"/>
        </w:rPr>
        <w:t xml:space="preserve"> et al</w:t>
      </w:r>
      <w:r w:rsidR="0046749B">
        <w:rPr>
          <w:rFonts w:ascii="Arial" w:hAnsi="Arial" w:cs="Arial"/>
          <w:sz w:val="20"/>
          <w:szCs w:val="20"/>
        </w:rPr>
        <w:t>.</w:t>
      </w:r>
      <w:r w:rsidRPr="00232EF2">
        <w:rPr>
          <w:rFonts w:ascii="Arial" w:hAnsi="Arial" w:cs="Arial"/>
          <w:sz w:val="20"/>
          <w:szCs w:val="20"/>
        </w:rPr>
        <w:t xml:space="preserve"> 2017). To do this, each filter was removed from </w:t>
      </w:r>
      <w:r w:rsidR="0046749B">
        <w:rPr>
          <w:rFonts w:ascii="Arial" w:hAnsi="Arial" w:cs="Arial"/>
          <w:sz w:val="20"/>
          <w:szCs w:val="20"/>
        </w:rPr>
        <w:t>its</w:t>
      </w:r>
      <w:r w:rsidR="0046749B" w:rsidRPr="00232EF2">
        <w:rPr>
          <w:rFonts w:ascii="Arial" w:hAnsi="Arial" w:cs="Arial"/>
          <w:sz w:val="20"/>
          <w:szCs w:val="20"/>
        </w:rPr>
        <w:t xml:space="preserve"> </w:t>
      </w:r>
      <w:r w:rsidRPr="00232EF2">
        <w:rPr>
          <w:rFonts w:ascii="Arial" w:hAnsi="Arial" w:cs="Arial"/>
          <w:sz w:val="20"/>
          <w:szCs w:val="20"/>
        </w:rPr>
        <w:t>individually labelled vial and cut in half. One half of the filter was then returned to the vial from which it had been removed and placed back into cold storage for future analysis if required. The other half was cut into 3</w:t>
      </w:r>
      <w:r w:rsidR="006451CD" w:rsidRPr="00BB0BE2">
        <w:rPr>
          <w:rFonts w:ascii="Arial" w:hAnsi="Arial" w:cs="Arial"/>
          <w:sz w:val="20"/>
        </w:rPr>
        <w:t>–</w:t>
      </w:r>
      <w:r w:rsidRPr="00232EF2">
        <w:rPr>
          <w:rFonts w:ascii="Arial" w:hAnsi="Arial" w:cs="Arial"/>
          <w:sz w:val="20"/>
          <w:szCs w:val="20"/>
        </w:rPr>
        <w:t>5</w:t>
      </w:r>
      <w:r w:rsidR="0046749B">
        <w:rPr>
          <w:rFonts w:ascii="Arial" w:hAnsi="Arial" w:cs="Arial"/>
          <w:sz w:val="20"/>
          <w:szCs w:val="20"/>
        </w:rPr>
        <w:t xml:space="preserve"> </w:t>
      </w:r>
      <w:r w:rsidRPr="00232EF2">
        <w:rPr>
          <w:rFonts w:ascii="Arial" w:hAnsi="Arial" w:cs="Arial"/>
          <w:sz w:val="20"/>
          <w:szCs w:val="20"/>
        </w:rPr>
        <w:t>mm strips using scissors that had been sterilised using 50% bleach</w:t>
      </w:r>
      <w:r w:rsidR="00276460">
        <w:rPr>
          <w:rFonts w:ascii="Arial" w:hAnsi="Arial" w:cs="Arial"/>
          <w:sz w:val="20"/>
          <w:szCs w:val="20"/>
        </w:rPr>
        <w:t>.</w:t>
      </w:r>
      <w:r w:rsidRPr="00232EF2">
        <w:rPr>
          <w:rFonts w:ascii="Arial" w:hAnsi="Arial" w:cs="Arial"/>
          <w:sz w:val="20"/>
          <w:szCs w:val="20"/>
        </w:rPr>
        <w:t xml:space="preserve"> Filter pieces were then air dried to remove ethanol, and placed into 1.</w:t>
      </w:r>
      <w:r w:rsidR="0046749B" w:rsidRPr="00232EF2">
        <w:rPr>
          <w:rFonts w:ascii="Arial" w:hAnsi="Arial" w:cs="Arial"/>
          <w:sz w:val="20"/>
          <w:szCs w:val="20"/>
        </w:rPr>
        <w:t>5</w:t>
      </w:r>
      <w:r w:rsidR="0046749B">
        <w:rPr>
          <w:rFonts w:ascii="Arial" w:hAnsi="Arial" w:cs="Arial"/>
          <w:sz w:val="20"/>
          <w:szCs w:val="20"/>
        </w:rPr>
        <w:t xml:space="preserve"> </w:t>
      </w:r>
      <w:r w:rsidR="0046749B">
        <w:rPr>
          <w:rFonts w:ascii="Arial" w:hAnsi="Arial" w:cs="Arial"/>
          <w:sz w:val="20"/>
          <w:szCs w:val="20"/>
        </w:rPr>
        <w:sym w:font="Symbol" w:char="F06D"/>
      </w:r>
      <w:r w:rsidR="0046749B">
        <w:rPr>
          <w:rFonts w:ascii="Arial" w:hAnsi="Arial" w:cs="Arial"/>
          <w:sz w:val="20"/>
          <w:szCs w:val="20"/>
        </w:rPr>
        <w:t>L</w:t>
      </w:r>
      <w:r w:rsidR="0046749B" w:rsidRPr="00232EF2">
        <w:rPr>
          <w:rFonts w:ascii="Arial" w:hAnsi="Arial" w:cs="Arial"/>
          <w:sz w:val="20"/>
          <w:szCs w:val="20"/>
        </w:rPr>
        <w:t xml:space="preserve"> </w:t>
      </w:r>
      <w:r w:rsidRPr="00232EF2">
        <w:rPr>
          <w:rFonts w:ascii="Arial" w:hAnsi="Arial" w:cs="Arial"/>
          <w:sz w:val="20"/>
          <w:szCs w:val="20"/>
        </w:rPr>
        <w:t xml:space="preserve">tubes to which was added 720 </w:t>
      </w:r>
      <w:r w:rsidR="0046749B">
        <w:rPr>
          <w:rFonts w:ascii="Arial" w:hAnsi="Arial" w:cs="Arial"/>
          <w:sz w:val="20"/>
          <w:szCs w:val="20"/>
        </w:rPr>
        <w:sym w:font="Symbol" w:char="F06D"/>
      </w:r>
      <w:r w:rsidR="0046749B">
        <w:rPr>
          <w:rFonts w:ascii="Arial" w:hAnsi="Arial" w:cs="Arial"/>
          <w:sz w:val="20"/>
          <w:szCs w:val="20"/>
        </w:rPr>
        <w:t>L</w:t>
      </w:r>
      <w:r w:rsidRPr="00232EF2">
        <w:rPr>
          <w:rFonts w:ascii="Arial" w:hAnsi="Arial" w:cs="Arial"/>
          <w:sz w:val="20"/>
          <w:szCs w:val="20"/>
        </w:rPr>
        <w:t xml:space="preserve"> of buffer ATL and 80</w:t>
      </w:r>
      <w:r w:rsidR="0046749B">
        <w:rPr>
          <w:rFonts w:ascii="Arial" w:hAnsi="Arial" w:cs="Arial"/>
          <w:sz w:val="20"/>
          <w:szCs w:val="20"/>
        </w:rPr>
        <w:t xml:space="preserve"> </w:t>
      </w:r>
      <w:r w:rsidR="0046749B">
        <w:rPr>
          <w:rFonts w:ascii="Arial" w:hAnsi="Arial" w:cs="Arial"/>
          <w:sz w:val="20"/>
          <w:szCs w:val="20"/>
        </w:rPr>
        <w:sym w:font="Symbol" w:char="F06D"/>
      </w:r>
      <w:r w:rsidR="0046749B">
        <w:rPr>
          <w:rFonts w:ascii="Arial" w:hAnsi="Arial" w:cs="Arial"/>
          <w:sz w:val="20"/>
          <w:szCs w:val="20"/>
        </w:rPr>
        <w:t>L</w:t>
      </w:r>
      <w:r w:rsidRPr="00232EF2">
        <w:rPr>
          <w:rFonts w:ascii="Arial" w:hAnsi="Arial" w:cs="Arial"/>
          <w:sz w:val="20"/>
          <w:szCs w:val="20"/>
        </w:rPr>
        <w:t xml:space="preserve"> of Proteinase K. Filters were digested overnight at 55°C. </w:t>
      </w:r>
      <w:r w:rsidR="0046749B">
        <w:rPr>
          <w:rFonts w:ascii="Arial" w:hAnsi="Arial" w:cs="Arial"/>
          <w:sz w:val="20"/>
          <w:szCs w:val="20"/>
        </w:rPr>
        <w:t>On t</w:t>
      </w:r>
      <w:r w:rsidRPr="00232EF2">
        <w:rPr>
          <w:rFonts w:ascii="Arial" w:hAnsi="Arial" w:cs="Arial"/>
          <w:sz w:val="20"/>
          <w:szCs w:val="20"/>
        </w:rPr>
        <w:t>he following day the supernatant was removed</w:t>
      </w:r>
      <w:r w:rsidR="0046749B">
        <w:rPr>
          <w:rFonts w:ascii="Arial" w:hAnsi="Arial" w:cs="Arial"/>
          <w:sz w:val="20"/>
          <w:szCs w:val="20"/>
        </w:rPr>
        <w:t xml:space="preserve"> and</w:t>
      </w:r>
      <w:r w:rsidRPr="00232EF2">
        <w:rPr>
          <w:rFonts w:ascii="Arial" w:hAnsi="Arial" w:cs="Arial"/>
          <w:sz w:val="20"/>
          <w:szCs w:val="20"/>
        </w:rPr>
        <w:t xml:space="preserve"> 400 </w:t>
      </w:r>
      <w:r w:rsidR="0046749B">
        <w:rPr>
          <w:rFonts w:ascii="Arial" w:hAnsi="Arial" w:cs="Arial"/>
          <w:sz w:val="20"/>
          <w:szCs w:val="20"/>
        </w:rPr>
        <w:sym w:font="Symbol" w:char="F06D"/>
      </w:r>
      <w:r w:rsidR="0046749B">
        <w:rPr>
          <w:rFonts w:ascii="Arial" w:hAnsi="Arial" w:cs="Arial"/>
          <w:sz w:val="20"/>
          <w:szCs w:val="20"/>
        </w:rPr>
        <w:t>L</w:t>
      </w:r>
      <w:r w:rsidRPr="00232EF2">
        <w:rPr>
          <w:rFonts w:ascii="Arial" w:hAnsi="Arial" w:cs="Arial"/>
          <w:sz w:val="20"/>
          <w:szCs w:val="20"/>
        </w:rPr>
        <w:t xml:space="preserve"> was placed into two separate tubes, with equal volumes of Buffer AL and 100% ethanol. Both tubes were then sequentially passed through </w:t>
      </w:r>
      <w:r w:rsidR="00242277">
        <w:rPr>
          <w:rFonts w:ascii="Arial" w:hAnsi="Arial" w:cs="Arial"/>
          <w:sz w:val="20"/>
          <w:szCs w:val="20"/>
        </w:rPr>
        <w:t xml:space="preserve">a </w:t>
      </w:r>
      <w:r w:rsidRPr="00232EF2">
        <w:rPr>
          <w:rFonts w:ascii="Arial" w:hAnsi="Arial" w:cs="Arial"/>
          <w:sz w:val="20"/>
          <w:szCs w:val="20"/>
        </w:rPr>
        <w:t xml:space="preserve">DNA mini spin column, until all DNA was bound to the column. The standard </w:t>
      </w:r>
      <w:proofErr w:type="spellStart"/>
      <w:r w:rsidRPr="00232EF2">
        <w:rPr>
          <w:rFonts w:ascii="Arial" w:hAnsi="Arial" w:cs="Arial"/>
          <w:sz w:val="20"/>
          <w:szCs w:val="20"/>
        </w:rPr>
        <w:t>DNeasy</w:t>
      </w:r>
      <w:proofErr w:type="spellEnd"/>
      <w:r w:rsidRPr="00232EF2">
        <w:rPr>
          <w:rFonts w:ascii="Arial" w:hAnsi="Arial" w:cs="Arial"/>
          <w:sz w:val="20"/>
          <w:szCs w:val="20"/>
        </w:rPr>
        <w:t xml:space="preserve"> protocol was then followed. As DNA extractions </w:t>
      </w:r>
      <w:r w:rsidR="0046749B">
        <w:rPr>
          <w:rFonts w:ascii="Arial" w:hAnsi="Arial" w:cs="Arial"/>
          <w:sz w:val="20"/>
          <w:szCs w:val="20"/>
        </w:rPr>
        <w:t>were made</w:t>
      </w:r>
      <w:r w:rsidR="0046749B" w:rsidRPr="00232EF2">
        <w:rPr>
          <w:rFonts w:ascii="Arial" w:hAnsi="Arial" w:cs="Arial"/>
          <w:sz w:val="20"/>
          <w:szCs w:val="20"/>
        </w:rPr>
        <w:t xml:space="preserve"> </w:t>
      </w:r>
      <w:r w:rsidRPr="00232EF2">
        <w:rPr>
          <w:rFonts w:ascii="Arial" w:hAnsi="Arial" w:cs="Arial"/>
          <w:sz w:val="20"/>
          <w:szCs w:val="20"/>
        </w:rPr>
        <w:t xml:space="preserve">over multiple sessions, extraction blanks were </w:t>
      </w:r>
      <w:r w:rsidR="0046749B">
        <w:rPr>
          <w:rFonts w:ascii="Arial" w:hAnsi="Arial" w:cs="Arial"/>
          <w:sz w:val="20"/>
          <w:szCs w:val="20"/>
        </w:rPr>
        <w:t>made up</w:t>
      </w:r>
      <w:r w:rsidR="0046749B" w:rsidRPr="00232EF2">
        <w:rPr>
          <w:rFonts w:ascii="Arial" w:hAnsi="Arial" w:cs="Arial"/>
          <w:sz w:val="20"/>
          <w:szCs w:val="20"/>
        </w:rPr>
        <w:t xml:space="preserve"> </w:t>
      </w:r>
      <w:r w:rsidRPr="00232EF2">
        <w:rPr>
          <w:rFonts w:ascii="Arial" w:hAnsi="Arial" w:cs="Arial"/>
          <w:sz w:val="20"/>
          <w:szCs w:val="20"/>
        </w:rPr>
        <w:t>in each extraction session (following the same procedure, but without the addition of filters) to control for potential contamination.</w:t>
      </w:r>
    </w:p>
    <w:p w14:paraId="4F920983" w14:textId="2EBD9913" w:rsidR="00F572DD" w:rsidRPr="00232EF2" w:rsidRDefault="00F572DD" w:rsidP="00232EF2">
      <w:pPr>
        <w:spacing w:after="120"/>
        <w:rPr>
          <w:rFonts w:ascii="Arial" w:hAnsi="Arial" w:cs="Arial"/>
          <w:sz w:val="20"/>
          <w:szCs w:val="20"/>
        </w:rPr>
      </w:pPr>
      <w:r w:rsidRPr="00232EF2">
        <w:rPr>
          <w:rFonts w:ascii="Arial" w:hAnsi="Arial" w:cs="Arial"/>
          <w:sz w:val="20"/>
          <w:szCs w:val="20"/>
        </w:rPr>
        <w:t xml:space="preserve">Quantitative PCR (qPCR) reactions were then undertaken using developed </w:t>
      </w:r>
      <w:r w:rsidRPr="005A7781">
        <w:rPr>
          <w:rFonts w:ascii="Arial" w:hAnsi="Arial" w:cs="Arial"/>
          <w:i/>
          <w:iCs/>
          <w:sz w:val="20"/>
          <w:szCs w:val="20"/>
        </w:rPr>
        <w:t>Mogurnda</w:t>
      </w:r>
      <w:r w:rsidRPr="00232EF2">
        <w:rPr>
          <w:rFonts w:ascii="Arial" w:hAnsi="Arial" w:cs="Arial"/>
          <w:sz w:val="20"/>
          <w:szCs w:val="20"/>
        </w:rPr>
        <w:t xml:space="preserve">-specific primers (see section 2.3.1, section 2.3.2). </w:t>
      </w:r>
      <w:proofErr w:type="spellStart"/>
      <w:r w:rsidRPr="00232EF2">
        <w:rPr>
          <w:rFonts w:ascii="Arial" w:hAnsi="Arial" w:cs="Arial"/>
          <w:sz w:val="20"/>
          <w:szCs w:val="20"/>
        </w:rPr>
        <w:t>PrimeTime</w:t>
      </w:r>
      <w:proofErr w:type="spellEnd"/>
      <w:r w:rsidRPr="00232EF2">
        <w:rPr>
          <w:rFonts w:ascii="Arial" w:hAnsi="Arial" w:cs="Arial"/>
          <w:sz w:val="20"/>
          <w:szCs w:val="20"/>
        </w:rPr>
        <w:t xml:space="preserve"> qPCR probe assays (Integrated DNA Technologies) with a </w:t>
      </w:r>
      <w:proofErr w:type="spellStart"/>
      <w:r w:rsidRPr="00232EF2">
        <w:rPr>
          <w:rFonts w:ascii="Arial" w:hAnsi="Arial" w:cs="Arial"/>
          <w:sz w:val="20"/>
          <w:szCs w:val="20"/>
        </w:rPr>
        <w:t>primer:probe</w:t>
      </w:r>
      <w:proofErr w:type="spellEnd"/>
      <w:r w:rsidRPr="00232EF2">
        <w:rPr>
          <w:rFonts w:ascii="Arial" w:hAnsi="Arial" w:cs="Arial"/>
          <w:sz w:val="20"/>
          <w:szCs w:val="20"/>
        </w:rPr>
        <w:t xml:space="preserve"> ratio of 2:1 and 5' dye/3' quencher were used, with all assays using 6-FAM/ZEN/IBQF dye/quencher combination. qPCR conditions for all probe assays were as developed, 5.0 </w:t>
      </w:r>
      <w:r w:rsidR="00590279">
        <w:rPr>
          <w:rFonts w:ascii="Arial" w:hAnsi="Arial" w:cs="Arial"/>
          <w:sz w:val="20"/>
          <w:szCs w:val="20"/>
        </w:rPr>
        <w:sym w:font="Symbol" w:char="F06D"/>
      </w:r>
      <w:r w:rsidR="00590279">
        <w:rPr>
          <w:rFonts w:ascii="Arial" w:hAnsi="Arial" w:cs="Arial"/>
          <w:sz w:val="20"/>
          <w:szCs w:val="20"/>
        </w:rPr>
        <w:t>L</w:t>
      </w:r>
      <w:r w:rsidRPr="00232EF2">
        <w:rPr>
          <w:rFonts w:ascii="Arial" w:hAnsi="Arial" w:cs="Arial"/>
          <w:sz w:val="20"/>
          <w:szCs w:val="20"/>
        </w:rPr>
        <w:t xml:space="preserve"> </w:t>
      </w:r>
      <w:proofErr w:type="spellStart"/>
      <w:r w:rsidRPr="00232EF2">
        <w:rPr>
          <w:rFonts w:ascii="Arial" w:hAnsi="Arial" w:cs="Arial"/>
          <w:sz w:val="20"/>
          <w:szCs w:val="20"/>
        </w:rPr>
        <w:t>PrimeTime</w:t>
      </w:r>
      <w:proofErr w:type="spellEnd"/>
      <w:r w:rsidRPr="00232EF2">
        <w:rPr>
          <w:rFonts w:ascii="Arial" w:hAnsi="Arial" w:cs="Arial"/>
          <w:sz w:val="20"/>
          <w:szCs w:val="20"/>
        </w:rPr>
        <w:t xml:space="preserve"> Gene expression master mix (IDT), 0.5 </w:t>
      </w:r>
      <w:r w:rsidR="00590279">
        <w:rPr>
          <w:rFonts w:ascii="Arial" w:hAnsi="Arial" w:cs="Arial"/>
          <w:sz w:val="20"/>
          <w:szCs w:val="20"/>
        </w:rPr>
        <w:sym w:font="Symbol" w:char="F06D"/>
      </w:r>
      <w:r w:rsidR="00590279">
        <w:rPr>
          <w:rFonts w:ascii="Arial" w:hAnsi="Arial" w:cs="Arial"/>
          <w:sz w:val="20"/>
          <w:szCs w:val="20"/>
        </w:rPr>
        <w:t>L</w:t>
      </w:r>
      <w:r w:rsidRPr="00232EF2">
        <w:rPr>
          <w:rFonts w:ascii="Arial" w:hAnsi="Arial" w:cs="Arial"/>
          <w:sz w:val="20"/>
          <w:szCs w:val="20"/>
        </w:rPr>
        <w:t xml:space="preserve"> 20X Primetime qPCR Assay, 2.5 </w:t>
      </w:r>
      <w:r w:rsidR="00590279">
        <w:rPr>
          <w:rFonts w:ascii="Arial" w:hAnsi="Arial" w:cs="Arial"/>
          <w:sz w:val="20"/>
          <w:szCs w:val="20"/>
        </w:rPr>
        <w:sym w:font="Symbol" w:char="F06D"/>
      </w:r>
      <w:r w:rsidR="00590279">
        <w:rPr>
          <w:rFonts w:ascii="Arial" w:hAnsi="Arial" w:cs="Arial"/>
          <w:sz w:val="20"/>
          <w:szCs w:val="20"/>
        </w:rPr>
        <w:t>L</w:t>
      </w:r>
      <w:r w:rsidRPr="00232EF2">
        <w:rPr>
          <w:rFonts w:ascii="Arial" w:hAnsi="Arial" w:cs="Arial"/>
          <w:sz w:val="20"/>
          <w:szCs w:val="20"/>
        </w:rPr>
        <w:t xml:space="preserve"> H</w:t>
      </w:r>
      <w:r w:rsidRPr="005A7781">
        <w:rPr>
          <w:rFonts w:ascii="Arial" w:hAnsi="Arial" w:cs="Arial"/>
          <w:sz w:val="20"/>
          <w:szCs w:val="20"/>
          <w:vertAlign w:val="subscript"/>
        </w:rPr>
        <w:t>2</w:t>
      </w:r>
      <w:r w:rsidRPr="00232EF2">
        <w:rPr>
          <w:rFonts w:ascii="Arial" w:hAnsi="Arial" w:cs="Arial"/>
          <w:sz w:val="20"/>
          <w:szCs w:val="20"/>
        </w:rPr>
        <w:t xml:space="preserve">0 and 2.0 </w:t>
      </w:r>
      <w:r w:rsidR="00590279">
        <w:rPr>
          <w:rFonts w:ascii="Arial" w:hAnsi="Arial" w:cs="Arial"/>
          <w:sz w:val="20"/>
          <w:szCs w:val="20"/>
        </w:rPr>
        <w:sym w:font="Symbol" w:char="F06D"/>
      </w:r>
      <w:r w:rsidR="00590279">
        <w:rPr>
          <w:rFonts w:ascii="Arial" w:hAnsi="Arial" w:cs="Arial"/>
          <w:sz w:val="20"/>
          <w:szCs w:val="20"/>
        </w:rPr>
        <w:t>L</w:t>
      </w:r>
      <w:r w:rsidRPr="00232EF2">
        <w:rPr>
          <w:rFonts w:ascii="Arial" w:hAnsi="Arial" w:cs="Arial"/>
          <w:sz w:val="20"/>
          <w:szCs w:val="20"/>
        </w:rPr>
        <w:t xml:space="preserve"> of DNA extraction. For all samples including controls, qPCRs were undertaken in triplicate on a </w:t>
      </w:r>
      <w:proofErr w:type="spellStart"/>
      <w:r w:rsidRPr="00232EF2">
        <w:rPr>
          <w:rFonts w:ascii="Arial" w:hAnsi="Arial" w:cs="Arial"/>
          <w:sz w:val="20"/>
          <w:szCs w:val="20"/>
        </w:rPr>
        <w:t>BioRad</w:t>
      </w:r>
      <w:proofErr w:type="spellEnd"/>
      <w:r w:rsidRPr="00232EF2">
        <w:rPr>
          <w:rFonts w:ascii="Arial" w:hAnsi="Arial" w:cs="Arial"/>
          <w:sz w:val="20"/>
          <w:szCs w:val="20"/>
        </w:rPr>
        <w:t xml:space="preserve"> CFX96 Touch thermal cycler under the following conditions</w:t>
      </w:r>
      <w:r w:rsidR="006451CD">
        <w:rPr>
          <w:rFonts w:ascii="Arial" w:hAnsi="Arial" w:cs="Arial"/>
          <w:sz w:val="20"/>
          <w:szCs w:val="20"/>
        </w:rPr>
        <w:t>:</w:t>
      </w:r>
      <w:r w:rsidRPr="00232EF2">
        <w:rPr>
          <w:rFonts w:ascii="Arial" w:hAnsi="Arial" w:cs="Arial"/>
          <w:sz w:val="20"/>
          <w:szCs w:val="20"/>
        </w:rPr>
        <w:t xml:space="preserve"> 95°C for 3:00 minutes, 50 cycles of 95°C</w:t>
      </w:r>
      <w:r w:rsidR="00590279">
        <w:rPr>
          <w:rFonts w:ascii="Arial" w:hAnsi="Arial" w:cs="Arial"/>
          <w:sz w:val="20"/>
          <w:szCs w:val="20"/>
        </w:rPr>
        <w:t xml:space="preserve"> for </w:t>
      </w:r>
      <w:r w:rsidRPr="00232EF2">
        <w:rPr>
          <w:rFonts w:ascii="Arial" w:hAnsi="Arial" w:cs="Arial"/>
          <w:sz w:val="20"/>
          <w:szCs w:val="20"/>
        </w:rPr>
        <w:t>10 sec</w:t>
      </w:r>
      <w:r w:rsidR="00590279">
        <w:rPr>
          <w:rFonts w:ascii="Arial" w:hAnsi="Arial" w:cs="Arial"/>
          <w:sz w:val="20"/>
          <w:szCs w:val="20"/>
        </w:rPr>
        <w:t>onds</w:t>
      </w:r>
      <w:r w:rsidRPr="00232EF2">
        <w:rPr>
          <w:rFonts w:ascii="Arial" w:hAnsi="Arial" w:cs="Arial"/>
          <w:sz w:val="20"/>
          <w:szCs w:val="20"/>
        </w:rPr>
        <w:t xml:space="preserve"> and 60°C</w:t>
      </w:r>
      <w:r w:rsidR="00590279">
        <w:rPr>
          <w:rFonts w:ascii="Arial" w:hAnsi="Arial" w:cs="Arial"/>
          <w:sz w:val="20"/>
          <w:szCs w:val="20"/>
        </w:rPr>
        <w:t xml:space="preserve"> for </w:t>
      </w:r>
      <w:r w:rsidRPr="00232EF2">
        <w:rPr>
          <w:rFonts w:ascii="Arial" w:hAnsi="Arial" w:cs="Arial"/>
          <w:sz w:val="20"/>
          <w:szCs w:val="20"/>
        </w:rPr>
        <w:t>30 sec</w:t>
      </w:r>
      <w:r w:rsidR="00590279">
        <w:rPr>
          <w:rFonts w:ascii="Arial" w:hAnsi="Arial" w:cs="Arial"/>
          <w:sz w:val="20"/>
          <w:szCs w:val="20"/>
        </w:rPr>
        <w:t>onds</w:t>
      </w:r>
      <w:r w:rsidRPr="00232EF2">
        <w:rPr>
          <w:rFonts w:ascii="Arial" w:hAnsi="Arial" w:cs="Arial"/>
          <w:sz w:val="20"/>
          <w:szCs w:val="20"/>
        </w:rPr>
        <w:t>. Only samples where 2 out of 3 replicates returned a positive result were counted as successful</w:t>
      </w:r>
      <w:r w:rsidR="00590279">
        <w:rPr>
          <w:rFonts w:ascii="Arial" w:hAnsi="Arial" w:cs="Arial"/>
          <w:sz w:val="20"/>
          <w:szCs w:val="20"/>
        </w:rPr>
        <w:t>.</w:t>
      </w:r>
      <w:r w:rsidRPr="00232EF2">
        <w:rPr>
          <w:rFonts w:ascii="Arial" w:hAnsi="Arial" w:cs="Arial"/>
          <w:sz w:val="20"/>
          <w:szCs w:val="20"/>
        </w:rPr>
        <w:t xml:space="preserve"> </w:t>
      </w:r>
    </w:p>
    <w:p w14:paraId="3083CCF1" w14:textId="2FE40E8A" w:rsidR="00F572DD" w:rsidRDefault="00F572DD" w:rsidP="00232EF2">
      <w:pPr>
        <w:spacing w:after="120"/>
        <w:rPr>
          <w:rFonts w:ascii="Arial" w:hAnsi="Arial" w:cs="Arial"/>
          <w:sz w:val="20"/>
          <w:szCs w:val="20"/>
        </w:rPr>
      </w:pPr>
      <w:r w:rsidRPr="00232EF2">
        <w:rPr>
          <w:rFonts w:ascii="Arial" w:hAnsi="Arial" w:cs="Arial"/>
          <w:sz w:val="20"/>
          <w:szCs w:val="20"/>
        </w:rPr>
        <w:t>To test</w:t>
      </w:r>
      <w:r w:rsidR="00590279">
        <w:rPr>
          <w:rFonts w:ascii="Arial" w:hAnsi="Arial" w:cs="Arial"/>
          <w:sz w:val="20"/>
          <w:szCs w:val="20"/>
        </w:rPr>
        <w:t xml:space="preserve"> or </w:t>
      </w:r>
      <w:r w:rsidRPr="00232EF2">
        <w:rPr>
          <w:rFonts w:ascii="Arial" w:hAnsi="Arial" w:cs="Arial"/>
          <w:sz w:val="20"/>
          <w:szCs w:val="20"/>
        </w:rPr>
        <w:t xml:space="preserve">control for the presence of PCR inhibition introduced by the co-extraction of factors such as plant polyphenols or </w:t>
      </w:r>
      <w:proofErr w:type="spellStart"/>
      <w:r w:rsidRPr="00232EF2">
        <w:rPr>
          <w:rFonts w:ascii="Arial" w:hAnsi="Arial" w:cs="Arial"/>
          <w:sz w:val="20"/>
          <w:szCs w:val="20"/>
        </w:rPr>
        <w:t>humic</w:t>
      </w:r>
      <w:proofErr w:type="spellEnd"/>
      <w:r w:rsidRPr="00232EF2">
        <w:rPr>
          <w:rFonts w:ascii="Arial" w:hAnsi="Arial" w:cs="Arial"/>
          <w:sz w:val="20"/>
          <w:szCs w:val="20"/>
        </w:rPr>
        <w:t xml:space="preserve"> acid, the following tests were undertaken for samples that initially tested negative, or where only 1 of 3 replicates were positive: </w:t>
      </w:r>
      <w:r w:rsidR="00590279">
        <w:rPr>
          <w:rFonts w:ascii="Arial" w:hAnsi="Arial" w:cs="Arial"/>
          <w:sz w:val="20"/>
          <w:szCs w:val="20"/>
        </w:rPr>
        <w:t>(</w:t>
      </w:r>
      <w:r w:rsidRPr="00232EF2">
        <w:rPr>
          <w:rFonts w:ascii="Arial" w:hAnsi="Arial" w:cs="Arial"/>
          <w:sz w:val="20"/>
          <w:szCs w:val="20"/>
        </w:rPr>
        <w:t>1) DNA extracts were diluted 1:10 with H</w:t>
      </w:r>
      <w:r w:rsidRPr="005A7781">
        <w:rPr>
          <w:rFonts w:ascii="Arial" w:hAnsi="Arial" w:cs="Arial"/>
          <w:sz w:val="20"/>
          <w:szCs w:val="20"/>
          <w:vertAlign w:val="subscript"/>
        </w:rPr>
        <w:t>2</w:t>
      </w:r>
      <w:r w:rsidRPr="00232EF2">
        <w:rPr>
          <w:rFonts w:ascii="Arial" w:hAnsi="Arial" w:cs="Arial"/>
          <w:sz w:val="20"/>
          <w:szCs w:val="20"/>
        </w:rPr>
        <w:t xml:space="preserve">O, </w:t>
      </w:r>
      <w:r w:rsidR="00590279">
        <w:rPr>
          <w:rFonts w:ascii="Arial" w:hAnsi="Arial" w:cs="Arial"/>
          <w:sz w:val="20"/>
          <w:szCs w:val="20"/>
        </w:rPr>
        <w:t>(</w:t>
      </w:r>
      <w:r w:rsidRPr="00232EF2">
        <w:rPr>
          <w:rFonts w:ascii="Arial" w:hAnsi="Arial" w:cs="Arial"/>
          <w:sz w:val="20"/>
          <w:szCs w:val="20"/>
        </w:rPr>
        <w:t>2)</w:t>
      </w:r>
      <w:r w:rsidR="008C68F3">
        <w:rPr>
          <w:rFonts w:ascii="Arial" w:hAnsi="Arial" w:cs="Arial"/>
          <w:sz w:val="20"/>
          <w:szCs w:val="20"/>
        </w:rPr>
        <w:t xml:space="preserve"> </w:t>
      </w:r>
      <w:r w:rsidRPr="00232EF2">
        <w:rPr>
          <w:rFonts w:ascii="Arial" w:hAnsi="Arial" w:cs="Arial"/>
          <w:sz w:val="20"/>
          <w:szCs w:val="20"/>
        </w:rPr>
        <w:t xml:space="preserve">DNA extracts were purified using </w:t>
      </w:r>
      <w:proofErr w:type="spellStart"/>
      <w:r w:rsidRPr="009768E6">
        <w:rPr>
          <w:rFonts w:ascii="Arial" w:hAnsi="Arial" w:cs="Arial"/>
          <w:sz w:val="20"/>
          <w:szCs w:val="20"/>
        </w:rPr>
        <w:t>OneStep</w:t>
      </w:r>
      <w:proofErr w:type="spellEnd"/>
      <w:r w:rsidRPr="009768E6">
        <w:rPr>
          <w:rFonts w:ascii="Arial" w:hAnsi="Arial" w:cs="Arial"/>
          <w:sz w:val="20"/>
          <w:szCs w:val="20"/>
        </w:rPr>
        <w:t>™ PCR Inhibitor Removal Kit (</w:t>
      </w:r>
      <w:proofErr w:type="spellStart"/>
      <w:r w:rsidRPr="009768E6">
        <w:rPr>
          <w:rFonts w:ascii="Arial" w:hAnsi="Arial" w:cs="Arial"/>
          <w:sz w:val="20"/>
          <w:szCs w:val="20"/>
        </w:rPr>
        <w:t>Zymo</w:t>
      </w:r>
      <w:proofErr w:type="spellEnd"/>
      <w:r w:rsidRPr="009768E6">
        <w:rPr>
          <w:rFonts w:ascii="Arial" w:hAnsi="Arial" w:cs="Arial"/>
          <w:sz w:val="20"/>
          <w:szCs w:val="20"/>
        </w:rPr>
        <w:t xml:space="preserve"> Research, Irvine, CA, USA), </w:t>
      </w:r>
      <w:r w:rsidR="00590279">
        <w:rPr>
          <w:rFonts w:ascii="Arial" w:hAnsi="Arial" w:cs="Arial"/>
          <w:sz w:val="20"/>
          <w:szCs w:val="20"/>
        </w:rPr>
        <w:t>(</w:t>
      </w:r>
      <w:r w:rsidRPr="009768E6">
        <w:rPr>
          <w:rFonts w:ascii="Arial" w:hAnsi="Arial" w:cs="Arial"/>
          <w:sz w:val="20"/>
          <w:szCs w:val="20"/>
        </w:rPr>
        <w:t xml:space="preserve">3) PCR reactions were trialled using Kapa Probe Force Universal qPCR mix (Kapa Biosystems, Wilmington, MA, USA), and amplification enzyme designed to overcome inhibition, </w:t>
      </w:r>
      <w:r w:rsidR="00590279">
        <w:rPr>
          <w:rFonts w:ascii="Arial" w:hAnsi="Arial" w:cs="Arial"/>
          <w:sz w:val="20"/>
          <w:szCs w:val="20"/>
        </w:rPr>
        <w:t>and (</w:t>
      </w:r>
      <w:r w:rsidRPr="009768E6">
        <w:rPr>
          <w:rFonts w:ascii="Arial" w:hAnsi="Arial" w:cs="Arial"/>
          <w:sz w:val="20"/>
          <w:szCs w:val="20"/>
        </w:rPr>
        <w:t xml:space="preserve">4) </w:t>
      </w:r>
      <w:r w:rsidR="00590279">
        <w:rPr>
          <w:rFonts w:ascii="Arial" w:hAnsi="Arial" w:cs="Arial"/>
          <w:sz w:val="20"/>
          <w:szCs w:val="20"/>
        </w:rPr>
        <w:t>a</w:t>
      </w:r>
      <w:r w:rsidRPr="009768E6">
        <w:rPr>
          <w:rFonts w:ascii="Arial" w:hAnsi="Arial" w:cs="Arial"/>
          <w:sz w:val="20"/>
          <w:szCs w:val="20"/>
        </w:rPr>
        <w:t>dditional</w:t>
      </w:r>
      <w:r w:rsidRPr="00232EF2">
        <w:rPr>
          <w:rFonts w:ascii="Arial" w:hAnsi="Arial" w:cs="Arial"/>
          <w:sz w:val="20"/>
          <w:szCs w:val="20"/>
        </w:rPr>
        <w:t xml:space="preserve"> PCR reactions were </w:t>
      </w:r>
      <w:r w:rsidRPr="003028AC">
        <w:rPr>
          <w:rFonts w:ascii="Arial" w:hAnsi="Arial" w:cs="Arial"/>
          <w:sz w:val="20"/>
          <w:szCs w:val="20"/>
        </w:rPr>
        <w:t>spiked with 2</w:t>
      </w:r>
      <w:r w:rsidR="00590279">
        <w:rPr>
          <w:rFonts w:ascii="Arial" w:hAnsi="Arial" w:cs="Arial"/>
          <w:sz w:val="20"/>
          <w:szCs w:val="20"/>
        </w:rPr>
        <w:t xml:space="preserve"> </w:t>
      </w:r>
      <w:r w:rsidR="00590279">
        <w:rPr>
          <w:rFonts w:ascii="Arial" w:hAnsi="Arial" w:cs="Arial"/>
          <w:sz w:val="20"/>
          <w:szCs w:val="20"/>
        </w:rPr>
        <w:sym w:font="Symbol" w:char="F06D"/>
      </w:r>
      <w:r w:rsidR="00590279">
        <w:rPr>
          <w:rFonts w:ascii="Arial" w:hAnsi="Arial" w:cs="Arial"/>
          <w:sz w:val="20"/>
          <w:szCs w:val="20"/>
        </w:rPr>
        <w:t>L</w:t>
      </w:r>
      <w:r w:rsidRPr="003028AC">
        <w:rPr>
          <w:rFonts w:ascii="Arial" w:hAnsi="Arial" w:cs="Arial"/>
          <w:sz w:val="20"/>
          <w:szCs w:val="20"/>
        </w:rPr>
        <w:t xml:space="preserve"> of 5</w:t>
      </w:r>
      <w:r w:rsidR="00590279">
        <w:rPr>
          <w:rFonts w:ascii="Arial" w:hAnsi="Arial" w:cs="Arial"/>
          <w:sz w:val="20"/>
          <w:szCs w:val="20"/>
        </w:rPr>
        <w:t xml:space="preserve"> </w:t>
      </w:r>
      <w:r w:rsidRPr="003028AC">
        <w:rPr>
          <w:rFonts w:ascii="Arial" w:hAnsi="Arial" w:cs="Arial"/>
          <w:sz w:val="20"/>
          <w:szCs w:val="20"/>
        </w:rPr>
        <w:t>x</w:t>
      </w:r>
      <w:r w:rsidR="00590279">
        <w:rPr>
          <w:rFonts w:ascii="Arial" w:hAnsi="Arial" w:cs="Arial"/>
          <w:sz w:val="20"/>
          <w:szCs w:val="20"/>
        </w:rPr>
        <w:t xml:space="preserve"> </w:t>
      </w:r>
      <w:r w:rsidRPr="003028AC">
        <w:rPr>
          <w:rFonts w:ascii="Arial" w:hAnsi="Arial" w:cs="Arial"/>
          <w:sz w:val="20"/>
          <w:szCs w:val="20"/>
        </w:rPr>
        <w:t>10</w:t>
      </w:r>
      <w:r w:rsidR="00590279" w:rsidRPr="001E6491">
        <w:rPr>
          <w:rFonts w:ascii="Arial" w:hAnsi="Arial" w:cs="Arial"/>
          <w:sz w:val="20"/>
          <w:szCs w:val="20"/>
          <w:vertAlign w:val="superscript"/>
        </w:rPr>
        <w:sym w:font="Symbol" w:char="F02D"/>
      </w:r>
      <w:r w:rsidRPr="005A7781">
        <w:rPr>
          <w:rFonts w:ascii="Arial" w:hAnsi="Arial" w:cs="Arial"/>
          <w:sz w:val="20"/>
          <w:szCs w:val="20"/>
          <w:vertAlign w:val="superscript"/>
        </w:rPr>
        <w:t>3</w:t>
      </w:r>
      <w:r w:rsidRPr="003028AC">
        <w:rPr>
          <w:rFonts w:ascii="Arial" w:hAnsi="Arial" w:cs="Arial"/>
          <w:sz w:val="20"/>
          <w:szCs w:val="20"/>
        </w:rPr>
        <w:t xml:space="preserve"> ng/</w:t>
      </w:r>
      <w:r w:rsidR="00590279">
        <w:rPr>
          <w:rFonts w:ascii="Arial" w:hAnsi="Arial" w:cs="Arial"/>
          <w:sz w:val="20"/>
          <w:szCs w:val="20"/>
        </w:rPr>
        <w:sym w:font="Symbol" w:char="F06D"/>
      </w:r>
      <w:r w:rsidR="00590279">
        <w:rPr>
          <w:rFonts w:ascii="Arial" w:hAnsi="Arial" w:cs="Arial"/>
          <w:sz w:val="20"/>
          <w:szCs w:val="20"/>
        </w:rPr>
        <w:t>L</w:t>
      </w:r>
      <w:r w:rsidRPr="003028AC">
        <w:rPr>
          <w:rFonts w:ascii="Arial" w:hAnsi="Arial" w:cs="Arial"/>
          <w:sz w:val="20"/>
          <w:szCs w:val="20"/>
        </w:rPr>
        <w:t xml:space="preserve"> SPSG DNA, and qPCR reactions </w:t>
      </w:r>
      <w:r w:rsidR="00590279">
        <w:rPr>
          <w:rFonts w:ascii="Arial" w:hAnsi="Arial" w:cs="Arial"/>
          <w:sz w:val="20"/>
          <w:szCs w:val="20"/>
        </w:rPr>
        <w:t xml:space="preserve">were then </w:t>
      </w:r>
      <w:r w:rsidRPr="003028AC">
        <w:rPr>
          <w:rFonts w:ascii="Arial" w:hAnsi="Arial" w:cs="Arial"/>
          <w:sz w:val="20"/>
          <w:szCs w:val="20"/>
        </w:rPr>
        <w:t xml:space="preserve">undertaken as above. To test for potential false negatives in the results, </w:t>
      </w:r>
      <w:r w:rsidR="0046749B">
        <w:rPr>
          <w:rFonts w:ascii="Arial" w:hAnsi="Arial" w:cs="Arial"/>
          <w:sz w:val="20"/>
          <w:szCs w:val="20"/>
        </w:rPr>
        <w:t xml:space="preserve">we </w:t>
      </w:r>
      <w:r w:rsidRPr="003028AC">
        <w:rPr>
          <w:rFonts w:ascii="Arial" w:hAnsi="Arial" w:cs="Arial"/>
          <w:sz w:val="20"/>
          <w:szCs w:val="20"/>
        </w:rPr>
        <w:t>test</w:t>
      </w:r>
      <w:r w:rsidR="0046749B">
        <w:rPr>
          <w:rFonts w:ascii="Arial" w:hAnsi="Arial" w:cs="Arial"/>
          <w:sz w:val="20"/>
          <w:szCs w:val="20"/>
        </w:rPr>
        <w:t>ed for</w:t>
      </w:r>
      <w:r w:rsidRPr="003028AC">
        <w:rPr>
          <w:rFonts w:ascii="Arial" w:hAnsi="Arial" w:cs="Arial"/>
          <w:sz w:val="20"/>
          <w:szCs w:val="20"/>
        </w:rPr>
        <w:t xml:space="preserve"> PCR inhibition. </w:t>
      </w:r>
    </w:p>
    <w:p w14:paraId="457227E8" w14:textId="2FA92D9C" w:rsidR="00535862" w:rsidRPr="003028AC" w:rsidRDefault="00535862" w:rsidP="00AF6764">
      <w:pPr>
        <w:pStyle w:val="Heading2-Numbered"/>
      </w:pPr>
      <w:bookmarkStart w:id="64" w:name="_Toc111469135"/>
      <w:bookmarkStart w:id="65" w:name="_Hlk72305740"/>
      <w:r w:rsidRPr="003028AC">
        <w:t>Population genetics</w:t>
      </w:r>
      <w:bookmarkEnd w:id="64"/>
    </w:p>
    <w:bookmarkEnd w:id="65"/>
    <w:p w14:paraId="7F2EC449" w14:textId="67CC747A" w:rsidR="003C00A7" w:rsidRDefault="00F72194" w:rsidP="00232EF2">
      <w:pPr>
        <w:spacing w:after="120"/>
        <w:rPr>
          <w:rFonts w:ascii="Arial" w:hAnsi="Arial" w:cs="Arial"/>
          <w:sz w:val="20"/>
          <w:szCs w:val="20"/>
        </w:rPr>
      </w:pPr>
      <w:r>
        <w:rPr>
          <w:rFonts w:ascii="Arial" w:hAnsi="Arial" w:cs="Arial"/>
          <w:sz w:val="20"/>
          <w:szCs w:val="20"/>
        </w:rPr>
        <w:t xml:space="preserve">To determine population genetics and structure, </w:t>
      </w:r>
      <w:r w:rsidR="00BD4C9A" w:rsidRPr="003028AC">
        <w:rPr>
          <w:rFonts w:ascii="Arial" w:hAnsi="Arial" w:cs="Arial"/>
          <w:sz w:val="20"/>
          <w:szCs w:val="20"/>
        </w:rPr>
        <w:t>DNA was extracted from</w:t>
      </w:r>
      <w:r w:rsidR="004F7971" w:rsidRPr="003028AC">
        <w:rPr>
          <w:rFonts w:ascii="Arial" w:hAnsi="Arial" w:cs="Arial"/>
          <w:sz w:val="20"/>
          <w:szCs w:val="20"/>
        </w:rPr>
        <w:t xml:space="preserve"> </w:t>
      </w:r>
      <w:r w:rsidR="00BD4C9A" w:rsidRPr="003028AC">
        <w:rPr>
          <w:rFonts w:ascii="Arial" w:hAnsi="Arial" w:cs="Arial"/>
          <w:sz w:val="20"/>
          <w:szCs w:val="20"/>
        </w:rPr>
        <w:t xml:space="preserve">fin-clips </w:t>
      </w:r>
      <w:r w:rsidR="006C50E1">
        <w:rPr>
          <w:rFonts w:ascii="Arial" w:hAnsi="Arial" w:cs="Arial"/>
          <w:sz w:val="20"/>
          <w:szCs w:val="20"/>
        </w:rPr>
        <w:t xml:space="preserve">taken from </w:t>
      </w:r>
      <w:r>
        <w:rPr>
          <w:rFonts w:ascii="Arial" w:hAnsi="Arial" w:cs="Arial"/>
          <w:sz w:val="20"/>
          <w:szCs w:val="20"/>
        </w:rPr>
        <w:t>the Kerang Lakes population</w:t>
      </w:r>
      <w:r w:rsidRPr="00F72194">
        <w:rPr>
          <w:rFonts w:ascii="Arial" w:hAnsi="Arial" w:cs="Arial"/>
          <w:i/>
          <w:iCs/>
          <w:sz w:val="20"/>
          <w:szCs w:val="20"/>
        </w:rPr>
        <w:t xml:space="preserve"> </w:t>
      </w:r>
      <w:r>
        <w:rPr>
          <w:rFonts w:ascii="Arial" w:hAnsi="Arial" w:cs="Arial"/>
          <w:sz w:val="20"/>
          <w:szCs w:val="20"/>
        </w:rPr>
        <w:t>(</w:t>
      </w:r>
      <w:r w:rsidRPr="006C50E1">
        <w:rPr>
          <w:rFonts w:ascii="Arial" w:hAnsi="Arial" w:cs="Arial"/>
          <w:i/>
          <w:iCs/>
          <w:sz w:val="20"/>
          <w:szCs w:val="20"/>
        </w:rPr>
        <w:t>n</w:t>
      </w:r>
      <w:r w:rsidR="0046749B">
        <w:rPr>
          <w:rFonts w:ascii="Arial" w:hAnsi="Arial" w:cs="Arial"/>
          <w:i/>
          <w:iCs/>
          <w:sz w:val="20"/>
          <w:szCs w:val="20"/>
        </w:rPr>
        <w:t xml:space="preserve"> </w:t>
      </w:r>
      <w:r>
        <w:rPr>
          <w:rFonts w:ascii="Arial" w:hAnsi="Arial" w:cs="Arial"/>
          <w:sz w:val="20"/>
          <w:szCs w:val="20"/>
        </w:rPr>
        <w:t>=</w:t>
      </w:r>
      <w:r w:rsidR="0046749B">
        <w:rPr>
          <w:rFonts w:ascii="Arial" w:hAnsi="Arial" w:cs="Arial"/>
          <w:sz w:val="20"/>
          <w:szCs w:val="20"/>
        </w:rPr>
        <w:t xml:space="preserve"> </w:t>
      </w:r>
      <w:r>
        <w:rPr>
          <w:rFonts w:ascii="Arial" w:hAnsi="Arial" w:cs="Arial"/>
          <w:sz w:val="20"/>
          <w:szCs w:val="20"/>
        </w:rPr>
        <w:t xml:space="preserve">74) </w:t>
      </w:r>
      <w:r w:rsidR="0046749B">
        <w:rPr>
          <w:rFonts w:ascii="Arial" w:hAnsi="Arial" w:cs="Arial"/>
          <w:sz w:val="20"/>
          <w:szCs w:val="20"/>
        </w:rPr>
        <w:t xml:space="preserve">and </w:t>
      </w:r>
      <w:r w:rsidR="006C50E1">
        <w:rPr>
          <w:rFonts w:ascii="Arial" w:hAnsi="Arial" w:cs="Arial"/>
          <w:sz w:val="20"/>
          <w:szCs w:val="20"/>
        </w:rPr>
        <w:t xml:space="preserve">all </w:t>
      </w:r>
      <w:r>
        <w:rPr>
          <w:rFonts w:ascii="Arial" w:hAnsi="Arial" w:cs="Arial"/>
          <w:sz w:val="20"/>
          <w:szCs w:val="20"/>
        </w:rPr>
        <w:t xml:space="preserve">other </w:t>
      </w:r>
      <w:r w:rsidR="006C50E1">
        <w:rPr>
          <w:rFonts w:ascii="Arial" w:hAnsi="Arial" w:cs="Arial"/>
          <w:sz w:val="20"/>
          <w:szCs w:val="20"/>
        </w:rPr>
        <w:t>known MDB populations</w:t>
      </w:r>
      <w:r w:rsidR="003C00A7">
        <w:rPr>
          <w:rFonts w:ascii="Arial" w:hAnsi="Arial" w:cs="Arial"/>
          <w:sz w:val="20"/>
          <w:szCs w:val="20"/>
        </w:rPr>
        <w:t>:</w:t>
      </w:r>
      <w:r w:rsidR="006C50E1">
        <w:rPr>
          <w:rFonts w:ascii="Arial" w:hAnsi="Arial" w:cs="Arial"/>
          <w:sz w:val="20"/>
          <w:szCs w:val="20"/>
        </w:rPr>
        <w:t xml:space="preserve"> </w:t>
      </w:r>
      <w:bookmarkStart w:id="66" w:name="_Hlk98232445"/>
      <w:r w:rsidR="006C50E1">
        <w:rPr>
          <w:rFonts w:ascii="Arial" w:hAnsi="Arial" w:cs="Arial"/>
          <w:sz w:val="20"/>
          <w:szCs w:val="20"/>
        </w:rPr>
        <w:t>Murray Bridge</w:t>
      </w:r>
      <w:r w:rsidR="00F67BBF">
        <w:rPr>
          <w:rFonts w:ascii="Arial" w:hAnsi="Arial" w:cs="Arial"/>
          <w:sz w:val="20"/>
          <w:szCs w:val="20"/>
        </w:rPr>
        <w:t xml:space="preserve"> </w:t>
      </w:r>
      <w:r w:rsidR="00F67BBF" w:rsidRPr="00F67BBF">
        <w:rPr>
          <w:rFonts w:ascii="Arial" w:hAnsi="Arial" w:cs="Arial"/>
          <w:i/>
          <w:iCs/>
          <w:sz w:val="20"/>
          <w:szCs w:val="20"/>
        </w:rPr>
        <w:t>n</w:t>
      </w:r>
      <w:r w:rsidR="0046749B">
        <w:rPr>
          <w:rFonts w:ascii="Arial" w:hAnsi="Arial" w:cs="Arial"/>
          <w:i/>
          <w:iCs/>
          <w:sz w:val="20"/>
          <w:szCs w:val="20"/>
        </w:rPr>
        <w:t xml:space="preserve"> </w:t>
      </w:r>
      <w:r w:rsidR="00F67BBF">
        <w:rPr>
          <w:rFonts w:ascii="Arial" w:hAnsi="Arial" w:cs="Arial"/>
          <w:sz w:val="20"/>
          <w:szCs w:val="20"/>
        </w:rPr>
        <w:t>=</w:t>
      </w:r>
      <w:r w:rsidR="0046749B">
        <w:rPr>
          <w:rFonts w:ascii="Arial" w:hAnsi="Arial" w:cs="Arial"/>
          <w:sz w:val="20"/>
          <w:szCs w:val="20"/>
        </w:rPr>
        <w:t xml:space="preserve"> </w:t>
      </w:r>
      <w:r w:rsidR="00F67BBF">
        <w:rPr>
          <w:rFonts w:ascii="Arial" w:hAnsi="Arial" w:cs="Arial"/>
          <w:sz w:val="20"/>
          <w:szCs w:val="20"/>
        </w:rPr>
        <w:t>10</w:t>
      </w:r>
      <w:r w:rsidR="006C50E1">
        <w:rPr>
          <w:rFonts w:ascii="Arial" w:hAnsi="Arial" w:cs="Arial"/>
          <w:sz w:val="20"/>
          <w:szCs w:val="20"/>
        </w:rPr>
        <w:t xml:space="preserve">, </w:t>
      </w:r>
      <w:r w:rsidR="006C50E1" w:rsidRPr="006C50E1">
        <w:rPr>
          <w:rFonts w:ascii="Arial" w:hAnsi="Arial" w:cs="Arial"/>
          <w:sz w:val="20"/>
          <w:szCs w:val="20"/>
        </w:rPr>
        <w:t>Condamine River</w:t>
      </w:r>
      <w:r w:rsidR="00F67BBF">
        <w:rPr>
          <w:rFonts w:ascii="Arial" w:hAnsi="Arial" w:cs="Arial"/>
          <w:sz w:val="20"/>
          <w:szCs w:val="20"/>
        </w:rPr>
        <w:t xml:space="preserve"> </w:t>
      </w:r>
      <w:r w:rsidR="003C00A7">
        <w:rPr>
          <w:rFonts w:ascii="Arial" w:hAnsi="Arial" w:cs="Arial"/>
          <w:sz w:val="20"/>
          <w:szCs w:val="20"/>
        </w:rPr>
        <w:br/>
      </w:r>
      <w:r w:rsidR="00F67BBF" w:rsidRPr="00F67BBF">
        <w:rPr>
          <w:rFonts w:ascii="Arial" w:hAnsi="Arial" w:cs="Arial"/>
          <w:i/>
          <w:iCs/>
          <w:sz w:val="20"/>
          <w:szCs w:val="20"/>
        </w:rPr>
        <w:t>n</w:t>
      </w:r>
      <w:r w:rsidR="0046749B">
        <w:rPr>
          <w:rFonts w:ascii="Arial" w:hAnsi="Arial" w:cs="Arial"/>
          <w:i/>
          <w:iCs/>
          <w:sz w:val="20"/>
          <w:szCs w:val="20"/>
        </w:rPr>
        <w:t xml:space="preserve"> </w:t>
      </w:r>
      <w:r w:rsidR="00F67BBF">
        <w:rPr>
          <w:rFonts w:ascii="Arial" w:hAnsi="Arial" w:cs="Arial"/>
          <w:sz w:val="20"/>
          <w:szCs w:val="20"/>
        </w:rPr>
        <w:t>=</w:t>
      </w:r>
      <w:r w:rsidR="0046749B">
        <w:rPr>
          <w:rFonts w:ascii="Arial" w:hAnsi="Arial" w:cs="Arial"/>
          <w:sz w:val="20"/>
          <w:szCs w:val="20"/>
        </w:rPr>
        <w:t xml:space="preserve"> </w:t>
      </w:r>
      <w:r w:rsidR="00F67BBF">
        <w:rPr>
          <w:rFonts w:ascii="Arial" w:hAnsi="Arial" w:cs="Arial"/>
          <w:sz w:val="20"/>
          <w:szCs w:val="20"/>
        </w:rPr>
        <w:t>33</w:t>
      </w:r>
      <w:r w:rsidR="006C50E1" w:rsidRPr="006C50E1">
        <w:rPr>
          <w:rFonts w:ascii="Arial" w:hAnsi="Arial" w:cs="Arial"/>
          <w:sz w:val="20"/>
          <w:szCs w:val="20"/>
        </w:rPr>
        <w:t xml:space="preserve">, </w:t>
      </w:r>
      <w:proofErr w:type="spellStart"/>
      <w:r w:rsidR="006C50E1" w:rsidRPr="006C50E1">
        <w:rPr>
          <w:rFonts w:ascii="Arial" w:hAnsi="Arial" w:cs="Arial"/>
          <w:sz w:val="20"/>
          <w:szCs w:val="20"/>
        </w:rPr>
        <w:t>Dumaresque</w:t>
      </w:r>
      <w:proofErr w:type="spellEnd"/>
      <w:r w:rsidR="006C50E1" w:rsidRPr="006C50E1">
        <w:rPr>
          <w:rFonts w:ascii="Arial" w:hAnsi="Arial" w:cs="Arial"/>
          <w:sz w:val="20"/>
          <w:szCs w:val="20"/>
        </w:rPr>
        <w:t xml:space="preserve"> River</w:t>
      </w:r>
      <w:r w:rsidR="00F67BBF">
        <w:rPr>
          <w:rFonts w:ascii="Arial" w:hAnsi="Arial" w:cs="Arial"/>
          <w:sz w:val="20"/>
          <w:szCs w:val="20"/>
        </w:rPr>
        <w:t xml:space="preserve"> </w:t>
      </w:r>
      <w:r w:rsidR="00F67BBF" w:rsidRPr="00F67BBF">
        <w:rPr>
          <w:rFonts w:ascii="Arial" w:hAnsi="Arial" w:cs="Arial"/>
          <w:i/>
          <w:iCs/>
          <w:sz w:val="20"/>
          <w:szCs w:val="20"/>
        </w:rPr>
        <w:t>n</w:t>
      </w:r>
      <w:r w:rsidR="003C00A7">
        <w:rPr>
          <w:rFonts w:ascii="Arial" w:hAnsi="Arial" w:cs="Arial"/>
          <w:i/>
          <w:iCs/>
          <w:sz w:val="20"/>
          <w:szCs w:val="20"/>
        </w:rPr>
        <w:t xml:space="preserve"> </w:t>
      </w:r>
      <w:r w:rsidR="00F67BBF">
        <w:rPr>
          <w:rFonts w:ascii="Arial" w:hAnsi="Arial" w:cs="Arial"/>
          <w:sz w:val="20"/>
          <w:szCs w:val="20"/>
        </w:rPr>
        <w:t>=</w:t>
      </w:r>
      <w:r w:rsidR="003C00A7">
        <w:rPr>
          <w:rFonts w:ascii="Arial" w:hAnsi="Arial" w:cs="Arial"/>
          <w:sz w:val="20"/>
          <w:szCs w:val="20"/>
        </w:rPr>
        <w:t xml:space="preserve"> </w:t>
      </w:r>
      <w:r w:rsidR="00F67BBF">
        <w:rPr>
          <w:rFonts w:ascii="Arial" w:hAnsi="Arial" w:cs="Arial"/>
          <w:sz w:val="20"/>
          <w:szCs w:val="20"/>
        </w:rPr>
        <w:t>47</w:t>
      </w:r>
      <w:r w:rsidR="006C50E1" w:rsidRPr="006C50E1">
        <w:rPr>
          <w:rFonts w:ascii="Arial" w:hAnsi="Arial" w:cs="Arial"/>
          <w:sz w:val="20"/>
          <w:szCs w:val="20"/>
        </w:rPr>
        <w:t xml:space="preserve">, </w:t>
      </w:r>
      <w:proofErr w:type="spellStart"/>
      <w:r w:rsidR="006C50E1" w:rsidRPr="006C50E1">
        <w:rPr>
          <w:rFonts w:ascii="Arial" w:hAnsi="Arial" w:cs="Arial"/>
          <w:sz w:val="20"/>
          <w:szCs w:val="20"/>
        </w:rPr>
        <w:t>Gywdir</w:t>
      </w:r>
      <w:proofErr w:type="spellEnd"/>
      <w:r w:rsidR="006C50E1" w:rsidRPr="006C50E1">
        <w:rPr>
          <w:rFonts w:ascii="Arial" w:hAnsi="Arial" w:cs="Arial"/>
          <w:sz w:val="20"/>
          <w:szCs w:val="20"/>
        </w:rPr>
        <w:t xml:space="preserve"> River</w:t>
      </w:r>
      <w:r w:rsidR="00F67BBF">
        <w:rPr>
          <w:rFonts w:ascii="Arial" w:hAnsi="Arial" w:cs="Arial"/>
          <w:sz w:val="20"/>
          <w:szCs w:val="20"/>
        </w:rPr>
        <w:t xml:space="preserve"> </w:t>
      </w:r>
      <w:r w:rsidR="00F67BBF" w:rsidRPr="00F67BBF">
        <w:rPr>
          <w:rFonts w:ascii="Arial" w:hAnsi="Arial" w:cs="Arial"/>
          <w:i/>
          <w:iCs/>
          <w:sz w:val="20"/>
          <w:szCs w:val="20"/>
        </w:rPr>
        <w:t>n</w:t>
      </w:r>
      <w:r w:rsidR="003C00A7">
        <w:rPr>
          <w:rFonts w:ascii="Arial" w:hAnsi="Arial" w:cs="Arial"/>
          <w:i/>
          <w:iCs/>
          <w:sz w:val="20"/>
          <w:szCs w:val="20"/>
        </w:rPr>
        <w:t xml:space="preserve"> </w:t>
      </w:r>
      <w:r w:rsidR="00F67BBF">
        <w:rPr>
          <w:rFonts w:ascii="Arial" w:hAnsi="Arial" w:cs="Arial"/>
          <w:sz w:val="20"/>
          <w:szCs w:val="20"/>
        </w:rPr>
        <w:t>=</w:t>
      </w:r>
      <w:r w:rsidR="003C00A7">
        <w:rPr>
          <w:rFonts w:ascii="Arial" w:hAnsi="Arial" w:cs="Arial"/>
          <w:sz w:val="20"/>
          <w:szCs w:val="20"/>
        </w:rPr>
        <w:t xml:space="preserve"> </w:t>
      </w:r>
      <w:r w:rsidR="00F67BBF">
        <w:rPr>
          <w:rFonts w:ascii="Arial" w:hAnsi="Arial" w:cs="Arial"/>
          <w:sz w:val="20"/>
          <w:szCs w:val="20"/>
        </w:rPr>
        <w:t>29</w:t>
      </w:r>
      <w:r w:rsidR="006C50E1" w:rsidRPr="006C50E1">
        <w:rPr>
          <w:rFonts w:ascii="Arial" w:hAnsi="Arial" w:cs="Arial"/>
          <w:sz w:val="20"/>
          <w:szCs w:val="20"/>
        </w:rPr>
        <w:t>, Macquarie River</w:t>
      </w:r>
      <w:r w:rsidR="003C00A7">
        <w:rPr>
          <w:rFonts w:ascii="Arial" w:hAnsi="Arial" w:cs="Arial"/>
          <w:sz w:val="20"/>
          <w:szCs w:val="20"/>
        </w:rPr>
        <w:t xml:space="preserve"> </w:t>
      </w:r>
      <w:r w:rsidR="00F67BBF" w:rsidRPr="00F67BBF">
        <w:rPr>
          <w:rFonts w:ascii="Arial" w:hAnsi="Arial" w:cs="Arial"/>
          <w:i/>
          <w:iCs/>
          <w:sz w:val="20"/>
          <w:szCs w:val="20"/>
        </w:rPr>
        <w:t>n</w:t>
      </w:r>
      <w:r w:rsidR="0046749B">
        <w:rPr>
          <w:rFonts w:ascii="Arial" w:hAnsi="Arial" w:cs="Arial"/>
          <w:i/>
          <w:iCs/>
          <w:sz w:val="20"/>
          <w:szCs w:val="20"/>
        </w:rPr>
        <w:t xml:space="preserve"> </w:t>
      </w:r>
      <w:r w:rsidR="00F67BBF">
        <w:rPr>
          <w:rFonts w:ascii="Arial" w:hAnsi="Arial" w:cs="Arial"/>
          <w:sz w:val="20"/>
          <w:szCs w:val="20"/>
        </w:rPr>
        <w:t>= 24</w:t>
      </w:r>
      <w:r w:rsidR="00AE241D">
        <w:rPr>
          <w:rFonts w:ascii="Arial" w:hAnsi="Arial" w:cs="Arial"/>
          <w:sz w:val="20"/>
          <w:szCs w:val="20"/>
        </w:rPr>
        <w:t xml:space="preserve">, </w:t>
      </w:r>
      <w:r w:rsidR="006C50E1" w:rsidRPr="006C50E1">
        <w:rPr>
          <w:rFonts w:ascii="Arial" w:hAnsi="Arial" w:cs="Arial"/>
          <w:sz w:val="20"/>
          <w:szCs w:val="20"/>
        </w:rPr>
        <w:t>Severn River</w:t>
      </w:r>
      <w:bookmarkEnd w:id="66"/>
      <w:r w:rsidR="00F67BBF">
        <w:rPr>
          <w:rFonts w:ascii="Arial" w:hAnsi="Arial" w:cs="Arial"/>
          <w:sz w:val="20"/>
          <w:szCs w:val="20"/>
        </w:rPr>
        <w:t xml:space="preserve"> </w:t>
      </w:r>
      <w:r w:rsidR="00F67BBF" w:rsidRPr="00F67BBF">
        <w:rPr>
          <w:rFonts w:ascii="Arial" w:hAnsi="Arial" w:cs="Arial"/>
          <w:i/>
          <w:iCs/>
          <w:sz w:val="20"/>
          <w:szCs w:val="20"/>
        </w:rPr>
        <w:t>n</w:t>
      </w:r>
      <w:r w:rsidR="003C00A7">
        <w:rPr>
          <w:rFonts w:ascii="Arial" w:hAnsi="Arial" w:cs="Arial"/>
          <w:i/>
          <w:iCs/>
          <w:sz w:val="20"/>
          <w:szCs w:val="20"/>
        </w:rPr>
        <w:t xml:space="preserve"> </w:t>
      </w:r>
      <w:r w:rsidR="00F67BBF">
        <w:rPr>
          <w:rFonts w:ascii="Arial" w:hAnsi="Arial" w:cs="Arial"/>
          <w:sz w:val="20"/>
          <w:szCs w:val="20"/>
        </w:rPr>
        <w:t>=</w:t>
      </w:r>
      <w:r w:rsidR="003C00A7">
        <w:rPr>
          <w:rFonts w:ascii="Arial" w:hAnsi="Arial" w:cs="Arial"/>
          <w:sz w:val="20"/>
          <w:szCs w:val="20"/>
        </w:rPr>
        <w:t xml:space="preserve"> </w:t>
      </w:r>
      <w:r w:rsidR="00F67BBF">
        <w:rPr>
          <w:rFonts w:ascii="Arial" w:hAnsi="Arial" w:cs="Arial"/>
          <w:sz w:val="20"/>
          <w:szCs w:val="20"/>
        </w:rPr>
        <w:t>4</w:t>
      </w:r>
      <w:r w:rsidR="00AE241D">
        <w:rPr>
          <w:rFonts w:ascii="Arial" w:hAnsi="Arial" w:cs="Arial"/>
          <w:sz w:val="20"/>
          <w:szCs w:val="20"/>
        </w:rPr>
        <w:t xml:space="preserve">, and </w:t>
      </w:r>
      <w:r w:rsidR="000C3878">
        <w:rPr>
          <w:rFonts w:ascii="Arial" w:hAnsi="Arial" w:cs="Arial"/>
          <w:sz w:val="20"/>
          <w:szCs w:val="20"/>
        </w:rPr>
        <w:t>Army (</w:t>
      </w:r>
      <w:r w:rsidR="00E976CA" w:rsidRPr="00E976CA">
        <w:rPr>
          <w:rFonts w:ascii="Arial" w:hAnsi="Arial" w:cs="Arial"/>
          <w:sz w:val="20"/>
          <w:szCs w:val="20"/>
        </w:rPr>
        <w:t>a</w:t>
      </w:r>
      <w:r w:rsidR="00E976CA">
        <w:rPr>
          <w:rFonts w:ascii="Arial" w:hAnsi="Arial" w:cs="Arial"/>
          <w:sz w:val="20"/>
          <w:szCs w:val="20"/>
        </w:rPr>
        <w:t xml:space="preserve">n artificially stocked </w:t>
      </w:r>
      <w:r w:rsidR="00E976CA" w:rsidRPr="00E976CA">
        <w:rPr>
          <w:rFonts w:ascii="Arial" w:hAnsi="Arial" w:cs="Arial"/>
          <w:sz w:val="20"/>
          <w:szCs w:val="20"/>
        </w:rPr>
        <w:t>pond on the Army reserve near Murray Bridge</w:t>
      </w:r>
      <w:r w:rsidR="00E976CA">
        <w:rPr>
          <w:rFonts w:ascii="Arial" w:hAnsi="Arial" w:cs="Arial"/>
          <w:sz w:val="20"/>
          <w:szCs w:val="20"/>
        </w:rPr>
        <w:t xml:space="preserve">, </w:t>
      </w:r>
      <w:r w:rsidR="008162C8">
        <w:rPr>
          <w:rFonts w:ascii="Arial" w:hAnsi="Arial" w:cs="Arial"/>
          <w:sz w:val="20"/>
          <w:szCs w:val="20"/>
        </w:rPr>
        <w:t>repo</w:t>
      </w:r>
      <w:r w:rsidR="00B50629">
        <w:rPr>
          <w:rFonts w:ascii="Arial" w:hAnsi="Arial" w:cs="Arial"/>
          <w:sz w:val="20"/>
          <w:szCs w:val="20"/>
        </w:rPr>
        <w:t>rtedly</w:t>
      </w:r>
      <w:r w:rsidR="00E976CA" w:rsidRPr="00E976CA">
        <w:rPr>
          <w:rFonts w:ascii="Arial" w:hAnsi="Arial" w:cs="Arial"/>
          <w:sz w:val="20"/>
          <w:szCs w:val="20"/>
        </w:rPr>
        <w:t xml:space="preserve"> a mix of Gwydir, Condamine and Dumaresq fish</w:t>
      </w:r>
      <w:r w:rsidR="003C00A7">
        <w:rPr>
          <w:rFonts w:ascii="Arial" w:hAnsi="Arial" w:cs="Arial"/>
          <w:sz w:val="20"/>
          <w:szCs w:val="20"/>
        </w:rPr>
        <w:t>)</w:t>
      </w:r>
      <w:r w:rsidR="00535D9F">
        <w:rPr>
          <w:rFonts w:ascii="Arial" w:hAnsi="Arial" w:cs="Arial"/>
          <w:sz w:val="20"/>
          <w:szCs w:val="20"/>
        </w:rPr>
        <w:t xml:space="preserve"> </w:t>
      </w:r>
      <w:r w:rsidR="00535D9F" w:rsidRPr="001E6491">
        <w:rPr>
          <w:rFonts w:ascii="Arial" w:hAnsi="Arial" w:cs="Arial"/>
          <w:i/>
          <w:iCs/>
          <w:sz w:val="20"/>
          <w:szCs w:val="20"/>
        </w:rPr>
        <w:t>n</w:t>
      </w:r>
      <w:r w:rsidR="0046749B">
        <w:rPr>
          <w:rFonts w:ascii="Arial" w:hAnsi="Arial" w:cs="Arial"/>
          <w:sz w:val="20"/>
          <w:szCs w:val="20"/>
        </w:rPr>
        <w:t xml:space="preserve"> </w:t>
      </w:r>
      <w:r w:rsidR="00535D9F">
        <w:rPr>
          <w:rFonts w:ascii="Arial" w:hAnsi="Arial" w:cs="Arial"/>
          <w:sz w:val="20"/>
          <w:szCs w:val="20"/>
        </w:rPr>
        <w:t>=</w:t>
      </w:r>
      <w:r w:rsidR="0046749B">
        <w:rPr>
          <w:rFonts w:ascii="Arial" w:hAnsi="Arial" w:cs="Arial"/>
          <w:sz w:val="20"/>
          <w:szCs w:val="20"/>
        </w:rPr>
        <w:t xml:space="preserve"> </w:t>
      </w:r>
      <w:r w:rsidR="00535D9F">
        <w:rPr>
          <w:rFonts w:ascii="Arial" w:hAnsi="Arial" w:cs="Arial"/>
          <w:sz w:val="20"/>
          <w:szCs w:val="20"/>
        </w:rPr>
        <w:t>10.</w:t>
      </w:r>
      <w:r w:rsidR="00EA66C1">
        <w:rPr>
          <w:rFonts w:ascii="Arial" w:hAnsi="Arial" w:cs="Arial"/>
          <w:sz w:val="20"/>
          <w:szCs w:val="20"/>
        </w:rPr>
        <w:t xml:space="preserve"> </w:t>
      </w:r>
    </w:p>
    <w:p w14:paraId="3ECF6793" w14:textId="6E326F39" w:rsidR="00BD4C9A" w:rsidRPr="003028AC" w:rsidRDefault="00EA66C1" w:rsidP="00232EF2">
      <w:pPr>
        <w:spacing w:after="120"/>
        <w:rPr>
          <w:rFonts w:ascii="Arial" w:hAnsi="Arial" w:cs="Arial"/>
          <w:sz w:val="20"/>
          <w:szCs w:val="20"/>
        </w:rPr>
      </w:pPr>
      <w:r>
        <w:rPr>
          <w:rFonts w:ascii="Arial" w:hAnsi="Arial" w:cs="Arial"/>
          <w:sz w:val="20"/>
          <w:szCs w:val="20"/>
        </w:rPr>
        <w:t>DNA was extracted</w:t>
      </w:r>
      <w:r w:rsidR="006C50E1" w:rsidRPr="006C50E1">
        <w:rPr>
          <w:rFonts w:ascii="Arial" w:hAnsi="Arial" w:cs="Arial"/>
          <w:sz w:val="20"/>
          <w:szCs w:val="20"/>
        </w:rPr>
        <w:t xml:space="preserve"> </w:t>
      </w:r>
      <w:r w:rsidR="00BD4C9A" w:rsidRPr="003028AC">
        <w:rPr>
          <w:rFonts w:ascii="Arial" w:hAnsi="Arial" w:cs="Arial"/>
          <w:sz w:val="20"/>
          <w:szCs w:val="20"/>
        </w:rPr>
        <w:t xml:space="preserve">using a </w:t>
      </w:r>
      <w:proofErr w:type="spellStart"/>
      <w:r w:rsidR="00BD4C9A" w:rsidRPr="003028AC">
        <w:rPr>
          <w:rFonts w:ascii="Arial" w:hAnsi="Arial" w:cs="Arial"/>
          <w:sz w:val="20"/>
          <w:szCs w:val="20"/>
        </w:rPr>
        <w:t>DNeasy</w:t>
      </w:r>
      <w:proofErr w:type="spellEnd"/>
      <w:r w:rsidR="00BD4C9A" w:rsidRPr="003028AC">
        <w:rPr>
          <w:rFonts w:ascii="Arial" w:hAnsi="Arial" w:cs="Arial"/>
          <w:sz w:val="20"/>
          <w:szCs w:val="20"/>
        </w:rPr>
        <w:t xml:space="preserve"> Blood &amp; Tissue kit (Qiagen) according to the manufacturer’s instructions. 20 </w:t>
      </w:r>
      <w:r w:rsidR="003C00A7">
        <w:rPr>
          <w:rFonts w:ascii="Arial" w:hAnsi="Arial" w:cs="Arial"/>
          <w:sz w:val="20"/>
          <w:szCs w:val="20"/>
        </w:rPr>
        <w:sym w:font="Symbol" w:char="F06D"/>
      </w:r>
      <w:r w:rsidR="003C00A7">
        <w:rPr>
          <w:rFonts w:ascii="Arial" w:hAnsi="Arial" w:cs="Arial"/>
          <w:sz w:val="20"/>
          <w:szCs w:val="20"/>
        </w:rPr>
        <w:t>L</w:t>
      </w:r>
      <w:r w:rsidR="00BD4C9A" w:rsidRPr="003028AC">
        <w:rPr>
          <w:rFonts w:ascii="Arial" w:hAnsi="Arial" w:cs="Arial"/>
          <w:sz w:val="20"/>
          <w:szCs w:val="20"/>
        </w:rPr>
        <w:t xml:space="preserve"> (concentration ranging from 5</w:t>
      </w:r>
      <w:r w:rsidR="003C00A7">
        <w:rPr>
          <w:rFonts w:ascii="Arial" w:hAnsi="Arial" w:cs="Arial"/>
          <w:sz w:val="20"/>
          <w:szCs w:val="20"/>
        </w:rPr>
        <w:t xml:space="preserve"> to </w:t>
      </w:r>
      <w:r w:rsidR="00BD4C9A" w:rsidRPr="003028AC">
        <w:rPr>
          <w:rFonts w:ascii="Arial" w:hAnsi="Arial" w:cs="Arial"/>
          <w:sz w:val="20"/>
          <w:szCs w:val="20"/>
        </w:rPr>
        <w:t>20 ng/</w:t>
      </w:r>
      <w:r w:rsidR="003C00A7">
        <w:rPr>
          <w:rFonts w:ascii="Arial" w:hAnsi="Arial" w:cs="Arial"/>
          <w:sz w:val="20"/>
          <w:szCs w:val="20"/>
        </w:rPr>
        <w:sym w:font="Symbol" w:char="F06D"/>
      </w:r>
      <w:r w:rsidR="003C00A7">
        <w:rPr>
          <w:rFonts w:ascii="Arial" w:hAnsi="Arial" w:cs="Arial"/>
          <w:sz w:val="20"/>
          <w:szCs w:val="20"/>
        </w:rPr>
        <w:t>L</w:t>
      </w:r>
      <w:r w:rsidR="00BD4C9A" w:rsidRPr="003028AC">
        <w:rPr>
          <w:rFonts w:ascii="Arial" w:hAnsi="Arial" w:cs="Arial"/>
          <w:sz w:val="20"/>
          <w:szCs w:val="20"/>
        </w:rPr>
        <w:t>) of DNA for each sample was sent to Diversity Arrays Technology (</w:t>
      </w:r>
      <w:proofErr w:type="spellStart"/>
      <w:r w:rsidR="00BD4C9A" w:rsidRPr="003028AC">
        <w:rPr>
          <w:rFonts w:ascii="Arial" w:hAnsi="Arial" w:cs="Arial"/>
          <w:sz w:val="20"/>
          <w:szCs w:val="20"/>
        </w:rPr>
        <w:t>DArT</w:t>
      </w:r>
      <w:proofErr w:type="spellEnd"/>
      <w:r w:rsidR="00BD4C9A" w:rsidRPr="003028AC">
        <w:rPr>
          <w:rFonts w:ascii="Arial" w:hAnsi="Arial" w:cs="Arial"/>
          <w:sz w:val="20"/>
          <w:szCs w:val="20"/>
        </w:rPr>
        <w:t xml:space="preserve">) to be sequenced using the </w:t>
      </w:r>
      <w:proofErr w:type="spellStart"/>
      <w:r w:rsidR="00BD4C9A" w:rsidRPr="003028AC">
        <w:rPr>
          <w:rFonts w:ascii="Arial" w:hAnsi="Arial" w:cs="Arial"/>
          <w:sz w:val="20"/>
          <w:szCs w:val="20"/>
        </w:rPr>
        <w:t>DArTSeq</w:t>
      </w:r>
      <w:proofErr w:type="spellEnd"/>
      <w:r w:rsidR="00BD4C9A" w:rsidRPr="003028AC">
        <w:rPr>
          <w:rFonts w:ascii="Arial" w:hAnsi="Arial" w:cs="Arial"/>
          <w:sz w:val="20"/>
          <w:szCs w:val="20"/>
        </w:rPr>
        <w:t xml:space="preserve"> platform (Diversity Arrays Technology; www.diversityarrays.com). </w:t>
      </w:r>
      <w:r w:rsidR="003028AC" w:rsidRPr="003028AC">
        <w:rPr>
          <w:rFonts w:ascii="Arial" w:hAnsi="Arial" w:cs="Arial"/>
          <w:sz w:val="20"/>
          <w:szCs w:val="20"/>
        </w:rPr>
        <w:t>This platform uses a form of reduced representation sequencing similar to double digest restriction-site associated DNA sequencing to generate large numbers of single nucleotide polymorphisms (SNPs).</w:t>
      </w:r>
      <w:r w:rsidR="003028AC">
        <w:rPr>
          <w:rFonts w:ascii="Arial" w:hAnsi="Arial" w:cs="Arial"/>
          <w:sz w:val="20"/>
          <w:szCs w:val="20"/>
        </w:rPr>
        <w:t xml:space="preserve"> </w:t>
      </w:r>
      <w:r w:rsidR="003028AC" w:rsidRPr="003028AC">
        <w:rPr>
          <w:rFonts w:ascii="Arial" w:hAnsi="Arial" w:cs="Arial"/>
          <w:sz w:val="20"/>
          <w:szCs w:val="20"/>
        </w:rPr>
        <w:t xml:space="preserve">DNA samples were digested using two different enzymes </w:t>
      </w:r>
      <w:r w:rsidR="003C00A7">
        <w:rPr>
          <w:rFonts w:ascii="Arial" w:hAnsi="Arial" w:cs="Arial"/>
          <w:sz w:val="20"/>
          <w:szCs w:val="20"/>
        </w:rPr>
        <w:t>(</w:t>
      </w:r>
      <w:proofErr w:type="spellStart"/>
      <w:r w:rsidR="003028AC" w:rsidRPr="003028AC">
        <w:rPr>
          <w:rFonts w:ascii="Arial" w:hAnsi="Arial" w:cs="Arial"/>
          <w:sz w:val="20"/>
          <w:szCs w:val="20"/>
        </w:rPr>
        <w:t>PstI</w:t>
      </w:r>
      <w:proofErr w:type="spellEnd"/>
      <w:r w:rsidR="003028AC" w:rsidRPr="003028AC">
        <w:rPr>
          <w:rFonts w:ascii="Arial" w:hAnsi="Arial" w:cs="Arial"/>
          <w:sz w:val="20"/>
          <w:szCs w:val="20"/>
        </w:rPr>
        <w:t xml:space="preserve"> and </w:t>
      </w:r>
      <w:proofErr w:type="spellStart"/>
      <w:r w:rsidR="003028AC" w:rsidRPr="003028AC">
        <w:rPr>
          <w:rFonts w:ascii="Arial" w:hAnsi="Arial" w:cs="Arial"/>
          <w:sz w:val="20"/>
          <w:szCs w:val="20"/>
        </w:rPr>
        <w:t>SphI</w:t>
      </w:r>
      <w:proofErr w:type="spellEnd"/>
      <w:r w:rsidR="003C00A7">
        <w:rPr>
          <w:rFonts w:ascii="Arial" w:hAnsi="Arial" w:cs="Arial"/>
          <w:sz w:val="20"/>
          <w:szCs w:val="20"/>
        </w:rPr>
        <w:t>)</w:t>
      </w:r>
      <w:r w:rsidR="003028AC" w:rsidRPr="003028AC">
        <w:rPr>
          <w:rFonts w:ascii="Arial" w:hAnsi="Arial" w:cs="Arial"/>
          <w:sz w:val="20"/>
          <w:szCs w:val="20"/>
        </w:rPr>
        <w:t xml:space="preserve"> with two adaptors corresponding to the two different restriction enzyme overhangs</w:t>
      </w:r>
      <w:r>
        <w:rPr>
          <w:rFonts w:ascii="Arial" w:hAnsi="Arial" w:cs="Arial"/>
          <w:sz w:val="20"/>
          <w:szCs w:val="20"/>
        </w:rPr>
        <w:t xml:space="preserve"> </w:t>
      </w:r>
      <w:r w:rsidR="003028AC" w:rsidRPr="003028AC">
        <w:rPr>
          <w:rFonts w:ascii="Arial" w:hAnsi="Arial" w:cs="Arial"/>
          <w:sz w:val="20"/>
          <w:szCs w:val="20"/>
        </w:rPr>
        <w:t>following digestion and ligation methods (Kilian et al. 2012). The forward (</w:t>
      </w:r>
      <w:proofErr w:type="spellStart"/>
      <w:r w:rsidR="003028AC" w:rsidRPr="003028AC">
        <w:rPr>
          <w:rFonts w:ascii="Arial" w:hAnsi="Arial" w:cs="Arial"/>
          <w:sz w:val="20"/>
          <w:szCs w:val="20"/>
        </w:rPr>
        <w:t>PstI</w:t>
      </w:r>
      <w:proofErr w:type="spellEnd"/>
      <w:r w:rsidR="003028AC" w:rsidRPr="003028AC">
        <w:rPr>
          <w:rFonts w:ascii="Arial" w:hAnsi="Arial" w:cs="Arial"/>
          <w:sz w:val="20"/>
          <w:szCs w:val="20"/>
        </w:rPr>
        <w:t xml:space="preserve">) adaptor included an Illumina flow cell attachment sequence, </w:t>
      </w:r>
      <w:r w:rsidR="003028AC" w:rsidRPr="003028AC">
        <w:rPr>
          <w:rFonts w:ascii="Arial" w:hAnsi="Arial" w:cs="Arial"/>
          <w:sz w:val="20"/>
          <w:szCs w:val="20"/>
        </w:rPr>
        <w:lastRenderedPageBreak/>
        <w:t>sequencing primer sequence, and a unique barcode for multiplexing and the reverse adaptor included an Illumina flow cell attachment sequence. Fragments of DNA containing both cut sites were then amplified for sequencing with fragments which lacked one or both cut sites unable to amplify</w:t>
      </w:r>
      <w:r w:rsidR="003028AC">
        <w:rPr>
          <w:rFonts w:ascii="Arial" w:hAnsi="Arial" w:cs="Arial"/>
          <w:sz w:val="20"/>
          <w:szCs w:val="20"/>
        </w:rPr>
        <w:t xml:space="preserve">. </w:t>
      </w:r>
      <w:r w:rsidR="00BD4C9A" w:rsidRPr="003028AC">
        <w:rPr>
          <w:rFonts w:ascii="Arial" w:hAnsi="Arial" w:cs="Arial"/>
          <w:sz w:val="20"/>
          <w:szCs w:val="20"/>
        </w:rPr>
        <w:t xml:space="preserve">Equimolar amounts of each amplified product were then pooled and sequenced on an Illumina </w:t>
      </w:r>
      <w:proofErr w:type="spellStart"/>
      <w:r w:rsidR="00BD4C9A" w:rsidRPr="003028AC">
        <w:rPr>
          <w:rFonts w:ascii="Arial" w:hAnsi="Arial" w:cs="Arial"/>
          <w:sz w:val="20"/>
          <w:szCs w:val="20"/>
        </w:rPr>
        <w:t>Hiseq</w:t>
      </w:r>
      <w:proofErr w:type="spellEnd"/>
      <w:r w:rsidR="00BD4C9A" w:rsidRPr="003028AC">
        <w:rPr>
          <w:rFonts w:ascii="Arial" w:hAnsi="Arial" w:cs="Arial"/>
          <w:sz w:val="20"/>
          <w:szCs w:val="20"/>
        </w:rPr>
        <w:t xml:space="preserve"> 2500 for 77 cycles. Samples were sequenced in batches of 94 per Illumina sequencing lane with 25% of samples rerun as technical replicates for quality control. Sequenced reads were processed using </w:t>
      </w:r>
      <w:proofErr w:type="spellStart"/>
      <w:r w:rsidR="00BD4C9A" w:rsidRPr="003028AC">
        <w:rPr>
          <w:rFonts w:ascii="Arial" w:hAnsi="Arial" w:cs="Arial"/>
          <w:sz w:val="20"/>
          <w:szCs w:val="20"/>
        </w:rPr>
        <w:t>DArT</w:t>
      </w:r>
      <w:proofErr w:type="spellEnd"/>
      <w:r w:rsidR="00BD4C9A" w:rsidRPr="003028AC">
        <w:rPr>
          <w:rFonts w:ascii="Arial" w:hAnsi="Arial" w:cs="Arial"/>
          <w:sz w:val="20"/>
          <w:szCs w:val="20"/>
        </w:rPr>
        <w:t xml:space="preserve"> proprietary analytical pipelines </w:t>
      </w:r>
      <w:r>
        <w:rPr>
          <w:rFonts w:ascii="Arial" w:hAnsi="Arial" w:cs="Arial"/>
          <w:sz w:val="20"/>
          <w:szCs w:val="20"/>
        </w:rPr>
        <w:t>(</w:t>
      </w:r>
      <w:r w:rsidR="00BD4C9A" w:rsidRPr="0011778C">
        <w:rPr>
          <w:rFonts w:ascii="Arial" w:hAnsi="Arial" w:cs="Arial"/>
          <w:sz w:val="20"/>
          <w:szCs w:val="20"/>
        </w:rPr>
        <w:t>Kilian et al. 2012</w:t>
      </w:r>
      <w:r w:rsidR="00BD4C9A" w:rsidRPr="003028AC">
        <w:rPr>
          <w:rFonts w:ascii="Arial" w:hAnsi="Arial" w:cs="Arial"/>
          <w:sz w:val="20"/>
          <w:szCs w:val="20"/>
        </w:rPr>
        <w:t>), with poor quality sequences removed and low-quality bases corrected using consensus sequences from multiple members as a template. The quality of each sequence was scored using two different quality scores: one stringent filter applied to the barcode region (</w:t>
      </w:r>
      <w:proofErr w:type="spellStart"/>
      <w:r w:rsidR="00BD4C9A" w:rsidRPr="003028AC">
        <w:rPr>
          <w:rFonts w:ascii="Arial" w:hAnsi="Arial" w:cs="Arial"/>
          <w:sz w:val="20"/>
          <w:szCs w:val="20"/>
        </w:rPr>
        <w:t>Phred</w:t>
      </w:r>
      <w:proofErr w:type="spellEnd"/>
      <w:r w:rsidR="00BD4C9A" w:rsidRPr="003028AC">
        <w:rPr>
          <w:rFonts w:ascii="Arial" w:hAnsi="Arial" w:cs="Arial"/>
          <w:sz w:val="20"/>
          <w:szCs w:val="20"/>
        </w:rPr>
        <w:t xml:space="preserve"> pass score of 30, minimum pass % 75) and one less stringent filter applied to the whole sequence read (</w:t>
      </w:r>
      <w:proofErr w:type="spellStart"/>
      <w:r w:rsidR="00BD4C9A" w:rsidRPr="003028AC">
        <w:rPr>
          <w:rFonts w:ascii="Arial" w:hAnsi="Arial" w:cs="Arial"/>
          <w:sz w:val="20"/>
          <w:szCs w:val="20"/>
        </w:rPr>
        <w:t>Phred</w:t>
      </w:r>
      <w:proofErr w:type="spellEnd"/>
      <w:r w:rsidR="00BD4C9A" w:rsidRPr="003028AC">
        <w:rPr>
          <w:rFonts w:ascii="Arial" w:hAnsi="Arial" w:cs="Arial"/>
          <w:sz w:val="20"/>
          <w:szCs w:val="20"/>
        </w:rPr>
        <w:t xml:space="preserve"> pass score of 10, minimum pass % 50).  </w:t>
      </w:r>
    </w:p>
    <w:p w14:paraId="40A30944" w14:textId="251C0F1C" w:rsidR="003028AC" w:rsidRPr="003028AC" w:rsidRDefault="00BD4C9A" w:rsidP="003028AC">
      <w:pPr>
        <w:spacing w:after="120"/>
        <w:rPr>
          <w:rFonts w:ascii="Arial" w:hAnsi="Arial" w:cs="Arial"/>
          <w:sz w:val="20"/>
          <w:szCs w:val="20"/>
        </w:rPr>
      </w:pPr>
      <w:r w:rsidRPr="003028AC">
        <w:rPr>
          <w:rFonts w:ascii="Arial" w:hAnsi="Arial" w:cs="Arial"/>
          <w:sz w:val="20"/>
          <w:szCs w:val="20"/>
        </w:rPr>
        <w:t>A secondary pipeline (DArTsoft14) (Kilian et al. 2012) compiled read counts into SNP loci with a maximum allowed difference between sequences of 3 bases</w:t>
      </w:r>
      <w:r w:rsidR="008E42F3" w:rsidRPr="008E42F3">
        <w:rPr>
          <w:rFonts w:ascii="Arial" w:hAnsi="Arial" w:cs="Arial"/>
          <w:sz w:val="20"/>
          <w:szCs w:val="20"/>
        </w:rPr>
        <w:t xml:space="preserve"> </w:t>
      </w:r>
      <w:r w:rsidR="00D808AE">
        <w:rPr>
          <w:rFonts w:ascii="Arial" w:hAnsi="Arial" w:cs="Arial"/>
          <w:sz w:val="20"/>
          <w:szCs w:val="20"/>
        </w:rPr>
        <w:t>which</w:t>
      </w:r>
      <w:r w:rsidR="008E42F3" w:rsidRPr="003028AC">
        <w:rPr>
          <w:rFonts w:ascii="Arial" w:hAnsi="Arial" w:cs="Arial"/>
          <w:sz w:val="20"/>
          <w:szCs w:val="20"/>
        </w:rPr>
        <w:t xml:space="preserve"> were </w:t>
      </w:r>
      <w:r w:rsidR="00D808AE">
        <w:rPr>
          <w:rFonts w:ascii="Arial" w:hAnsi="Arial" w:cs="Arial"/>
          <w:sz w:val="20"/>
          <w:szCs w:val="20"/>
        </w:rPr>
        <w:t xml:space="preserve">then </w:t>
      </w:r>
      <w:r w:rsidR="008E42F3">
        <w:rPr>
          <w:rFonts w:ascii="Arial" w:hAnsi="Arial" w:cs="Arial"/>
          <w:sz w:val="20"/>
          <w:szCs w:val="20"/>
        </w:rPr>
        <w:t xml:space="preserve">further </w:t>
      </w:r>
      <w:r w:rsidR="008E42F3" w:rsidRPr="003028AC">
        <w:rPr>
          <w:rFonts w:ascii="Arial" w:hAnsi="Arial" w:cs="Arial"/>
          <w:sz w:val="20"/>
          <w:szCs w:val="20"/>
        </w:rPr>
        <w:t xml:space="preserve">filtered using the </w:t>
      </w:r>
      <w:proofErr w:type="spellStart"/>
      <w:r w:rsidR="008E42F3" w:rsidRPr="00F72194">
        <w:rPr>
          <w:rFonts w:ascii="Arial" w:hAnsi="Arial" w:cs="Arial"/>
          <w:i/>
          <w:iCs/>
          <w:sz w:val="20"/>
          <w:szCs w:val="20"/>
        </w:rPr>
        <w:t>dartR</w:t>
      </w:r>
      <w:proofErr w:type="spellEnd"/>
      <w:r w:rsidR="008E42F3" w:rsidRPr="00F72194">
        <w:rPr>
          <w:rFonts w:ascii="Arial" w:hAnsi="Arial" w:cs="Arial"/>
          <w:i/>
          <w:iCs/>
          <w:sz w:val="20"/>
          <w:szCs w:val="20"/>
        </w:rPr>
        <w:t xml:space="preserve"> v 1.1.11</w:t>
      </w:r>
      <w:r w:rsidR="008E42F3" w:rsidRPr="003028AC">
        <w:rPr>
          <w:rFonts w:ascii="Arial" w:hAnsi="Arial" w:cs="Arial"/>
          <w:sz w:val="20"/>
          <w:szCs w:val="20"/>
        </w:rPr>
        <w:t xml:space="preserve"> package</w:t>
      </w:r>
      <w:r w:rsidR="00D808AE">
        <w:rPr>
          <w:rFonts w:ascii="Arial" w:hAnsi="Arial" w:cs="Arial"/>
          <w:sz w:val="20"/>
          <w:szCs w:val="20"/>
        </w:rPr>
        <w:t xml:space="preserve"> </w:t>
      </w:r>
      <w:r w:rsidR="00D808AE" w:rsidRPr="003028AC">
        <w:rPr>
          <w:rFonts w:ascii="Arial" w:hAnsi="Arial" w:cs="Arial"/>
          <w:sz w:val="20"/>
          <w:szCs w:val="20"/>
        </w:rPr>
        <w:t>(Gruber et al. 2018) in R (R Core Team 2013</w:t>
      </w:r>
      <w:r w:rsidRPr="003028AC">
        <w:rPr>
          <w:rFonts w:ascii="Arial" w:hAnsi="Arial" w:cs="Arial"/>
          <w:sz w:val="20"/>
          <w:szCs w:val="20"/>
        </w:rPr>
        <w:t xml:space="preserve">. </w:t>
      </w:r>
      <w:r w:rsidR="00D808AE">
        <w:rPr>
          <w:rFonts w:ascii="Arial" w:hAnsi="Arial" w:cs="Arial"/>
          <w:sz w:val="20"/>
          <w:szCs w:val="20"/>
        </w:rPr>
        <w:t xml:space="preserve">The following filtering </w:t>
      </w:r>
      <w:r w:rsidR="009E1C20">
        <w:rPr>
          <w:rFonts w:ascii="Arial" w:hAnsi="Arial" w:cs="Arial"/>
          <w:sz w:val="20"/>
          <w:szCs w:val="20"/>
        </w:rPr>
        <w:t>steps</w:t>
      </w:r>
      <w:r w:rsidR="00D808AE">
        <w:rPr>
          <w:rFonts w:ascii="Arial" w:hAnsi="Arial" w:cs="Arial"/>
          <w:sz w:val="20"/>
          <w:szCs w:val="20"/>
        </w:rPr>
        <w:t xml:space="preserve"> were undertaken to finalise the SNP data set</w:t>
      </w:r>
      <w:r w:rsidR="003C00A7">
        <w:rPr>
          <w:rFonts w:ascii="Arial" w:hAnsi="Arial" w:cs="Arial"/>
          <w:sz w:val="20"/>
          <w:szCs w:val="20"/>
        </w:rPr>
        <w:t>:</w:t>
      </w:r>
      <w:r w:rsidR="00D808AE">
        <w:rPr>
          <w:rFonts w:ascii="Arial" w:hAnsi="Arial" w:cs="Arial"/>
          <w:sz w:val="20"/>
          <w:szCs w:val="20"/>
        </w:rPr>
        <w:t xml:space="preserve"> </w:t>
      </w:r>
      <w:r w:rsidR="003C00A7">
        <w:rPr>
          <w:rFonts w:ascii="Arial" w:hAnsi="Arial" w:cs="Arial"/>
          <w:sz w:val="20"/>
          <w:szCs w:val="20"/>
        </w:rPr>
        <w:t>(</w:t>
      </w:r>
      <w:r w:rsidR="00D808AE">
        <w:rPr>
          <w:rFonts w:ascii="Arial" w:hAnsi="Arial" w:cs="Arial"/>
          <w:sz w:val="20"/>
          <w:szCs w:val="20"/>
        </w:rPr>
        <w:t xml:space="preserve">1) </w:t>
      </w:r>
      <w:r w:rsidRPr="003028AC">
        <w:rPr>
          <w:rFonts w:ascii="Arial" w:hAnsi="Arial" w:cs="Arial"/>
          <w:sz w:val="20"/>
          <w:szCs w:val="20"/>
        </w:rPr>
        <w:t xml:space="preserve">SNPs with allele read counts </w:t>
      </w:r>
      <w:r w:rsidR="00716318">
        <w:rPr>
          <w:rFonts w:ascii="Arial" w:hAnsi="Arial" w:cs="Arial"/>
          <w:sz w:val="20"/>
          <w:szCs w:val="20"/>
        </w:rPr>
        <w:t xml:space="preserve">of </w:t>
      </w:r>
      <w:r w:rsidRPr="003028AC">
        <w:rPr>
          <w:rFonts w:ascii="Arial" w:hAnsi="Arial" w:cs="Arial"/>
          <w:sz w:val="20"/>
          <w:szCs w:val="20"/>
        </w:rPr>
        <w:t>&gt;</w:t>
      </w:r>
      <w:r w:rsidR="003C00A7">
        <w:rPr>
          <w:rFonts w:ascii="Arial" w:hAnsi="Arial" w:cs="Arial"/>
          <w:sz w:val="20"/>
          <w:szCs w:val="20"/>
        </w:rPr>
        <w:t xml:space="preserve"> </w:t>
      </w:r>
      <w:r w:rsidRPr="003028AC">
        <w:rPr>
          <w:rFonts w:ascii="Arial" w:hAnsi="Arial" w:cs="Arial"/>
          <w:sz w:val="20"/>
          <w:szCs w:val="20"/>
        </w:rPr>
        <w:t xml:space="preserve">5-fold difference </w:t>
      </w:r>
      <w:r w:rsidR="00D808AE">
        <w:rPr>
          <w:rFonts w:ascii="Arial" w:hAnsi="Arial" w:cs="Arial"/>
          <w:sz w:val="20"/>
          <w:szCs w:val="20"/>
        </w:rPr>
        <w:t xml:space="preserve">were removed, </w:t>
      </w:r>
      <w:r w:rsidR="003C00A7">
        <w:rPr>
          <w:rFonts w:ascii="Arial" w:hAnsi="Arial" w:cs="Arial"/>
          <w:sz w:val="20"/>
          <w:szCs w:val="20"/>
        </w:rPr>
        <w:t>(</w:t>
      </w:r>
      <w:r w:rsidR="00D808AE">
        <w:rPr>
          <w:rFonts w:ascii="Arial" w:hAnsi="Arial" w:cs="Arial"/>
          <w:sz w:val="20"/>
          <w:szCs w:val="20"/>
        </w:rPr>
        <w:t xml:space="preserve">2) </w:t>
      </w:r>
      <w:r w:rsidR="00221F46">
        <w:rPr>
          <w:rFonts w:ascii="Arial" w:hAnsi="Arial" w:cs="Arial"/>
          <w:sz w:val="20"/>
          <w:szCs w:val="20"/>
        </w:rPr>
        <w:t xml:space="preserve">SNPS with </w:t>
      </w:r>
      <w:bookmarkStart w:id="67" w:name="_Toc44315958"/>
      <w:bookmarkEnd w:id="42"/>
      <w:r w:rsidR="003028AC" w:rsidRPr="003028AC">
        <w:rPr>
          <w:rFonts w:ascii="Arial" w:hAnsi="Arial" w:cs="Arial"/>
          <w:sz w:val="20"/>
          <w:szCs w:val="20"/>
        </w:rPr>
        <w:t xml:space="preserve">a reproducibility value of </w:t>
      </w:r>
      <w:r w:rsidR="00221F46">
        <w:rPr>
          <w:rFonts w:ascii="Arial" w:hAnsi="Arial" w:cs="Arial"/>
          <w:sz w:val="20"/>
          <w:szCs w:val="20"/>
        </w:rPr>
        <w:t>&lt;</w:t>
      </w:r>
      <w:r w:rsidR="003028AC" w:rsidRPr="003028AC">
        <w:rPr>
          <w:rFonts w:ascii="Arial" w:hAnsi="Arial" w:cs="Arial"/>
          <w:sz w:val="20"/>
          <w:szCs w:val="20"/>
        </w:rPr>
        <w:t>1</w:t>
      </w:r>
      <w:r w:rsidR="009E1C20">
        <w:rPr>
          <w:rFonts w:ascii="Arial" w:hAnsi="Arial" w:cs="Arial"/>
          <w:sz w:val="20"/>
          <w:szCs w:val="20"/>
        </w:rPr>
        <w:t xml:space="preserve"> </w:t>
      </w:r>
      <w:r w:rsidR="00221F46">
        <w:rPr>
          <w:rFonts w:ascii="Arial" w:hAnsi="Arial" w:cs="Arial"/>
          <w:sz w:val="20"/>
          <w:szCs w:val="20"/>
        </w:rPr>
        <w:t xml:space="preserve">(based on </w:t>
      </w:r>
      <w:r w:rsidR="003028AC" w:rsidRPr="003028AC">
        <w:rPr>
          <w:rFonts w:ascii="Arial" w:hAnsi="Arial" w:cs="Arial"/>
          <w:sz w:val="20"/>
          <w:szCs w:val="20"/>
        </w:rPr>
        <w:t>technical replicates</w:t>
      </w:r>
      <w:r w:rsidR="00221F46">
        <w:rPr>
          <w:rFonts w:ascii="Arial" w:hAnsi="Arial" w:cs="Arial"/>
          <w:sz w:val="20"/>
          <w:szCs w:val="20"/>
        </w:rPr>
        <w:t>) were removed</w:t>
      </w:r>
      <w:r w:rsidR="005966C8">
        <w:rPr>
          <w:rFonts w:ascii="Arial" w:hAnsi="Arial" w:cs="Arial"/>
          <w:sz w:val="20"/>
          <w:szCs w:val="20"/>
        </w:rPr>
        <w:t xml:space="preserve">, </w:t>
      </w:r>
      <w:r w:rsidR="003C00A7">
        <w:rPr>
          <w:rFonts w:ascii="Arial" w:hAnsi="Arial" w:cs="Arial"/>
          <w:sz w:val="20"/>
          <w:szCs w:val="20"/>
        </w:rPr>
        <w:t>(</w:t>
      </w:r>
      <w:r w:rsidR="005966C8">
        <w:rPr>
          <w:rFonts w:ascii="Arial" w:hAnsi="Arial" w:cs="Arial"/>
          <w:sz w:val="20"/>
          <w:szCs w:val="20"/>
        </w:rPr>
        <w:t xml:space="preserve">3) </w:t>
      </w:r>
      <w:r w:rsidR="003028AC" w:rsidRPr="003028AC">
        <w:rPr>
          <w:rFonts w:ascii="Arial" w:hAnsi="Arial" w:cs="Arial"/>
          <w:sz w:val="20"/>
          <w:szCs w:val="20"/>
        </w:rPr>
        <w:t>SNP</w:t>
      </w:r>
      <w:r w:rsidR="005966C8">
        <w:rPr>
          <w:rFonts w:ascii="Arial" w:hAnsi="Arial" w:cs="Arial"/>
          <w:sz w:val="20"/>
          <w:szCs w:val="20"/>
        </w:rPr>
        <w:t>s</w:t>
      </w:r>
      <w:r w:rsidR="003028AC" w:rsidRPr="003028AC">
        <w:rPr>
          <w:rFonts w:ascii="Arial" w:hAnsi="Arial" w:cs="Arial"/>
          <w:sz w:val="20"/>
          <w:szCs w:val="20"/>
        </w:rPr>
        <w:t xml:space="preserve"> missing in &gt;10% of individuals </w:t>
      </w:r>
      <w:r w:rsidR="005966C8">
        <w:rPr>
          <w:rFonts w:ascii="Arial" w:hAnsi="Arial" w:cs="Arial"/>
          <w:sz w:val="20"/>
          <w:szCs w:val="20"/>
        </w:rPr>
        <w:t>were</w:t>
      </w:r>
      <w:r w:rsidR="005966C8" w:rsidRPr="003028AC">
        <w:rPr>
          <w:rFonts w:ascii="Arial" w:hAnsi="Arial" w:cs="Arial"/>
          <w:sz w:val="20"/>
          <w:szCs w:val="20"/>
        </w:rPr>
        <w:t xml:space="preserve"> </w:t>
      </w:r>
      <w:r w:rsidR="005966C8">
        <w:rPr>
          <w:rFonts w:ascii="Arial" w:hAnsi="Arial" w:cs="Arial"/>
          <w:sz w:val="20"/>
          <w:szCs w:val="20"/>
        </w:rPr>
        <w:t xml:space="preserve">removed, </w:t>
      </w:r>
      <w:r w:rsidR="003C00A7">
        <w:rPr>
          <w:rFonts w:ascii="Arial" w:hAnsi="Arial" w:cs="Arial"/>
          <w:sz w:val="20"/>
          <w:szCs w:val="20"/>
        </w:rPr>
        <w:t>(</w:t>
      </w:r>
      <w:r w:rsidR="00486047">
        <w:rPr>
          <w:rFonts w:ascii="Arial" w:hAnsi="Arial" w:cs="Arial"/>
          <w:sz w:val="20"/>
          <w:szCs w:val="20"/>
        </w:rPr>
        <w:t>4)</w:t>
      </w:r>
      <w:r w:rsidR="005966C8" w:rsidRPr="003028AC">
        <w:rPr>
          <w:rFonts w:ascii="Arial" w:hAnsi="Arial" w:cs="Arial"/>
          <w:sz w:val="20"/>
          <w:szCs w:val="20"/>
        </w:rPr>
        <w:t xml:space="preserve"> SNPs </w:t>
      </w:r>
      <w:r w:rsidR="00486047">
        <w:rPr>
          <w:rFonts w:ascii="Arial" w:hAnsi="Arial" w:cs="Arial"/>
          <w:sz w:val="20"/>
          <w:szCs w:val="20"/>
        </w:rPr>
        <w:t>with</w:t>
      </w:r>
      <w:r w:rsidR="005966C8" w:rsidRPr="003028AC">
        <w:rPr>
          <w:rFonts w:ascii="Arial" w:hAnsi="Arial" w:cs="Arial"/>
          <w:sz w:val="20"/>
          <w:szCs w:val="20"/>
        </w:rPr>
        <w:t xml:space="preserve"> alleles present in less than 2% of all individuals </w:t>
      </w:r>
      <w:r w:rsidR="00486047">
        <w:rPr>
          <w:rFonts w:ascii="Arial" w:hAnsi="Arial" w:cs="Arial"/>
          <w:sz w:val="20"/>
          <w:szCs w:val="20"/>
        </w:rPr>
        <w:t xml:space="preserve">were removed, and </w:t>
      </w:r>
      <w:r w:rsidR="003C00A7">
        <w:rPr>
          <w:rFonts w:ascii="Arial" w:hAnsi="Arial" w:cs="Arial"/>
          <w:sz w:val="20"/>
          <w:szCs w:val="20"/>
        </w:rPr>
        <w:t>(</w:t>
      </w:r>
      <w:r w:rsidR="00486047">
        <w:rPr>
          <w:rFonts w:ascii="Arial" w:hAnsi="Arial" w:cs="Arial"/>
          <w:sz w:val="20"/>
          <w:szCs w:val="20"/>
        </w:rPr>
        <w:t>5</w:t>
      </w:r>
      <w:r w:rsidR="005966C8">
        <w:rPr>
          <w:rFonts w:ascii="Arial" w:hAnsi="Arial" w:cs="Arial"/>
          <w:sz w:val="20"/>
          <w:szCs w:val="20"/>
        </w:rPr>
        <w:t>)</w:t>
      </w:r>
      <w:r w:rsidR="005966C8" w:rsidRPr="003028AC">
        <w:rPr>
          <w:rFonts w:ascii="Arial" w:hAnsi="Arial" w:cs="Arial"/>
          <w:sz w:val="20"/>
          <w:szCs w:val="20"/>
        </w:rPr>
        <w:t xml:space="preserve"> </w:t>
      </w:r>
      <w:r w:rsidR="003028AC" w:rsidRPr="003028AC">
        <w:rPr>
          <w:rFonts w:ascii="Arial" w:hAnsi="Arial" w:cs="Arial"/>
          <w:sz w:val="20"/>
          <w:szCs w:val="20"/>
        </w:rPr>
        <w:t>only a single SNP per sequence tag was retained</w:t>
      </w:r>
      <w:r w:rsidR="005966C8" w:rsidRPr="003028AC">
        <w:rPr>
          <w:rFonts w:ascii="Arial" w:hAnsi="Arial" w:cs="Arial"/>
          <w:sz w:val="20"/>
          <w:szCs w:val="20"/>
        </w:rPr>
        <w:t>.</w:t>
      </w:r>
      <w:r w:rsidR="003028AC" w:rsidRPr="003028AC">
        <w:rPr>
          <w:rFonts w:ascii="Arial" w:hAnsi="Arial" w:cs="Arial"/>
          <w:sz w:val="20"/>
          <w:szCs w:val="20"/>
        </w:rPr>
        <w:t xml:space="preserve"> </w:t>
      </w:r>
      <w:r w:rsidR="00AD0927" w:rsidRPr="003028AC">
        <w:rPr>
          <w:rFonts w:ascii="Arial" w:hAnsi="Arial" w:cs="Arial"/>
          <w:sz w:val="20"/>
          <w:szCs w:val="20"/>
        </w:rPr>
        <w:t xml:space="preserve">No significant outliers were determined using </w:t>
      </w:r>
      <w:proofErr w:type="spellStart"/>
      <w:r w:rsidR="00AD0927" w:rsidRPr="003028AC">
        <w:rPr>
          <w:rFonts w:ascii="Arial" w:hAnsi="Arial" w:cs="Arial"/>
          <w:sz w:val="20"/>
          <w:szCs w:val="20"/>
        </w:rPr>
        <w:t>Fst</w:t>
      </w:r>
      <w:proofErr w:type="spellEnd"/>
      <w:r w:rsidR="00AD0927" w:rsidRPr="003028AC">
        <w:rPr>
          <w:rFonts w:ascii="Arial" w:hAnsi="Arial" w:cs="Arial"/>
          <w:sz w:val="20"/>
          <w:szCs w:val="20"/>
        </w:rPr>
        <w:t xml:space="preserve"> approach</w:t>
      </w:r>
      <w:r w:rsidR="00FE52C3">
        <w:rPr>
          <w:rFonts w:ascii="Arial" w:hAnsi="Arial" w:cs="Arial"/>
          <w:sz w:val="20"/>
          <w:szCs w:val="20"/>
        </w:rPr>
        <w:t xml:space="preserve">. Finally, </w:t>
      </w:r>
      <w:r w:rsidR="005966C8">
        <w:rPr>
          <w:rFonts w:ascii="Arial" w:hAnsi="Arial" w:cs="Arial"/>
          <w:sz w:val="20"/>
          <w:szCs w:val="20"/>
        </w:rPr>
        <w:t>a</w:t>
      </w:r>
      <w:r w:rsidR="003028AC" w:rsidRPr="003028AC">
        <w:rPr>
          <w:rFonts w:ascii="Arial" w:hAnsi="Arial" w:cs="Arial"/>
          <w:sz w:val="20"/>
          <w:szCs w:val="20"/>
        </w:rPr>
        <w:t xml:space="preserve">ny individuals with more than 15% missing data </w:t>
      </w:r>
      <w:r w:rsidR="00EA66C1" w:rsidRPr="003028AC">
        <w:rPr>
          <w:rFonts w:ascii="Arial" w:hAnsi="Arial" w:cs="Arial"/>
          <w:sz w:val="20"/>
          <w:szCs w:val="20"/>
        </w:rPr>
        <w:t>were</w:t>
      </w:r>
      <w:r w:rsidR="003028AC" w:rsidRPr="003028AC">
        <w:rPr>
          <w:rFonts w:ascii="Arial" w:hAnsi="Arial" w:cs="Arial"/>
          <w:sz w:val="20"/>
          <w:szCs w:val="20"/>
        </w:rPr>
        <w:t xml:space="preserve"> </w:t>
      </w:r>
      <w:r w:rsidR="003028AC" w:rsidRPr="009E1C20">
        <w:rPr>
          <w:rFonts w:ascii="Arial" w:hAnsi="Arial" w:cs="Arial"/>
          <w:sz w:val="20"/>
          <w:szCs w:val="20"/>
        </w:rPr>
        <w:t>removed</w:t>
      </w:r>
      <w:r w:rsidR="00FE52C3" w:rsidRPr="009E1C20">
        <w:rPr>
          <w:rFonts w:ascii="Arial" w:hAnsi="Arial" w:cs="Arial"/>
          <w:sz w:val="20"/>
          <w:szCs w:val="20"/>
        </w:rPr>
        <w:t>.</w:t>
      </w:r>
      <w:r w:rsidR="003028AC" w:rsidRPr="009E1C20">
        <w:rPr>
          <w:rFonts w:ascii="Arial" w:hAnsi="Arial" w:cs="Arial"/>
          <w:sz w:val="20"/>
          <w:szCs w:val="20"/>
        </w:rPr>
        <w:t xml:space="preserve"> Post filtering, </w:t>
      </w:r>
      <w:r w:rsidR="003D6632" w:rsidRPr="009E1C20">
        <w:rPr>
          <w:rFonts w:ascii="Arial" w:hAnsi="Arial" w:cs="Arial"/>
          <w:sz w:val="20"/>
          <w:szCs w:val="20"/>
        </w:rPr>
        <w:t>27</w:t>
      </w:r>
      <w:r w:rsidR="00CC2D4A" w:rsidRPr="009E1C20">
        <w:rPr>
          <w:rFonts w:ascii="Arial" w:hAnsi="Arial" w:cs="Arial"/>
          <w:sz w:val="20"/>
          <w:szCs w:val="20"/>
        </w:rPr>
        <w:t>39 SNPs were retained from 225 individuals</w:t>
      </w:r>
      <w:r w:rsidR="009E1C20">
        <w:rPr>
          <w:rFonts w:ascii="Arial" w:hAnsi="Arial" w:cs="Arial"/>
          <w:sz w:val="20"/>
          <w:szCs w:val="20"/>
        </w:rPr>
        <w:t>.</w:t>
      </w:r>
      <w:r w:rsidR="003028AC" w:rsidRPr="003028AC">
        <w:rPr>
          <w:rFonts w:ascii="Arial" w:hAnsi="Arial" w:cs="Arial"/>
          <w:sz w:val="20"/>
          <w:szCs w:val="20"/>
        </w:rPr>
        <w:t xml:space="preserve">  </w:t>
      </w:r>
    </w:p>
    <w:p w14:paraId="2C5D7D29" w14:textId="407C7B0A" w:rsidR="003028AC" w:rsidRPr="003028AC" w:rsidRDefault="003028AC" w:rsidP="003028AC">
      <w:pPr>
        <w:spacing w:after="120"/>
        <w:rPr>
          <w:rFonts w:ascii="Arial" w:hAnsi="Arial" w:cs="Arial"/>
          <w:sz w:val="20"/>
          <w:szCs w:val="20"/>
        </w:rPr>
      </w:pPr>
      <w:r>
        <w:rPr>
          <w:rFonts w:ascii="Arial" w:hAnsi="Arial" w:cs="Arial"/>
          <w:sz w:val="20"/>
          <w:szCs w:val="20"/>
        </w:rPr>
        <w:t>T</w:t>
      </w:r>
      <w:r w:rsidRPr="003028AC">
        <w:rPr>
          <w:rFonts w:ascii="Arial" w:hAnsi="Arial" w:cs="Arial"/>
          <w:sz w:val="20"/>
          <w:szCs w:val="20"/>
        </w:rPr>
        <w:t>he presence of population structure within the data was determined using sparse Nonnegative Matrix Factorization (</w:t>
      </w:r>
      <w:proofErr w:type="spellStart"/>
      <w:r w:rsidRPr="003028AC">
        <w:rPr>
          <w:rFonts w:ascii="Arial" w:hAnsi="Arial" w:cs="Arial"/>
          <w:sz w:val="20"/>
          <w:szCs w:val="20"/>
        </w:rPr>
        <w:t>sMNF</w:t>
      </w:r>
      <w:proofErr w:type="spellEnd"/>
      <w:r w:rsidRPr="003028AC">
        <w:rPr>
          <w:rFonts w:ascii="Arial" w:hAnsi="Arial" w:cs="Arial"/>
          <w:sz w:val="20"/>
          <w:szCs w:val="20"/>
        </w:rPr>
        <w:t>) (</w:t>
      </w:r>
      <w:proofErr w:type="spellStart"/>
      <w:r w:rsidR="007424A8" w:rsidRPr="003028AC">
        <w:rPr>
          <w:rFonts w:ascii="Arial" w:hAnsi="Arial" w:cs="Arial"/>
          <w:sz w:val="20"/>
          <w:szCs w:val="20"/>
        </w:rPr>
        <w:t>Frichot</w:t>
      </w:r>
      <w:proofErr w:type="spellEnd"/>
      <w:r w:rsidR="007424A8" w:rsidRPr="003028AC">
        <w:rPr>
          <w:rFonts w:ascii="Arial" w:hAnsi="Arial" w:cs="Arial"/>
          <w:sz w:val="20"/>
          <w:szCs w:val="20"/>
        </w:rPr>
        <w:t xml:space="preserve"> et al., 2014</w:t>
      </w:r>
      <w:r w:rsidRPr="003028AC">
        <w:rPr>
          <w:rFonts w:ascii="Arial" w:hAnsi="Arial" w:cs="Arial"/>
          <w:sz w:val="20"/>
          <w:szCs w:val="20"/>
        </w:rPr>
        <w:t>), implemented in the R package LEA (</w:t>
      </w:r>
      <w:proofErr w:type="spellStart"/>
      <w:r w:rsidR="00A62EF0">
        <w:rPr>
          <w:rFonts w:ascii="Arial" w:hAnsi="Arial" w:cs="Arial"/>
          <w:sz w:val="20"/>
          <w:szCs w:val="20"/>
        </w:rPr>
        <w:t>Frichot</w:t>
      </w:r>
      <w:proofErr w:type="spellEnd"/>
      <w:r w:rsidR="00A62EF0">
        <w:rPr>
          <w:rFonts w:ascii="Arial" w:hAnsi="Arial" w:cs="Arial"/>
          <w:sz w:val="20"/>
          <w:szCs w:val="20"/>
        </w:rPr>
        <w:t xml:space="preserve"> </w:t>
      </w:r>
      <w:r w:rsidR="00CD7BA1">
        <w:rPr>
          <w:rFonts w:ascii="Arial" w:hAnsi="Arial" w:cs="Arial"/>
          <w:sz w:val="20"/>
          <w:szCs w:val="20"/>
        </w:rPr>
        <w:t>&amp; Francois, 2015</w:t>
      </w:r>
      <w:r w:rsidRPr="003028AC">
        <w:rPr>
          <w:rFonts w:ascii="Arial" w:hAnsi="Arial" w:cs="Arial"/>
          <w:sz w:val="20"/>
          <w:szCs w:val="20"/>
        </w:rPr>
        <w:t>), to determine the best-fit number of populations (</w:t>
      </w:r>
      <w:r w:rsidRPr="00970052">
        <w:rPr>
          <w:rFonts w:ascii="Arial" w:hAnsi="Arial" w:cs="Arial"/>
          <w:i/>
          <w:iCs/>
          <w:sz w:val="20"/>
          <w:szCs w:val="20"/>
        </w:rPr>
        <w:t>K</w:t>
      </w:r>
      <w:r w:rsidRPr="003028AC">
        <w:rPr>
          <w:rFonts w:ascii="Arial" w:hAnsi="Arial" w:cs="Arial"/>
          <w:sz w:val="20"/>
          <w:szCs w:val="20"/>
        </w:rPr>
        <w:t xml:space="preserve">), after testing </w:t>
      </w:r>
      <w:r w:rsidRPr="00F72194">
        <w:rPr>
          <w:rFonts w:ascii="Arial" w:hAnsi="Arial" w:cs="Arial"/>
          <w:i/>
          <w:iCs/>
          <w:sz w:val="20"/>
          <w:szCs w:val="20"/>
        </w:rPr>
        <w:t>K</w:t>
      </w:r>
      <w:r w:rsidRPr="003028AC">
        <w:rPr>
          <w:rFonts w:ascii="Arial" w:hAnsi="Arial" w:cs="Arial"/>
          <w:sz w:val="20"/>
          <w:szCs w:val="20"/>
        </w:rPr>
        <w:t xml:space="preserve"> values between 1 and 10. Different values for the regularization parameter (</w:t>
      </w:r>
      <w:r w:rsidRPr="00EA66C1">
        <w:rPr>
          <w:rFonts w:ascii="Arial" w:hAnsi="Arial" w:cs="Arial"/>
          <w:i/>
          <w:iCs/>
          <w:sz w:val="20"/>
          <w:szCs w:val="20"/>
        </w:rPr>
        <w:t>α</w:t>
      </w:r>
      <w:r w:rsidRPr="003028AC">
        <w:rPr>
          <w:rFonts w:ascii="Arial" w:hAnsi="Arial" w:cs="Arial"/>
          <w:sz w:val="20"/>
          <w:szCs w:val="20"/>
        </w:rPr>
        <w:t>) (</w:t>
      </w:r>
      <w:proofErr w:type="spellStart"/>
      <w:r w:rsidRPr="003028AC">
        <w:rPr>
          <w:rFonts w:ascii="Arial" w:hAnsi="Arial" w:cs="Arial"/>
          <w:sz w:val="20"/>
          <w:szCs w:val="20"/>
        </w:rPr>
        <w:t>Frichot</w:t>
      </w:r>
      <w:proofErr w:type="spellEnd"/>
      <w:r w:rsidRPr="003028AC">
        <w:rPr>
          <w:rFonts w:ascii="Arial" w:hAnsi="Arial" w:cs="Arial"/>
          <w:sz w:val="20"/>
          <w:szCs w:val="20"/>
        </w:rPr>
        <w:t xml:space="preserve"> et al. 2014), </w:t>
      </w:r>
      <w:r w:rsidR="00EA66C1" w:rsidRPr="003028AC">
        <w:rPr>
          <w:rFonts w:ascii="Arial" w:hAnsi="Arial" w:cs="Arial"/>
          <w:sz w:val="20"/>
          <w:szCs w:val="20"/>
        </w:rPr>
        <w:t>were replicated</w:t>
      </w:r>
      <w:r w:rsidRPr="003028AC">
        <w:rPr>
          <w:rFonts w:ascii="Arial" w:hAnsi="Arial" w:cs="Arial"/>
          <w:sz w:val="20"/>
          <w:szCs w:val="20"/>
        </w:rPr>
        <w:t xml:space="preserve"> and plots constructed to visualize the lower cross-entropy value by </w:t>
      </w:r>
      <w:r w:rsidRPr="00EA66C1">
        <w:rPr>
          <w:rFonts w:ascii="Arial" w:hAnsi="Arial" w:cs="Arial"/>
          <w:i/>
          <w:iCs/>
          <w:sz w:val="20"/>
          <w:szCs w:val="20"/>
        </w:rPr>
        <w:t>K</w:t>
      </w:r>
      <w:r w:rsidRPr="003028AC">
        <w:rPr>
          <w:rFonts w:ascii="Arial" w:hAnsi="Arial" w:cs="Arial"/>
          <w:sz w:val="20"/>
          <w:szCs w:val="20"/>
        </w:rPr>
        <w:t xml:space="preserve"> in each </w:t>
      </w:r>
      <w:r w:rsidRPr="00EA66C1">
        <w:rPr>
          <w:rFonts w:ascii="Arial" w:hAnsi="Arial" w:cs="Arial"/>
          <w:i/>
          <w:iCs/>
          <w:sz w:val="20"/>
          <w:szCs w:val="20"/>
        </w:rPr>
        <w:t>α</w:t>
      </w:r>
      <w:r w:rsidRPr="003028AC">
        <w:rPr>
          <w:rFonts w:ascii="Arial" w:hAnsi="Arial" w:cs="Arial"/>
          <w:sz w:val="20"/>
          <w:szCs w:val="20"/>
        </w:rPr>
        <w:t xml:space="preserve">. The number of </w:t>
      </w:r>
      <w:r w:rsidRPr="00F72194">
        <w:rPr>
          <w:rFonts w:ascii="Arial" w:hAnsi="Arial" w:cs="Arial"/>
          <w:i/>
          <w:iCs/>
          <w:sz w:val="20"/>
          <w:szCs w:val="20"/>
        </w:rPr>
        <w:t>K</w:t>
      </w:r>
      <w:r w:rsidRPr="003028AC">
        <w:rPr>
          <w:rFonts w:ascii="Arial" w:hAnsi="Arial" w:cs="Arial"/>
          <w:sz w:val="20"/>
          <w:szCs w:val="20"/>
        </w:rPr>
        <w:t xml:space="preserve"> with the lowest cross-entropy represented the number of ancestry populations. Discriminate analysis of principal components (DAPC) (</w:t>
      </w:r>
      <w:proofErr w:type="spellStart"/>
      <w:r w:rsidR="00807F7B">
        <w:rPr>
          <w:rFonts w:ascii="Arial" w:hAnsi="Arial" w:cs="Arial"/>
          <w:sz w:val="20"/>
          <w:szCs w:val="20"/>
        </w:rPr>
        <w:t>Jombert</w:t>
      </w:r>
      <w:proofErr w:type="spellEnd"/>
      <w:r w:rsidR="00807F7B">
        <w:rPr>
          <w:rFonts w:ascii="Arial" w:hAnsi="Arial" w:cs="Arial"/>
          <w:sz w:val="20"/>
          <w:szCs w:val="20"/>
        </w:rPr>
        <w:t xml:space="preserve"> et al.</w:t>
      </w:r>
      <w:r w:rsidR="00210E04">
        <w:rPr>
          <w:rFonts w:ascii="Arial" w:hAnsi="Arial" w:cs="Arial"/>
          <w:sz w:val="20"/>
          <w:szCs w:val="20"/>
        </w:rPr>
        <w:t>, 2010</w:t>
      </w:r>
      <w:r w:rsidRPr="003028AC">
        <w:rPr>
          <w:rFonts w:ascii="Arial" w:hAnsi="Arial" w:cs="Arial"/>
          <w:sz w:val="20"/>
          <w:szCs w:val="20"/>
        </w:rPr>
        <w:t xml:space="preserve">) analyses </w:t>
      </w:r>
      <w:r w:rsidR="00EA66C1" w:rsidRPr="003028AC">
        <w:rPr>
          <w:rFonts w:ascii="Arial" w:hAnsi="Arial" w:cs="Arial"/>
          <w:sz w:val="20"/>
          <w:szCs w:val="20"/>
        </w:rPr>
        <w:t>was</w:t>
      </w:r>
      <w:r w:rsidRPr="003028AC">
        <w:rPr>
          <w:rFonts w:ascii="Arial" w:hAnsi="Arial" w:cs="Arial"/>
          <w:sz w:val="20"/>
          <w:szCs w:val="20"/>
        </w:rPr>
        <w:t xml:space="preserve"> also undertaken to further support population groups identified using </w:t>
      </w:r>
      <w:proofErr w:type="spellStart"/>
      <w:r w:rsidRPr="003028AC">
        <w:rPr>
          <w:rFonts w:ascii="Arial" w:hAnsi="Arial" w:cs="Arial"/>
          <w:sz w:val="20"/>
          <w:szCs w:val="20"/>
        </w:rPr>
        <w:t>sMNF</w:t>
      </w:r>
      <w:proofErr w:type="spellEnd"/>
      <w:r w:rsidRPr="003028AC">
        <w:rPr>
          <w:rFonts w:ascii="Arial" w:hAnsi="Arial" w:cs="Arial"/>
          <w:sz w:val="20"/>
          <w:szCs w:val="20"/>
        </w:rPr>
        <w:t xml:space="preserve">. For DAPC, all individuals were assigned into optimal groups using successive </w:t>
      </w:r>
      <w:r w:rsidRPr="00EA66C1">
        <w:rPr>
          <w:rFonts w:ascii="Arial" w:hAnsi="Arial" w:cs="Arial"/>
          <w:i/>
          <w:iCs/>
          <w:sz w:val="20"/>
          <w:szCs w:val="20"/>
        </w:rPr>
        <w:t>K</w:t>
      </w:r>
      <w:r w:rsidRPr="003028AC">
        <w:rPr>
          <w:rFonts w:ascii="Arial" w:hAnsi="Arial" w:cs="Arial"/>
          <w:sz w:val="20"/>
          <w:szCs w:val="20"/>
        </w:rPr>
        <w:t xml:space="preserve">-means clustering from the </w:t>
      </w:r>
      <w:proofErr w:type="spellStart"/>
      <w:proofErr w:type="gramStart"/>
      <w:r w:rsidRPr="003028AC">
        <w:rPr>
          <w:rFonts w:ascii="Arial" w:hAnsi="Arial" w:cs="Arial"/>
          <w:sz w:val="20"/>
          <w:szCs w:val="20"/>
        </w:rPr>
        <w:t>find.clusters</w:t>
      </w:r>
      <w:proofErr w:type="spellEnd"/>
      <w:proofErr w:type="gramEnd"/>
      <w:r w:rsidRPr="003028AC">
        <w:rPr>
          <w:rFonts w:ascii="Arial" w:hAnsi="Arial" w:cs="Arial"/>
          <w:sz w:val="20"/>
          <w:szCs w:val="20"/>
        </w:rPr>
        <w:t xml:space="preserve"> function in the R package </w:t>
      </w:r>
      <w:proofErr w:type="spellStart"/>
      <w:r w:rsidRPr="00F72194">
        <w:rPr>
          <w:rFonts w:ascii="Arial" w:hAnsi="Arial" w:cs="Arial"/>
          <w:i/>
          <w:iCs/>
          <w:sz w:val="20"/>
          <w:szCs w:val="20"/>
        </w:rPr>
        <w:t>adagenet</w:t>
      </w:r>
      <w:proofErr w:type="spellEnd"/>
      <w:r w:rsidRPr="00F72194">
        <w:rPr>
          <w:rFonts w:ascii="Arial" w:hAnsi="Arial" w:cs="Arial"/>
          <w:i/>
          <w:iCs/>
          <w:sz w:val="20"/>
          <w:szCs w:val="20"/>
        </w:rPr>
        <w:t xml:space="preserve"> v 1.3.1</w:t>
      </w:r>
      <w:r w:rsidRPr="003028AC">
        <w:rPr>
          <w:rFonts w:ascii="Arial" w:hAnsi="Arial" w:cs="Arial"/>
          <w:sz w:val="20"/>
          <w:szCs w:val="20"/>
        </w:rPr>
        <w:t xml:space="preserve"> </w:t>
      </w:r>
      <w:r w:rsidR="00210E04">
        <w:rPr>
          <w:rFonts w:ascii="Arial" w:hAnsi="Arial" w:cs="Arial"/>
          <w:sz w:val="20"/>
          <w:szCs w:val="20"/>
        </w:rPr>
        <w:t>(</w:t>
      </w:r>
      <w:proofErr w:type="spellStart"/>
      <w:r w:rsidR="00210E04">
        <w:rPr>
          <w:rFonts w:ascii="Arial" w:hAnsi="Arial" w:cs="Arial"/>
          <w:sz w:val="20"/>
          <w:szCs w:val="20"/>
        </w:rPr>
        <w:t>Jombert</w:t>
      </w:r>
      <w:proofErr w:type="spellEnd"/>
      <w:r w:rsidR="00210E04">
        <w:rPr>
          <w:rFonts w:ascii="Arial" w:hAnsi="Arial" w:cs="Arial"/>
          <w:sz w:val="20"/>
          <w:szCs w:val="20"/>
        </w:rPr>
        <w:t xml:space="preserve"> </w:t>
      </w:r>
      <w:r w:rsidR="009C2E7B">
        <w:rPr>
          <w:rFonts w:ascii="Arial" w:hAnsi="Arial" w:cs="Arial"/>
          <w:sz w:val="20"/>
          <w:szCs w:val="20"/>
        </w:rPr>
        <w:t>2008)</w:t>
      </w:r>
      <w:r w:rsidRPr="003028AC">
        <w:rPr>
          <w:rFonts w:ascii="Arial" w:hAnsi="Arial" w:cs="Arial"/>
          <w:sz w:val="20"/>
          <w:szCs w:val="20"/>
        </w:rPr>
        <w:t xml:space="preserve"> before being plotted using synthetic variables to maximise distance from each genetic cluster. </w:t>
      </w:r>
    </w:p>
    <w:p w14:paraId="5D4BAD4F" w14:textId="00300112" w:rsidR="003028AC" w:rsidRPr="003028AC" w:rsidRDefault="003028AC" w:rsidP="003028AC">
      <w:pPr>
        <w:spacing w:after="120"/>
        <w:rPr>
          <w:rFonts w:ascii="Arial" w:hAnsi="Arial" w:cs="Arial"/>
          <w:sz w:val="20"/>
          <w:szCs w:val="20"/>
        </w:rPr>
      </w:pPr>
      <w:r w:rsidRPr="003028AC">
        <w:rPr>
          <w:rFonts w:ascii="Arial" w:hAnsi="Arial" w:cs="Arial"/>
          <w:sz w:val="20"/>
          <w:szCs w:val="20"/>
        </w:rPr>
        <w:t xml:space="preserve">Significant differences between identified populations, in particular the uniqueness of the Kerang Lakes population </w:t>
      </w:r>
      <w:r w:rsidR="00EA66C1" w:rsidRPr="003028AC">
        <w:rPr>
          <w:rFonts w:ascii="Arial" w:hAnsi="Arial" w:cs="Arial"/>
          <w:sz w:val="20"/>
          <w:szCs w:val="20"/>
        </w:rPr>
        <w:t>was</w:t>
      </w:r>
      <w:r w:rsidRPr="003028AC">
        <w:rPr>
          <w:rFonts w:ascii="Arial" w:hAnsi="Arial" w:cs="Arial"/>
          <w:sz w:val="20"/>
          <w:szCs w:val="20"/>
        </w:rPr>
        <w:t xml:space="preserve"> also tested using pairwise </w:t>
      </w:r>
      <w:proofErr w:type="spellStart"/>
      <w:r w:rsidRPr="003028AC">
        <w:rPr>
          <w:rFonts w:ascii="Arial" w:hAnsi="Arial" w:cs="Arial"/>
          <w:sz w:val="20"/>
          <w:szCs w:val="20"/>
        </w:rPr>
        <w:t>FsT</w:t>
      </w:r>
      <w:proofErr w:type="spellEnd"/>
      <w:r w:rsidRPr="003028AC">
        <w:rPr>
          <w:rFonts w:ascii="Arial" w:hAnsi="Arial" w:cs="Arial"/>
          <w:sz w:val="20"/>
          <w:szCs w:val="20"/>
        </w:rPr>
        <w:t xml:space="preserve"> in the R package HIERFSTAT </w:t>
      </w:r>
      <w:r w:rsidR="00476D56" w:rsidRPr="00F72194">
        <w:rPr>
          <w:rFonts w:ascii="Arial" w:hAnsi="Arial" w:cs="Arial"/>
          <w:i/>
          <w:iCs/>
          <w:sz w:val="20"/>
          <w:szCs w:val="20"/>
        </w:rPr>
        <w:t>v0.04-22</w:t>
      </w:r>
      <w:r w:rsidR="00476D56" w:rsidRPr="003028AC">
        <w:rPr>
          <w:rFonts w:ascii="Arial" w:hAnsi="Arial" w:cs="Arial"/>
          <w:sz w:val="20"/>
          <w:szCs w:val="20"/>
        </w:rPr>
        <w:t xml:space="preserve"> </w:t>
      </w:r>
      <w:r w:rsidRPr="003028AC">
        <w:rPr>
          <w:rFonts w:ascii="Arial" w:hAnsi="Arial" w:cs="Arial"/>
          <w:sz w:val="20"/>
          <w:szCs w:val="20"/>
        </w:rPr>
        <w:t>(</w:t>
      </w:r>
      <w:proofErr w:type="spellStart"/>
      <w:r w:rsidRPr="003028AC">
        <w:rPr>
          <w:rFonts w:ascii="Arial" w:hAnsi="Arial" w:cs="Arial"/>
          <w:sz w:val="20"/>
          <w:szCs w:val="20"/>
        </w:rPr>
        <w:t>Goudet</w:t>
      </w:r>
      <w:proofErr w:type="spellEnd"/>
      <w:r w:rsidRPr="003028AC">
        <w:rPr>
          <w:rFonts w:ascii="Arial" w:hAnsi="Arial" w:cs="Arial"/>
          <w:sz w:val="20"/>
          <w:szCs w:val="20"/>
        </w:rPr>
        <w:t xml:space="preserve"> 2005). In </w:t>
      </w:r>
      <w:r w:rsidR="00F72194" w:rsidRPr="003028AC">
        <w:rPr>
          <w:rFonts w:ascii="Arial" w:hAnsi="Arial" w:cs="Arial"/>
          <w:sz w:val="20"/>
          <w:szCs w:val="20"/>
        </w:rPr>
        <w:t>addition,</w:t>
      </w:r>
      <w:r w:rsidRPr="003028AC">
        <w:rPr>
          <w:rFonts w:ascii="Arial" w:hAnsi="Arial" w:cs="Arial"/>
          <w:sz w:val="20"/>
          <w:szCs w:val="20"/>
        </w:rPr>
        <w:t xml:space="preserve"> the number of fixed differences between population pairs, which provides a clear indication of lack of gene flow (Georges et al. 2018)</w:t>
      </w:r>
      <w:r w:rsidR="00EA66C1">
        <w:rPr>
          <w:rFonts w:ascii="Arial" w:hAnsi="Arial" w:cs="Arial"/>
          <w:sz w:val="20"/>
          <w:szCs w:val="20"/>
        </w:rPr>
        <w:t>,</w:t>
      </w:r>
      <w:r w:rsidRPr="003028AC">
        <w:rPr>
          <w:rFonts w:ascii="Arial" w:hAnsi="Arial" w:cs="Arial"/>
          <w:sz w:val="20"/>
          <w:szCs w:val="20"/>
        </w:rPr>
        <w:t xml:space="preserve"> was analysed using </w:t>
      </w:r>
      <w:proofErr w:type="spellStart"/>
      <w:r w:rsidRPr="003028AC">
        <w:rPr>
          <w:rFonts w:ascii="Arial" w:hAnsi="Arial" w:cs="Arial"/>
          <w:sz w:val="20"/>
          <w:szCs w:val="20"/>
        </w:rPr>
        <w:t>dartR</w:t>
      </w:r>
      <w:proofErr w:type="spellEnd"/>
      <w:r w:rsidRPr="003028AC">
        <w:rPr>
          <w:rFonts w:ascii="Arial" w:hAnsi="Arial" w:cs="Arial"/>
          <w:sz w:val="20"/>
          <w:szCs w:val="20"/>
        </w:rPr>
        <w:t xml:space="preserve">. </w:t>
      </w:r>
    </w:p>
    <w:p w14:paraId="043D9D58" w14:textId="1C84816F" w:rsidR="003028AC" w:rsidRPr="003028AC" w:rsidRDefault="003028AC" w:rsidP="003028AC">
      <w:pPr>
        <w:spacing w:after="120"/>
        <w:rPr>
          <w:rFonts w:ascii="Arial" w:hAnsi="Arial" w:cs="Arial"/>
          <w:sz w:val="20"/>
          <w:szCs w:val="20"/>
        </w:rPr>
      </w:pPr>
      <w:r w:rsidRPr="003028AC">
        <w:rPr>
          <w:rFonts w:ascii="Arial" w:hAnsi="Arial" w:cs="Arial"/>
          <w:sz w:val="20"/>
          <w:szCs w:val="20"/>
        </w:rPr>
        <w:t xml:space="preserve">To determine the relationship of the Kerang Lakes population and to examine the history of population divergence we used a coalescent model as implemented </w:t>
      </w:r>
      <w:r w:rsidR="00242277">
        <w:rPr>
          <w:rFonts w:ascii="Arial" w:hAnsi="Arial" w:cs="Arial"/>
          <w:sz w:val="20"/>
          <w:szCs w:val="20"/>
        </w:rPr>
        <w:t>by the</w:t>
      </w:r>
      <w:r w:rsidRPr="003028AC">
        <w:rPr>
          <w:rFonts w:ascii="Arial" w:hAnsi="Arial" w:cs="Arial"/>
          <w:sz w:val="20"/>
          <w:szCs w:val="20"/>
        </w:rPr>
        <w:t xml:space="preserve"> SNAPP </w:t>
      </w:r>
      <w:r w:rsidR="00220A03">
        <w:rPr>
          <w:rFonts w:ascii="Arial" w:hAnsi="Arial" w:cs="Arial"/>
          <w:sz w:val="20"/>
          <w:szCs w:val="20"/>
        </w:rPr>
        <w:t xml:space="preserve">v1.3 </w:t>
      </w:r>
      <w:r w:rsidR="00242277">
        <w:rPr>
          <w:rFonts w:ascii="Arial" w:hAnsi="Arial" w:cs="Arial"/>
          <w:sz w:val="20"/>
          <w:szCs w:val="20"/>
        </w:rPr>
        <w:t xml:space="preserve">package </w:t>
      </w:r>
      <w:r w:rsidRPr="003028AC">
        <w:rPr>
          <w:rFonts w:ascii="Arial" w:hAnsi="Arial" w:cs="Arial"/>
          <w:sz w:val="20"/>
          <w:szCs w:val="20"/>
        </w:rPr>
        <w:t>(</w:t>
      </w:r>
      <w:r w:rsidR="00220A03">
        <w:rPr>
          <w:rFonts w:ascii="Arial" w:hAnsi="Arial" w:cs="Arial"/>
          <w:sz w:val="20"/>
          <w:szCs w:val="20"/>
        </w:rPr>
        <w:t>Bryant et al., 2010</w:t>
      </w:r>
      <w:r w:rsidRPr="003028AC">
        <w:rPr>
          <w:rFonts w:ascii="Arial" w:hAnsi="Arial" w:cs="Arial"/>
          <w:sz w:val="20"/>
          <w:szCs w:val="20"/>
        </w:rPr>
        <w:t xml:space="preserve">) </w:t>
      </w:r>
      <w:r w:rsidR="00242277">
        <w:rPr>
          <w:rFonts w:ascii="Arial" w:hAnsi="Arial" w:cs="Arial"/>
          <w:sz w:val="20"/>
          <w:szCs w:val="20"/>
        </w:rPr>
        <w:t>with</w:t>
      </w:r>
      <w:r w:rsidR="00EA7AD5" w:rsidRPr="00EA7AD5">
        <w:rPr>
          <w:rFonts w:ascii="Arial" w:hAnsi="Arial" w:cs="Arial"/>
          <w:sz w:val="20"/>
          <w:szCs w:val="20"/>
        </w:rPr>
        <w:t xml:space="preserve">in </w:t>
      </w:r>
      <w:r w:rsidR="000B228B">
        <w:rPr>
          <w:rFonts w:ascii="Arial" w:hAnsi="Arial" w:cs="Arial"/>
          <w:sz w:val="20"/>
          <w:szCs w:val="20"/>
        </w:rPr>
        <w:t>BEAST</w:t>
      </w:r>
      <w:r w:rsidR="00EA7AD5" w:rsidRPr="00EA7AD5">
        <w:rPr>
          <w:rFonts w:ascii="Arial" w:hAnsi="Arial" w:cs="Arial"/>
          <w:sz w:val="20"/>
          <w:szCs w:val="20"/>
        </w:rPr>
        <w:t xml:space="preserve"> version 2.4.1 (</w:t>
      </w:r>
      <w:proofErr w:type="spellStart"/>
      <w:r w:rsidR="00EA7AD5" w:rsidRPr="00EA7AD5">
        <w:rPr>
          <w:rFonts w:ascii="Arial" w:hAnsi="Arial" w:cs="Arial"/>
          <w:sz w:val="20"/>
          <w:szCs w:val="20"/>
        </w:rPr>
        <w:t>Bouckaert</w:t>
      </w:r>
      <w:proofErr w:type="spellEnd"/>
      <w:r w:rsidR="00EA7AD5" w:rsidRPr="00EA7AD5">
        <w:rPr>
          <w:rFonts w:ascii="Arial" w:hAnsi="Arial" w:cs="Arial"/>
          <w:sz w:val="20"/>
          <w:szCs w:val="20"/>
        </w:rPr>
        <w:t xml:space="preserve"> et al</w:t>
      </w:r>
      <w:r w:rsidR="00EA7AD5" w:rsidRPr="00334310">
        <w:rPr>
          <w:rFonts w:ascii="Arial" w:hAnsi="Arial" w:cs="Arial"/>
          <w:sz w:val="20"/>
          <w:szCs w:val="20"/>
        </w:rPr>
        <w:t xml:space="preserve">. </w:t>
      </w:r>
      <w:hyperlink r:id="rId44" w:anchor="mec16225-bib-0011" w:history="1">
        <w:r w:rsidR="00EA7AD5" w:rsidRPr="00242277">
          <w:rPr>
            <w:rStyle w:val="Hyperlink"/>
            <w:rFonts w:cs="Arial"/>
            <w:color w:val="auto"/>
            <w:sz w:val="20"/>
            <w:szCs w:val="20"/>
            <w:u w:val="none"/>
          </w:rPr>
          <w:t>2014</w:t>
        </w:r>
      </w:hyperlink>
      <w:r w:rsidR="00EA7AD5" w:rsidRPr="00242277">
        <w:rPr>
          <w:rFonts w:ascii="Arial" w:hAnsi="Arial" w:cs="Arial"/>
          <w:sz w:val="20"/>
          <w:szCs w:val="20"/>
        </w:rPr>
        <w:t>)</w:t>
      </w:r>
      <w:r w:rsidR="00EA7AD5" w:rsidRPr="00334310">
        <w:rPr>
          <w:rFonts w:ascii="Arial" w:hAnsi="Arial" w:cs="Arial"/>
          <w:sz w:val="20"/>
          <w:szCs w:val="20"/>
        </w:rPr>
        <w:t xml:space="preserve"> </w:t>
      </w:r>
      <w:r w:rsidRPr="00334310">
        <w:rPr>
          <w:rFonts w:ascii="Arial" w:hAnsi="Arial" w:cs="Arial"/>
          <w:sz w:val="20"/>
          <w:szCs w:val="20"/>
        </w:rPr>
        <w:t xml:space="preserve">to infer </w:t>
      </w:r>
      <w:r w:rsidRPr="003028AC">
        <w:rPr>
          <w:rFonts w:ascii="Arial" w:hAnsi="Arial" w:cs="Arial"/>
          <w:sz w:val="20"/>
          <w:szCs w:val="20"/>
        </w:rPr>
        <w:t>a population tree. As coalescent analysis is computationally intense, we used a reduced dataset of 1000 randomly chosen SNPs and between 2 and 3 individuals per population. To ensure results were consistent, multiple reduced data sets were analysed and the results combined. We used the default prior and model parameters (</w:t>
      </w:r>
      <w:r w:rsidRPr="00F72194">
        <w:rPr>
          <w:rFonts w:ascii="Arial" w:hAnsi="Arial" w:cs="Arial"/>
          <w:i/>
          <w:iCs/>
          <w:sz w:val="20"/>
          <w:szCs w:val="20"/>
        </w:rPr>
        <w:t>µ</w:t>
      </w:r>
      <w:r w:rsidRPr="003028AC">
        <w:rPr>
          <w:rFonts w:ascii="Arial" w:hAnsi="Arial" w:cs="Arial"/>
          <w:sz w:val="20"/>
          <w:szCs w:val="20"/>
        </w:rPr>
        <w:t xml:space="preserve"> = 1, </w:t>
      </w:r>
      <w:r w:rsidRPr="00F72194">
        <w:rPr>
          <w:rFonts w:ascii="Arial" w:hAnsi="Arial" w:cs="Arial"/>
          <w:i/>
          <w:iCs/>
          <w:sz w:val="20"/>
          <w:szCs w:val="20"/>
        </w:rPr>
        <w:t>v</w:t>
      </w:r>
      <w:r w:rsidRPr="003028AC">
        <w:rPr>
          <w:rFonts w:ascii="Arial" w:hAnsi="Arial" w:cs="Arial"/>
          <w:sz w:val="20"/>
          <w:szCs w:val="20"/>
        </w:rPr>
        <w:t xml:space="preserve"> = 1, coalescence rate = 10, priors: </w:t>
      </w:r>
      <w:r w:rsidRPr="00F72194">
        <w:rPr>
          <w:rFonts w:ascii="Arial" w:hAnsi="Arial" w:cs="Arial"/>
          <w:i/>
          <w:iCs/>
          <w:sz w:val="20"/>
          <w:szCs w:val="20"/>
        </w:rPr>
        <w:t>α</w:t>
      </w:r>
      <w:r w:rsidRPr="003028AC">
        <w:rPr>
          <w:rFonts w:ascii="Arial" w:hAnsi="Arial" w:cs="Arial"/>
          <w:sz w:val="20"/>
          <w:szCs w:val="20"/>
        </w:rPr>
        <w:t xml:space="preserve"> = 11.75, </w:t>
      </w:r>
      <w:r w:rsidRPr="00F72194">
        <w:rPr>
          <w:rFonts w:ascii="Arial" w:hAnsi="Arial" w:cs="Arial"/>
          <w:i/>
          <w:iCs/>
          <w:sz w:val="20"/>
          <w:szCs w:val="20"/>
        </w:rPr>
        <w:t>β</w:t>
      </w:r>
      <w:r w:rsidRPr="003028AC">
        <w:rPr>
          <w:rFonts w:ascii="Arial" w:hAnsi="Arial" w:cs="Arial"/>
          <w:sz w:val="20"/>
          <w:szCs w:val="20"/>
        </w:rPr>
        <w:t xml:space="preserve"> = 109.73, </w:t>
      </w:r>
      <w:r w:rsidRPr="00F72194">
        <w:rPr>
          <w:rFonts w:ascii="Arial" w:hAnsi="Arial" w:cs="Arial"/>
          <w:i/>
          <w:iCs/>
          <w:sz w:val="20"/>
          <w:szCs w:val="20"/>
        </w:rPr>
        <w:t>κ</w:t>
      </w:r>
      <w:r w:rsidRPr="003028AC">
        <w:rPr>
          <w:rFonts w:ascii="Arial" w:hAnsi="Arial" w:cs="Arial"/>
          <w:sz w:val="20"/>
          <w:szCs w:val="20"/>
        </w:rPr>
        <w:t xml:space="preserve"> = 1, </w:t>
      </w:r>
      <w:r w:rsidRPr="00F72194">
        <w:rPr>
          <w:rFonts w:ascii="Arial" w:hAnsi="Arial" w:cs="Arial"/>
          <w:i/>
          <w:iCs/>
          <w:sz w:val="20"/>
          <w:szCs w:val="20"/>
        </w:rPr>
        <w:t>λ</w:t>
      </w:r>
      <w:r w:rsidRPr="003028AC">
        <w:rPr>
          <w:rFonts w:ascii="Arial" w:hAnsi="Arial" w:cs="Arial"/>
          <w:sz w:val="20"/>
          <w:szCs w:val="20"/>
        </w:rPr>
        <w:t xml:space="preserve"> = 0.00765) and ran two independent replicate MCMC runs of 1,000,000 iterations with sampling every 1000 steps and a burn-in of 10%. Run convergence was assessed using </w:t>
      </w:r>
      <w:r w:rsidR="000B228B">
        <w:rPr>
          <w:rFonts w:ascii="Arial" w:hAnsi="Arial" w:cs="Arial"/>
          <w:sz w:val="20"/>
          <w:szCs w:val="20"/>
        </w:rPr>
        <w:t>TRACER</w:t>
      </w:r>
      <w:r w:rsidR="00C72E77" w:rsidRPr="00C72E77">
        <w:rPr>
          <w:rFonts w:ascii="Arial" w:hAnsi="Arial" w:cs="Arial"/>
          <w:sz w:val="20"/>
          <w:szCs w:val="20"/>
        </w:rPr>
        <w:t xml:space="preserve"> version 1.4 to confirm that effective sample sizes (ESS) for all parameters were &gt;200</w:t>
      </w:r>
      <w:r w:rsidR="00BB16E5">
        <w:rPr>
          <w:rFonts w:ascii="Arial" w:hAnsi="Arial" w:cs="Arial"/>
          <w:sz w:val="20"/>
          <w:szCs w:val="20"/>
        </w:rPr>
        <w:t xml:space="preserve">, </w:t>
      </w:r>
      <w:r w:rsidRPr="003028AC">
        <w:rPr>
          <w:rFonts w:ascii="Arial" w:hAnsi="Arial" w:cs="Arial"/>
          <w:sz w:val="20"/>
          <w:szCs w:val="20"/>
        </w:rPr>
        <w:t xml:space="preserve">a maximum clade credibility tree was summarised using </w:t>
      </w:r>
      <w:r w:rsidR="000B228B" w:rsidRPr="000B228B">
        <w:rPr>
          <w:rFonts w:ascii="Arial" w:hAnsi="Arial" w:cs="Arial"/>
          <w:sz w:val="20"/>
          <w:szCs w:val="20"/>
        </w:rPr>
        <w:t>TREEANNOTATOR version 1.8.3</w:t>
      </w:r>
      <w:r w:rsidRPr="003028AC">
        <w:rPr>
          <w:rFonts w:ascii="Arial" w:hAnsi="Arial" w:cs="Arial"/>
          <w:sz w:val="20"/>
          <w:szCs w:val="20"/>
        </w:rPr>
        <w:t xml:space="preserve">, with the posterior distribution of gene trees visualised using </w:t>
      </w:r>
      <w:r w:rsidR="002142E4" w:rsidRPr="002142E4">
        <w:rPr>
          <w:rFonts w:ascii="Arial" w:hAnsi="Arial" w:cs="Arial"/>
          <w:sz w:val="20"/>
          <w:szCs w:val="20"/>
        </w:rPr>
        <w:t>DENSITREE version 2.2.1 (</w:t>
      </w:r>
      <w:proofErr w:type="spellStart"/>
      <w:r w:rsidR="002142E4" w:rsidRPr="002142E4">
        <w:rPr>
          <w:rFonts w:ascii="Arial" w:hAnsi="Arial" w:cs="Arial"/>
          <w:sz w:val="20"/>
          <w:szCs w:val="20"/>
        </w:rPr>
        <w:t>Bouckaert</w:t>
      </w:r>
      <w:proofErr w:type="spellEnd"/>
      <w:r w:rsidR="002142E4" w:rsidRPr="002142E4">
        <w:rPr>
          <w:rFonts w:ascii="Arial" w:hAnsi="Arial" w:cs="Arial"/>
          <w:sz w:val="20"/>
          <w:szCs w:val="20"/>
        </w:rPr>
        <w:t>, 2010)</w:t>
      </w:r>
      <w:r w:rsidR="00BB0BE2">
        <w:rPr>
          <w:rFonts w:ascii="Arial" w:hAnsi="Arial" w:cs="Arial"/>
          <w:sz w:val="20"/>
          <w:szCs w:val="20"/>
        </w:rPr>
        <w:t>.</w:t>
      </w:r>
    </w:p>
    <w:p w14:paraId="5C2D6478" w14:textId="1B345D0B" w:rsidR="003028AC" w:rsidRPr="003028AC" w:rsidRDefault="003028AC" w:rsidP="003028AC">
      <w:pPr>
        <w:spacing w:after="120"/>
        <w:rPr>
          <w:rFonts w:ascii="Arial" w:hAnsi="Arial" w:cs="Arial"/>
          <w:sz w:val="20"/>
          <w:szCs w:val="20"/>
        </w:rPr>
      </w:pPr>
      <w:r w:rsidRPr="003028AC">
        <w:rPr>
          <w:rFonts w:ascii="Arial" w:hAnsi="Arial" w:cs="Arial"/>
          <w:sz w:val="20"/>
          <w:szCs w:val="20"/>
        </w:rPr>
        <w:t xml:space="preserve">Sibling relationships were estimated among individuals to determine levels of family diversity within populations. Kinship analyses were performed using the program </w:t>
      </w:r>
      <w:r w:rsidR="00476D56" w:rsidRPr="00476D56">
        <w:rPr>
          <w:rFonts w:ascii="Arial" w:hAnsi="Arial" w:cs="Arial"/>
          <w:sz w:val="20"/>
          <w:szCs w:val="20"/>
        </w:rPr>
        <w:t xml:space="preserve">COLONY </w:t>
      </w:r>
      <w:r w:rsidRPr="003028AC">
        <w:rPr>
          <w:rFonts w:ascii="Arial" w:hAnsi="Arial" w:cs="Arial"/>
          <w:sz w:val="20"/>
          <w:szCs w:val="20"/>
        </w:rPr>
        <w:t>(</w:t>
      </w:r>
      <w:r w:rsidR="00BB0BE2">
        <w:rPr>
          <w:rFonts w:ascii="Arial" w:hAnsi="Arial" w:cs="Arial"/>
          <w:sz w:val="20"/>
          <w:szCs w:val="20"/>
        </w:rPr>
        <w:t>Wang 2009</w:t>
      </w:r>
      <w:r w:rsidRPr="003028AC">
        <w:rPr>
          <w:rFonts w:ascii="Arial" w:hAnsi="Arial" w:cs="Arial"/>
          <w:sz w:val="20"/>
          <w:szCs w:val="20"/>
        </w:rPr>
        <w:t xml:space="preserve">) to test for full sibling and half sibling pairs found across each species, and to determine the number of independent clusters of full/half sibling families present. Five independent ‘long” </w:t>
      </w:r>
      <w:r w:rsidR="00DD594D">
        <w:rPr>
          <w:rFonts w:ascii="Arial" w:hAnsi="Arial" w:cs="Arial"/>
          <w:sz w:val="20"/>
          <w:szCs w:val="20"/>
        </w:rPr>
        <w:t>COLONY</w:t>
      </w:r>
      <w:r w:rsidR="00DD594D" w:rsidRPr="003028AC">
        <w:rPr>
          <w:rFonts w:ascii="Arial" w:hAnsi="Arial" w:cs="Arial"/>
          <w:sz w:val="20"/>
          <w:szCs w:val="20"/>
        </w:rPr>
        <w:t xml:space="preserve"> </w:t>
      </w:r>
      <w:r w:rsidRPr="003028AC">
        <w:rPr>
          <w:rFonts w:ascii="Arial" w:hAnsi="Arial" w:cs="Arial"/>
          <w:sz w:val="20"/>
          <w:szCs w:val="20"/>
        </w:rPr>
        <w:t xml:space="preserve">runs were averaged, with the following </w:t>
      </w:r>
      <w:r w:rsidR="00F12280" w:rsidRPr="003028AC">
        <w:rPr>
          <w:rFonts w:ascii="Arial" w:hAnsi="Arial" w:cs="Arial"/>
          <w:sz w:val="20"/>
          <w:szCs w:val="20"/>
        </w:rPr>
        <w:t>settings:</w:t>
      </w:r>
      <w:r w:rsidRPr="003028AC">
        <w:rPr>
          <w:rFonts w:ascii="Arial" w:hAnsi="Arial" w:cs="Arial"/>
          <w:sz w:val="20"/>
          <w:szCs w:val="20"/>
        </w:rPr>
        <w:t xml:space="preserve"> combined pairwise and full-likelihood score, a genotyping error rate of 1%, allele frequencies updated, assumed polygamy, inbreeding. As larger numbers of </w:t>
      </w:r>
      <w:r w:rsidR="005507BC" w:rsidRPr="003028AC">
        <w:rPr>
          <w:rFonts w:ascii="Arial" w:hAnsi="Arial" w:cs="Arial"/>
          <w:sz w:val="20"/>
          <w:szCs w:val="20"/>
        </w:rPr>
        <w:t>individuals</w:t>
      </w:r>
      <w:r w:rsidRPr="003028AC">
        <w:rPr>
          <w:rFonts w:ascii="Arial" w:hAnsi="Arial" w:cs="Arial"/>
          <w:sz w:val="20"/>
          <w:szCs w:val="20"/>
        </w:rPr>
        <w:t xml:space="preserve"> are best for kinship analysis, these were limited to the Kerang Lakes, Condamine</w:t>
      </w:r>
      <w:r w:rsidR="00DD594D">
        <w:rPr>
          <w:rFonts w:ascii="Arial" w:hAnsi="Arial" w:cs="Arial"/>
          <w:sz w:val="20"/>
          <w:szCs w:val="20"/>
        </w:rPr>
        <w:t xml:space="preserve"> River</w:t>
      </w:r>
      <w:r w:rsidRPr="003028AC">
        <w:rPr>
          <w:rFonts w:ascii="Arial" w:hAnsi="Arial" w:cs="Arial"/>
          <w:sz w:val="20"/>
          <w:szCs w:val="20"/>
        </w:rPr>
        <w:t xml:space="preserve">, </w:t>
      </w:r>
      <w:r w:rsidR="009D235B" w:rsidRPr="003028AC">
        <w:rPr>
          <w:rFonts w:ascii="Arial" w:hAnsi="Arial" w:cs="Arial"/>
          <w:sz w:val="20"/>
          <w:szCs w:val="20"/>
        </w:rPr>
        <w:t xml:space="preserve">Macquarie </w:t>
      </w:r>
      <w:proofErr w:type="gramStart"/>
      <w:r w:rsidR="009D235B">
        <w:rPr>
          <w:rFonts w:ascii="Arial" w:hAnsi="Arial" w:cs="Arial"/>
          <w:sz w:val="20"/>
          <w:szCs w:val="20"/>
        </w:rPr>
        <w:t>River</w:t>
      </w:r>
      <w:proofErr w:type="gramEnd"/>
      <w:r w:rsidR="00DD594D">
        <w:rPr>
          <w:rFonts w:ascii="Arial" w:hAnsi="Arial" w:cs="Arial"/>
          <w:sz w:val="20"/>
          <w:szCs w:val="20"/>
        </w:rPr>
        <w:t xml:space="preserve"> </w:t>
      </w:r>
      <w:r w:rsidRPr="003028AC">
        <w:rPr>
          <w:rFonts w:ascii="Arial" w:hAnsi="Arial" w:cs="Arial"/>
          <w:sz w:val="20"/>
          <w:szCs w:val="20"/>
        </w:rPr>
        <w:t xml:space="preserve">and </w:t>
      </w:r>
      <w:r w:rsidR="00F96C93" w:rsidRPr="003028AC">
        <w:rPr>
          <w:rFonts w:ascii="Arial" w:hAnsi="Arial" w:cs="Arial"/>
          <w:sz w:val="20"/>
          <w:szCs w:val="20"/>
        </w:rPr>
        <w:t xml:space="preserve">Gwydir </w:t>
      </w:r>
      <w:r w:rsidR="00DD594D">
        <w:rPr>
          <w:rFonts w:ascii="Arial" w:hAnsi="Arial" w:cs="Arial"/>
          <w:sz w:val="20"/>
          <w:szCs w:val="20"/>
        </w:rPr>
        <w:t>R</w:t>
      </w:r>
      <w:r w:rsidR="00F96C93">
        <w:rPr>
          <w:rFonts w:ascii="Arial" w:hAnsi="Arial" w:cs="Arial"/>
          <w:sz w:val="20"/>
          <w:szCs w:val="20"/>
        </w:rPr>
        <w:t xml:space="preserve">iver </w:t>
      </w:r>
      <w:r w:rsidRPr="003028AC">
        <w:rPr>
          <w:rFonts w:ascii="Arial" w:hAnsi="Arial" w:cs="Arial"/>
          <w:sz w:val="20"/>
          <w:szCs w:val="20"/>
        </w:rPr>
        <w:t>populations.</w:t>
      </w:r>
    </w:p>
    <w:p w14:paraId="7F693D51" w14:textId="0B6B9A86" w:rsidR="00DD594D" w:rsidRDefault="003028AC" w:rsidP="003028AC">
      <w:pPr>
        <w:spacing w:after="120"/>
        <w:rPr>
          <w:rFonts w:ascii="Arial" w:hAnsi="Arial" w:cs="Arial"/>
          <w:sz w:val="20"/>
          <w:szCs w:val="20"/>
        </w:rPr>
      </w:pPr>
      <w:r w:rsidRPr="003028AC">
        <w:rPr>
          <w:rFonts w:ascii="Arial" w:hAnsi="Arial" w:cs="Arial"/>
          <w:sz w:val="20"/>
          <w:szCs w:val="20"/>
        </w:rPr>
        <w:t>Genetic diversity statistics including observed heterozygosity (</w:t>
      </w:r>
      <w:r w:rsidRPr="00F96C93">
        <w:rPr>
          <w:rFonts w:ascii="Arial" w:hAnsi="Arial" w:cs="Arial"/>
          <w:i/>
          <w:iCs/>
          <w:sz w:val="20"/>
          <w:szCs w:val="20"/>
        </w:rPr>
        <w:t>Ho</w:t>
      </w:r>
      <w:r w:rsidRPr="003028AC">
        <w:rPr>
          <w:rFonts w:ascii="Arial" w:hAnsi="Arial" w:cs="Arial"/>
          <w:sz w:val="20"/>
          <w:szCs w:val="20"/>
        </w:rPr>
        <w:t>) expected heterozygosity (</w:t>
      </w:r>
      <w:r w:rsidRPr="00F96C93">
        <w:rPr>
          <w:rFonts w:ascii="Arial" w:hAnsi="Arial" w:cs="Arial"/>
          <w:i/>
          <w:iCs/>
          <w:sz w:val="20"/>
          <w:szCs w:val="20"/>
        </w:rPr>
        <w:t>He</w:t>
      </w:r>
      <w:r w:rsidRPr="003028AC">
        <w:rPr>
          <w:rFonts w:ascii="Arial" w:hAnsi="Arial" w:cs="Arial"/>
          <w:sz w:val="20"/>
          <w:szCs w:val="20"/>
        </w:rPr>
        <w:t>) and allelic richness (</w:t>
      </w:r>
      <w:r w:rsidRPr="00F96C93">
        <w:rPr>
          <w:rFonts w:ascii="Arial" w:hAnsi="Arial" w:cs="Arial"/>
          <w:i/>
          <w:iCs/>
          <w:sz w:val="20"/>
          <w:szCs w:val="20"/>
        </w:rPr>
        <w:t>AR</w:t>
      </w:r>
      <w:r w:rsidRPr="003028AC">
        <w:rPr>
          <w:rFonts w:ascii="Arial" w:hAnsi="Arial" w:cs="Arial"/>
          <w:sz w:val="20"/>
          <w:szCs w:val="20"/>
        </w:rPr>
        <w:t>) and number of private alleles (</w:t>
      </w:r>
      <w:r w:rsidRPr="00F96C93">
        <w:rPr>
          <w:rFonts w:ascii="Arial" w:hAnsi="Arial" w:cs="Arial"/>
          <w:i/>
          <w:iCs/>
          <w:sz w:val="20"/>
          <w:szCs w:val="20"/>
        </w:rPr>
        <w:t>PA</w:t>
      </w:r>
      <w:r w:rsidRPr="003028AC">
        <w:rPr>
          <w:rFonts w:ascii="Arial" w:hAnsi="Arial" w:cs="Arial"/>
          <w:sz w:val="20"/>
          <w:szCs w:val="20"/>
        </w:rPr>
        <w:t xml:space="preserve">) were calculated for each population using the R software package </w:t>
      </w:r>
      <w:r w:rsidR="00476D56" w:rsidRPr="003028AC">
        <w:rPr>
          <w:rFonts w:ascii="Arial" w:hAnsi="Arial" w:cs="Arial"/>
          <w:sz w:val="20"/>
          <w:szCs w:val="20"/>
        </w:rPr>
        <w:t xml:space="preserve">HIERFSTAT </w:t>
      </w:r>
      <w:r w:rsidR="00476D56" w:rsidRPr="00F72194">
        <w:rPr>
          <w:rFonts w:ascii="Arial" w:hAnsi="Arial" w:cs="Arial"/>
          <w:i/>
          <w:iCs/>
          <w:sz w:val="20"/>
          <w:szCs w:val="20"/>
        </w:rPr>
        <w:t>v0.04-22</w:t>
      </w:r>
      <w:r w:rsidR="00476D56" w:rsidRPr="003028AC">
        <w:rPr>
          <w:rFonts w:ascii="Arial" w:hAnsi="Arial" w:cs="Arial"/>
          <w:sz w:val="20"/>
          <w:szCs w:val="20"/>
        </w:rPr>
        <w:t xml:space="preserve"> </w:t>
      </w:r>
      <w:r w:rsidRPr="003028AC">
        <w:rPr>
          <w:rFonts w:ascii="Arial" w:hAnsi="Arial" w:cs="Arial"/>
          <w:sz w:val="20"/>
          <w:szCs w:val="20"/>
        </w:rPr>
        <w:t>(</w:t>
      </w:r>
      <w:proofErr w:type="spellStart"/>
      <w:r w:rsidRPr="003028AC">
        <w:rPr>
          <w:rFonts w:ascii="Arial" w:hAnsi="Arial" w:cs="Arial"/>
          <w:sz w:val="20"/>
          <w:szCs w:val="20"/>
        </w:rPr>
        <w:t>Goudet</w:t>
      </w:r>
      <w:proofErr w:type="spellEnd"/>
      <w:r w:rsidRPr="003028AC">
        <w:rPr>
          <w:rFonts w:ascii="Arial" w:hAnsi="Arial" w:cs="Arial"/>
          <w:sz w:val="20"/>
          <w:szCs w:val="20"/>
        </w:rPr>
        <w:t xml:space="preserve"> 2005). Estimates of theta (</w:t>
      </w:r>
      <w:r w:rsidRPr="00F96C93">
        <w:rPr>
          <w:rFonts w:ascii="Arial" w:hAnsi="Arial" w:cs="Arial"/>
          <w:i/>
          <w:iCs/>
          <w:sz w:val="20"/>
          <w:szCs w:val="20"/>
        </w:rPr>
        <w:t>θ</w:t>
      </w:r>
      <w:r w:rsidRPr="003028AC">
        <w:rPr>
          <w:rFonts w:ascii="Arial" w:hAnsi="Arial" w:cs="Arial"/>
          <w:sz w:val="20"/>
          <w:szCs w:val="20"/>
        </w:rPr>
        <w:t xml:space="preserve">); </w:t>
      </w:r>
      <w:r w:rsidR="00F72194" w:rsidRPr="003028AC">
        <w:rPr>
          <w:rFonts w:ascii="Arial" w:hAnsi="Arial" w:cs="Arial"/>
          <w:sz w:val="20"/>
          <w:szCs w:val="20"/>
        </w:rPr>
        <w:t>i.e.,</w:t>
      </w:r>
      <w:r w:rsidRPr="003028AC">
        <w:rPr>
          <w:rFonts w:ascii="Arial" w:hAnsi="Arial" w:cs="Arial"/>
          <w:sz w:val="20"/>
          <w:szCs w:val="20"/>
        </w:rPr>
        <w:t xml:space="preserve"> mutation rate scaled effective populations size were generated from the output of SNAPP analysis. Effective population sizes were also calculated using the kinship assignment method, assuming non-random mating implemented in the program </w:t>
      </w:r>
      <w:r w:rsidR="00DF768E" w:rsidRPr="00476D56">
        <w:rPr>
          <w:rFonts w:ascii="Arial" w:hAnsi="Arial" w:cs="Arial"/>
          <w:sz w:val="20"/>
          <w:szCs w:val="20"/>
        </w:rPr>
        <w:t xml:space="preserve">COLONY </w:t>
      </w:r>
      <w:r w:rsidR="00DF768E" w:rsidRPr="003028AC">
        <w:rPr>
          <w:rFonts w:ascii="Arial" w:hAnsi="Arial" w:cs="Arial"/>
          <w:sz w:val="20"/>
          <w:szCs w:val="20"/>
        </w:rPr>
        <w:t>(</w:t>
      </w:r>
      <w:r w:rsidR="00BB0BE2">
        <w:rPr>
          <w:rFonts w:ascii="Arial" w:hAnsi="Arial" w:cs="Arial"/>
          <w:sz w:val="20"/>
          <w:szCs w:val="20"/>
        </w:rPr>
        <w:t>Wang</w:t>
      </w:r>
      <w:r w:rsidR="00DF768E" w:rsidRPr="003028AC">
        <w:rPr>
          <w:rFonts w:ascii="Arial" w:hAnsi="Arial" w:cs="Arial"/>
          <w:sz w:val="20"/>
          <w:szCs w:val="20"/>
        </w:rPr>
        <w:t xml:space="preserve"> 20</w:t>
      </w:r>
      <w:r w:rsidR="00DF768E">
        <w:rPr>
          <w:rFonts w:ascii="Arial" w:hAnsi="Arial" w:cs="Arial"/>
          <w:sz w:val="20"/>
          <w:szCs w:val="20"/>
        </w:rPr>
        <w:t>09</w:t>
      </w:r>
      <w:r w:rsidR="00DF768E" w:rsidRPr="003028AC">
        <w:rPr>
          <w:rFonts w:ascii="Arial" w:hAnsi="Arial" w:cs="Arial"/>
          <w:sz w:val="20"/>
          <w:szCs w:val="20"/>
        </w:rPr>
        <w:t xml:space="preserve">) </w:t>
      </w:r>
      <w:r w:rsidRPr="003028AC">
        <w:rPr>
          <w:rFonts w:ascii="Arial" w:hAnsi="Arial" w:cs="Arial"/>
          <w:sz w:val="20"/>
          <w:szCs w:val="20"/>
        </w:rPr>
        <w:t xml:space="preserve">with the same settings described for </w:t>
      </w:r>
      <w:r w:rsidR="00F72194" w:rsidRPr="003028AC">
        <w:rPr>
          <w:rFonts w:ascii="Arial" w:hAnsi="Arial" w:cs="Arial"/>
          <w:sz w:val="20"/>
          <w:szCs w:val="20"/>
        </w:rPr>
        <w:t>identifying</w:t>
      </w:r>
      <w:r w:rsidRPr="003028AC">
        <w:rPr>
          <w:rFonts w:ascii="Arial" w:hAnsi="Arial" w:cs="Arial"/>
          <w:sz w:val="20"/>
          <w:szCs w:val="20"/>
        </w:rPr>
        <w:t xml:space="preserve"> kinship relationships.</w:t>
      </w:r>
    </w:p>
    <w:p w14:paraId="2779C063" w14:textId="77777777" w:rsidR="001C770F" w:rsidRDefault="001C770F" w:rsidP="00BB0BE2">
      <w:pPr>
        <w:pStyle w:val="Heading1-Numbered"/>
        <w:spacing w:after="0"/>
        <w:sectPr w:rsidR="001C770F" w:rsidSect="00464493">
          <w:pgSz w:w="11907" w:h="16840" w:code="9"/>
          <w:pgMar w:top="1134" w:right="1134" w:bottom="1134" w:left="1134" w:header="709" w:footer="567" w:gutter="0"/>
          <w:cols w:space="708"/>
          <w:formProt w:val="0"/>
          <w:docGrid w:linePitch="360"/>
        </w:sectPr>
      </w:pPr>
    </w:p>
    <w:p w14:paraId="750F26FB" w14:textId="2B17A3FC" w:rsidR="00535862" w:rsidRPr="00535862" w:rsidRDefault="00535862" w:rsidP="00BB0BE2">
      <w:pPr>
        <w:pStyle w:val="Heading1-Numbered"/>
        <w:spacing w:after="0"/>
      </w:pPr>
      <w:bookmarkStart w:id="68" w:name="_Toc111469136"/>
      <w:r w:rsidRPr="00535862">
        <w:lastRenderedPageBreak/>
        <w:t>Results</w:t>
      </w:r>
      <w:bookmarkEnd w:id="67"/>
      <w:bookmarkEnd w:id="68"/>
    </w:p>
    <w:p w14:paraId="61575B80" w14:textId="11279DE6" w:rsidR="00535862" w:rsidRPr="00535862" w:rsidRDefault="00535862" w:rsidP="00AF6764">
      <w:pPr>
        <w:pStyle w:val="Heading2-Numbered"/>
      </w:pPr>
      <w:bookmarkStart w:id="69" w:name="_Toc44315959"/>
      <w:bookmarkStart w:id="70" w:name="_Toc111469137"/>
      <w:r w:rsidRPr="00535862">
        <w:t>Fish survey</w:t>
      </w:r>
      <w:bookmarkEnd w:id="69"/>
      <w:bookmarkEnd w:id="70"/>
    </w:p>
    <w:p w14:paraId="095023A8" w14:textId="2C104B17" w:rsidR="00535862" w:rsidRPr="00232EF2" w:rsidRDefault="00535862" w:rsidP="00232EF2">
      <w:pPr>
        <w:spacing w:after="120"/>
        <w:rPr>
          <w:rFonts w:ascii="Arial" w:hAnsi="Arial" w:cs="Arial"/>
          <w:sz w:val="20"/>
          <w:szCs w:val="20"/>
        </w:rPr>
      </w:pPr>
      <w:bookmarkStart w:id="71" w:name="_Hlk40347562"/>
      <w:r w:rsidRPr="00232EF2">
        <w:rPr>
          <w:rFonts w:ascii="Arial" w:hAnsi="Arial" w:cs="Arial"/>
          <w:sz w:val="20"/>
          <w:szCs w:val="20"/>
        </w:rPr>
        <w:t>A total of 28</w:t>
      </w:r>
      <w:r w:rsidR="00DD594D">
        <w:rPr>
          <w:rFonts w:ascii="Arial" w:hAnsi="Arial" w:cs="Arial"/>
          <w:sz w:val="20"/>
          <w:szCs w:val="20"/>
        </w:rPr>
        <w:t>,</w:t>
      </w:r>
      <w:r w:rsidRPr="00232EF2">
        <w:rPr>
          <w:rFonts w:ascii="Arial" w:hAnsi="Arial" w:cs="Arial"/>
          <w:sz w:val="20"/>
          <w:szCs w:val="20"/>
        </w:rPr>
        <w:t>963 fish representing 15 species were captured</w:t>
      </w:r>
      <w:r w:rsidR="00BE2615" w:rsidRPr="00232EF2">
        <w:rPr>
          <w:rFonts w:ascii="Arial" w:hAnsi="Arial" w:cs="Arial"/>
          <w:sz w:val="20"/>
          <w:szCs w:val="20"/>
        </w:rPr>
        <w:t xml:space="preserve"> during the survey</w:t>
      </w:r>
      <w:r w:rsidRPr="00232EF2">
        <w:rPr>
          <w:rFonts w:ascii="Arial" w:hAnsi="Arial" w:cs="Arial"/>
          <w:sz w:val="20"/>
          <w:szCs w:val="20"/>
        </w:rPr>
        <w:t xml:space="preserve">. SPSG were captured from sites in Kangaroo Lake (site 8, n=3), Racecourse Lake (site 12, </w:t>
      </w:r>
      <w:r w:rsidRPr="00DD594D">
        <w:rPr>
          <w:rFonts w:ascii="Arial" w:hAnsi="Arial" w:cs="Arial"/>
          <w:i/>
          <w:iCs/>
          <w:sz w:val="20"/>
          <w:szCs w:val="20"/>
        </w:rPr>
        <w:t>n</w:t>
      </w:r>
      <w:r w:rsidR="00DD594D">
        <w:rPr>
          <w:rFonts w:ascii="Arial" w:hAnsi="Arial" w:cs="Arial"/>
          <w:sz w:val="20"/>
          <w:szCs w:val="20"/>
        </w:rPr>
        <w:t xml:space="preserve"> </w:t>
      </w:r>
      <w:r w:rsidRPr="00232EF2">
        <w:rPr>
          <w:rFonts w:ascii="Arial" w:hAnsi="Arial" w:cs="Arial"/>
          <w:sz w:val="20"/>
          <w:szCs w:val="20"/>
        </w:rPr>
        <w:t>=</w:t>
      </w:r>
      <w:r w:rsidR="00DD594D">
        <w:rPr>
          <w:rFonts w:ascii="Arial" w:hAnsi="Arial" w:cs="Arial"/>
          <w:sz w:val="20"/>
          <w:szCs w:val="20"/>
        </w:rPr>
        <w:t xml:space="preserve"> </w:t>
      </w:r>
      <w:r w:rsidRPr="00232EF2">
        <w:rPr>
          <w:rFonts w:ascii="Arial" w:hAnsi="Arial" w:cs="Arial"/>
          <w:sz w:val="20"/>
          <w:szCs w:val="20"/>
        </w:rPr>
        <w:t xml:space="preserve">8), </w:t>
      </w:r>
      <w:r w:rsidR="00260F9A" w:rsidRPr="00232EF2">
        <w:rPr>
          <w:rFonts w:ascii="Arial" w:hAnsi="Arial" w:cs="Arial"/>
          <w:sz w:val="20"/>
          <w:szCs w:val="20"/>
        </w:rPr>
        <w:t>and Middle</w:t>
      </w:r>
      <w:r w:rsidRPr="00232EF2">
        <w:rPr>
          <w:rFonts w:ascii="Arial" w:hAnsi="Arial" w:cs="Arial"/>
          <w:sz w:val="20"/>
          <w:szCs w:val="20"/>
        </w:rPr>
        <w:t xml:space="preserve"> Lake (site 29, </w:t>
      </w:r>
      <w:r w:rsidRPr="00DD594D">
        <w:rPr>
          <w:rFonts w:ascii="Arial" w:hAnsi="Arial" w:cs="Arial"/>
          <w:i/>
          <w:iCs/>
          <w:sz w:val="20"/>
          <w:szCs w:val="20"/>
        </w:rPr>
        <w:t>n</w:t>
      </w:r>
      <w:r w:rsidR="00DD594D">
        <w:rPr>
          <w:rFonts w:ascii="Arial" w:hAnsi="Arial" w:cs="Arial"/>
          <w:sz w:val="20"/>
          <w:szCs w:val="20"/>
        </w:rPr>
        <w:t xml:space="preserve"> </w:t>
      </w:r>
      <w:r w:rsidRPr="00232EF2">
        <w:rPr>
          <w:rFonts w:ascii="Arial" w:hAnsi="Arial" w:cs="Arial"/>
          <w:sz w:val="20"/>
          <w:szCs w:val="20"/>
        </w:rPr>
        <w:t>=</w:t>
      </w:r>
      <w:r w:rsidR="00DD594D">
        <w:rPr>
          <w:rFonts w:ascii="Arial" w:hAnsi="Arial" w:cs="Arial"/>
          <w:sz w:val="20"/>
          <w:szCs w:val="20"/>
        </w:rPr>
        <w:t xml:space="preserve"> </w:t>
      </w:r>
      <w:r w:rsidR="00232EF2" w:rsidRPr="00232EF2">
        <w:rPr>
          <w:rFonts w:ascii="Arial" w:hAnsi="Arial" w:cs="Arial"/>
          <w:sz w:val="20"/>
          <w:szCs w:val="20"/>
        </w:rPr>
        <w:t>52;</w:t>
      </w:r>
      <w:r w:rsidRPr="00232EF2">
        <w:rPr>
          <w:rFonts w:ascii="Arial" w:hAnsi="Arial" w:cs="Arial"/>
          <w:sz w:val="20"/>
          <w:szCs w:val="20"/>
        </w:rPr>
        <w:t xml:space="preserve"> site 30, </w:t>
      </w:r>
      <w:r w:rsidRPr="00DD594D">
        <w:rPr>
          <w:rFonts w:ascii="Arial" w:hAnsi="Arial" w:cs="Arial"/>
          <w:i/>
          <w:iCs/>
          <w:sz w:val="20"/>
          <w:szCs w:val="20"/>
        </w:rPr>
        <w:t>n</w:t>
      </w:r>
      <w:r w:rsidR="00DD594D">
        <w:rPr>
          <w:rFonts w:ascii="Arial" w:hAnsi="Arial" w:cs="Arial"/>
          <w:sz w:val="20"/>
          <w:szCs w:val="20"/>
        </w:rPr>
        <w:t xml:space="preserve"> </w:t>
      </w:r>
      <w:r w:rsidRPr="00232EF2">
        <w:rPr>
          <w:rFonts w:ascii="Arial" w:hAnsi="Arial" w:cs="Arial"/>
          <w:sz w:val="20"/>
          <w:szCs w:val="20"/>
        </w:rPr>
        <w:t>=</w:t>
      </w:r>
      <w:r w:rsidR="00DD594D">
        <w:rPr>
          <w:rFonts w:ascii="Arial" w:hAnsi="Arial" w:cs="Arial"/>
          <w:sz w:val="20"/>
          <w:szCs w:val="20"/>
        </w:rPr>
        <w:t xml:space="preserve"> </w:t>
      </w:r>
      <w:r w:rsidRPr="00232EF2">
        <w:rPr>
          <w:rFonts w:ascii="Arial" w:hAnsi="Arial" w:cs="Arial"/>
          <w:sz w:val="20"/>
          <w:szCs w:val="20"/>
        </w:rPr>
        <w:t xml:space="preserve">10; site 31, </w:t>
      </w:r>
      <w:r w:rsidRPr="00DD594D">
        <w:rPr>
          <w:rFonts w:ascii="Arial" w:hAnsi="Arial" w:cs="Arial"/>
          <w:i/>
          <w:iCs/>
          <w:sz w:val="20"/>
          <w:szCs w:val="20"/>
        </w:rPr>
        <w:t>n</w:t>
      </w:r>
      <w:r w:rsidR="00DD594D">
        <w:rPr>
          <w:rFonts w:ascii="Arial" w:hAnsi="Arial" w:cs="Arial"/>
          <w:sz w:val="20"/>
          <w:szCs w:val="20"/>
        </w:rPr>
        <w:t xml:space="preserve"> </w:t>
      </w:r>
      <w:r w:rsidRPr="00232EF2">
        <w:rPr>
          <w:rFonts w:ascii="Arial" w:hAnsi="Arial" w:cs="Arial"/>
          <w:sz w:val="20"/>
          <w:szCs w:val="20"/>
        </w:rPr>
        <w:t>=</w:t>
      </w:r>
      <w:r w:rsidR="00DD594D">
        <w:rPr>
          <w:rFonts w:ascii="Arial" w:hAnsi="Arial" w:cs="Arial"/>
          <w:sz w:val="20"/>
          <w:szCs w:val="20"/>
        </w:rPr>
        <w:t xml:space="preserve"> </w:t>
      </w:r>
      <w:r w:rsidRPr="00232EF2">
        <w:rPr>
          <w:rFonts w:ascii="Arial" w:hAnsi="Arial" w:cs="Arial"/>
          <w:sz w:val="20"/>
          <w:szCs w:val="20"/>
        </w:rPr>
        <w:t>14) (Figure 2, Table</w:t>
      </w:r>
      <w:r w:rsidR="008F0267" w:rsidRPr="00232EF2">
        <w:rPr>
          <w:rFonts w:ascii="Arial" w:hAnsi="Arial" w:cs="Arial"/>
          <w:sz w:val="20"/>
          <w:szCs w:val="20"/>
        </w:rPr>
        <w:t xml:space="preserve"> 2</w:t>
      </w:r>
      <w:r w:rsidRPr="00232EF2">
        <w:rPr>
          <w:rFonts w:ascii="Arial" w:hAnsi="Arial" w:cs="Arial"/>
          <w:sz w:val="20"/>
          <w:szCs w:val="20"/>
        </w:rPr>
        <w:t>). A further SPSG was also observed at a site in Third Lake (site 24) (Figure 2). SPSG ranged from 44</w:t>
      </w:r>
      <w:r w:rsidR="00DD594D">
        <w:rPr>
          <w:rFonts w:ascii="Arial" w:hAnsi="Arial" w:cs="Arial"/>
          <w:sz w:val="20"/>
          <w:szCs w:val="20"/>
        </w:rPr>
        <w:t xml:space="preserve"> to</w:t>
      </w:r>
      <w:r w:rsidRPr="00232EF2">
        <w:rPr>
          <w:rFonts w:ascii="Arial" w:hAnsi="Arial" w:cs="Arial"/>
          <w:sz w:val="20"/>
          <w:szCs w:val="20"/>
        </w:rPr>
        <w:t xml:space="preserve"> 98</w:t>
      </w:r>
      <w:r w:rsidR="00DD594D">
        <w:rPr>
          <w:rFonts w:ascii="Arial" w:hAnsi="Arial" w:cs="Arial"/>
          <w:sz w:val="20"/>
          <w:szCs w:val="20"/>
        </w:rPr>
        <w:t xml:space="preserve"> </w:t>
      </w:r>
      <w:r w:rsidRPr="00232EF2">
        <w:rPr>
          <w:rFonts w:ascii="Arial" w:hAnsi="Arial" w:cs="Arial"/>
          <w:sz w:val="20"/>
          <w:szCs w:val="20"/>
        </w:rPr>
        <w:t xml:space="preserve">mm TL and weighed 0.8 </w:t>
      </w:r>
      <w:r w:rsidR="00DD594D">
        <w:rPr>
          <w:rFonts w:ascii="Arial" w:hAnsi="Arial" w:cs="Arial"/>
          <w:sz w:val="20"/>
          <w:szCs w:val="20"/>
        </w:rPr>
        <w:t>to</w:t>
      </w:r>
      <w:r w:rsidRPr="00232EF2">
        <w:rPr>
          <w:rFonts w:ascii="Arial" w:hAnsi="Arial" w:cs="Arial"/>
          <w:sz w:val="20"/>
          <w:szCs w:val="20"/>
        </w:rPr>
        <w:t xml:space="preserve"> 14.0</w:t>
      </w:r>
      <w:r w:rsidR="00DD594D">
        <w:rPr>
          <w:rFonts w:ascii="Arial" w:hAnsi="Arial" w:cs="Arial"/>
          <w:sz w:val="20"/>
          <w:szCs w:val="20"/>
        </w:rPr>
        <w:t xml:space="preserve"> </w:t>
      </w:r>
      <w:r w:rsidRPr="00232EF2">
        <w:rPr>
          <w:rFonts w:ascii="Arial" w:hAnsi="Arial" w:cs="Arial"/>
          <w:sz w:val="20"/>
          <w:szCs w:val="20"/>
        </w:rPr>
        <w:t xml:space="preserve">g.  </w:t>
      </w:r>
    </w:p>
    <w:p w14:paraId="6274AB96" w14:textId="2778C0C3" w:rsidR="00535862" w:rsidRDefault="00535862" w:rsidP="00232EF2">
      <w:pPr>
        <w:spacing w:after="120"/>
        <w:rPr>
          <w:rFonts w:ascii="Arial" w:hAnsi="Arial" w:cs="Arial"/>
          <w:sz w:val="20"/>
          <w:szCs w:val="20"/>
        </w:rPr>
      </w:pPr>
      <w:r w:rsidRPr="00232EF2">
        <w:rPr>
          <w:rFonts w:ascii="Arial" w:hAnsi="Arial" w:cs="Arial"/>
          <w:sz w:val="20"/>
          <w:szCs w:val="20"/>
        </w:rPr>
        <w:t>The most widespread and abundant native species was Carp Gudgeon (</w:t>
      </w:r>
      <w:r w:rsidRPr="00232EF2">
        <w:rPr>
          <w:rFonts w:ascii="Arial" w:hAnsi="Arial" w:cs="Arial"/>
          <w:i/>
          <w:iCs/>
          <w:sz w:val="20"/>
          <w:szCs w:val="20"/>
        </w:rPr>
        <w:t>Hypseleotris</w:t>
      </w:r>
      <w:r w:rsidRPr="00232EF2">
        <w:rPr>
          <w:rFonts w:ascii="Arial" w:hAnsi="Arial" w:cs="Arial"/>
          <w:sz w:val="20"/>
          <w:szCs w:val="20"/>
        </w:rPr>
        <w:t xml:space="preserve"> spp., n=18132), which were recorded at all sites except site 30 and 31</w:t>
      </w:r>
      <w:r w:rsidR="008F0267" w:rsidRPr="00232EF2">
        <w:rPr>
          <w:rFonts w:ascii="Arial" w:hAnsi="Arial" w:cs="Arial"/>
          <w:sz w:val="20"/>
          <w:szCs w:val="20"/>
        </w:rPr>
        <w:t xml:space="preserve"> (Table 2)</w:t>
      </w:r>
      <w:r w:rsidRPr="00232EF2">
        <w:rPr>
          <w:rFonts w:ascii="Arial" w:hAnsi="Arial" w:cs="Arial"/>
          <w:sz w:val="20"/>
          <w:szCs w:val="20"/>
        </w:rPr>
        <w:t>. Alternatively, Murray Cod (</w:t>
      </w:r>
      <w:r w:rsidRPr="008C68F3">
        <w:rPr>
          <w:rFonts w:ascii="Arial" w:hAnsi="Arial" w:cs="Arial"/>
          <w:i/>
          <w:iCs/>
          <w:sz w:val="20"/>
          <w:szCs w:val="20"/>
        </w:rPr>
        <w:t xml:space="preserve">Maccullochella </w:t>
      </w:r>
      <w:proofErr w:type="spellStart"/>
      <w:r w:rsidRPr="008C68F3">
        <w:rPr>
          <w:rFonts w:ascii="Arial" w:hAnsi="Arial" w:cs="Arial"/>
          <w:i/>
          <w:iCs/>
          <w:sz w:val="20"/>
          <w:szCs w:val="20"/>
        </w:rPr>
        <w:t>peeli</w:t>
      </w:r>
      <w:proofErr w:type="spellEnd"/>
      <w:r w:rsidRPr="00232EF2">
        <w:rPr>
          <w:rFonts w:ascii="Arial" w:hAnsi="Arial" w:cs="Arial"/>
          <w:sz w:val="20"/>
          <w:szCs w:val="20"/>
        </w:rPr>
        <w:t xml:space="preserve">) were the least abundant native species, with a single individual captured </w:t>
      </w:r>
      <w:r w:rsidR="008F0267" w:rsidRPr="00232EF2">
        <w:rPr>
          <w:rFonts w:ascii="Arial" w:hAnsi="Arial" w:cs="Arial"/>
          <w:sz w:val="20"/>
          <w:szCs w:val="20"/>
        </w:rPr>
        <w:t xml:space="preserve">at a site </w:t>
      </w:r>
      <w:r w:rsidRPr="00232EF2">
        <w:rPr>
          <w:rFonts w:ascii="Arial" w:hAnsi="Arial" w:cs="Arial"/>
          <w:sz w:val="20"/>
          <w:szCs w:val="20"/>
        </w:rPr>
        <w:t>in Kow Swamp (site 68, Table 2).</w:t>
      </w:r>
      <w:r w:rsidR="00232EF2">
        <w:rPr>
          <w:rFonts w:ascii="Arial" w:hAnsi="Arial" w:cs="Arial"/>
          <w:sz w:val="20"/>
          <w:szCs w:val="20"/>
        </w:rPr>
        <w:t xml:space="preserve"> </w:t>
      </w:r>
      <w:r w:rsidRPr="00232EF2">
        <w:rPr>
          <w:rFonts w:ascii="Arial" w:hAnsi="Arial" w:cs="Arial"/>
          <w:sz w:val="20"/>
          <w:szCs w:val="20"/>
        </w:rPr>
        <w:t>The most widespread and abundant alien species was Eastern Gambusia (</w:t>
      </w:r>
      <w:r w:rsidRPr="00232EF2">
        <w:rPr>
          <w:rFonts w:ascii="Arial" w:hAnsi="Arial" w:cs="Arial"/>
          <w:i/>
          <w:iCs/>
          <w:sz w:val="20"/>
          <w:szCs w:val="20"/>
        </w:rPr>
        <w:t>Gambusia holbrooki</w:t>
      </w:r>
      <w:r w:rsidRPr="00232EF2">
        <w:rPr>
          <w:rFonts w:ascii="Arial" w:hAnsi="Arial" w:cs="Arial"/>
          <w:sz w:val="20"/>
          <w:szCs w:val="20"/>
        </w:rPr>
        <w:t>), with 3337 individuals recorded in total from 47 sites</w:t>
      </w:r>
      <w:r w:rsidR="008F0267" w:rsidRPr="00232EF2">
        <w:rPr>
          <w:rFonts w:ascii="Arial" w:hAnsi="Arial" w:cs="Arial"/>
          <w:sz w:val="20"/>
          <w:szCs w:val="20"/>
        </w:rPr>
        <w:t xml:space="preserve"> (Table 2)</w:t>
      </w:r>
      <w:r w:rsidRPr="00232EF2">
        <w:rPr>
          <w:rFonts w:ascii="Arial" w:hAnsi="Arial" w:cs="Arial"/>
          <w:sz w:val="20"/>
          <w:szCs w:val="20"/>
        </w:rPr>
        <w:t xml:space="preserve">. </w:t>
      </w:r>
    </w:p>
    <w:p w14:paraId="1292D645" w14:textId="77777777" w:rsidR="005003AA" w:rsidRPr="00232EF2" w:rsidRDefault="005003AA" w:rsidP="00232EF2">
      <w:pPr>
        <w:spacing w:after="120"/>
        <w:rPr>
          <w:rFonts w:ascii="Arial" w:hAnsi="Arial" w:cs="Arial"/>
          <w:sz w:val="20"/>
          <w:szCs w:val="20"/>
        </w:rPr>
      </w:pPr>
    </w:p>
    <w:p w14:paraId="15E41247" w14:textId="29478757" w:rsidR="00034255" w:rsidRPr="009E2313" w:rsidRDefault="001B0916" w:rsidP="009D235B">
      <w:pPr>
        <w:pStyle w:val="Caption-Table"/>
      </w:pPr>
      <w:bookmarkStart w:id="72" w:name="_Toc111116776"/>
      <w:r w:rsidRPr="009E2313">
        <w:t xml:space="preserve">Table </w:t>
      </w:r>
      <w:fldSimple w:instr=" SEQ Table \* ARABIC ">
        <w:r w:rsidR="00031E04">
          <w:rPr>
            <w:noProof/>
          </w:rPr>
          <w:t>2</w:t>
        </w:r>
      </w:fldSimple>
      <w:r w:rsidRPr="009E2313">
        <w:t xml:space="preserve"> Count of individuals captured during physical surveys</w:t>
      </w:r>
      <w:r w:rsidR="00DD594D">
        <w:t>.</w:t>
      </w:r>
      <w:bookmarkEnd w:id="72"/>
    </w:p>
    <w:tbl>
      <w:tblPr>
        <w:tblW w:w="10375" w:type="dxa"/>
        <w:tblLayout w:type="fixed"/>
        <w:tblLook w:val="04A0" w:firstRow="1" w:lastRow="0" w:firstColumn="1" w:lastColumn="0" w:noHBand="0" w:noVBand="1"/>
      </w:tblPr>
      <w:tblGrid>
        <w:gridCol w:w="695"/>
        <w:gridCol w:w="689"/>
        <w:gridCol w:w="453"/>
        <w:gridCol w:w="773"/>
        <w:gridCol w:w="550"/>
        <w:gridCol w:w="689"/>
        <w:gridCol w:w="689"/>
        <w:gridCol w:w="646"/>
        <w:gridCol w:w="550"/>
        <w:gridCol w:w="689"/>
        <w:gridCol w:w="689"/>
        <w:gridCol w:w="689"/>
        <w:gridCol w:w="689"/>
        <w:gridCol w:w="689"/>
        <w:gridCol w:w="550"/>
        <w:gridCol w:w="646"/>
      </w:tblGrid>
      <w:tr w:rsidR="00F004B6" w:rsidRPr="00A80A3D" w14:paraId="272ECBFB" w14:textId="77777777" w:rsidTr="002706B5">
        <w:trPr>
          <w:trHeight w:val="3088"/>
        </w:trPr>
        <w:tc>
          <w:tcPr>
            <w:tcW w:w="695" w:type="dxa"/>
            <w:tcBorders>
              <w:left w:val="single" w:sz="4" w:space="0" w:color="00B2A9"/>
              <w:bottom w:val="single" w:sz="4" w:space="0" w:color="00B2A9"/>
            </w:tcBorders>
            <w:shd w:val="clear" w:color="auto" w:fill="00B2A9"/>
            <w:noWrap/>
            <w:vAlign w:val="bottom"/>
            <w:hideMark/>
          </w:tcPr>
          <w:p w14:paraId="21260B59" w14:textId="77777777" w:rsidR="00F004B6" w:rsidRPr="00A80A3D" w:rsidRDefault="00F004B6" w:rsidP="00AF53A2">
            <w:pPr>
              <w:jc w:val="center"/>
              <w:rPr>
                <w:rFonts w:ascii="Arial" w:hAnsi="Arial" w:cs="Arial"/>
                <w:b/>
                <w:bCs/>
                <w:color w:val="FFFFFF" w:themeColor="background1"/>
                <w:sz w:val="18"/>
                <w:szCs w:val="18"/>
                <w:lang w:eastAsia="en-AU"/>
              </w:rPr>
            </w:pPr>
            <w:bookmarkStart w:id="73" w:name="_Hlk71539659"/>
            <w:r w:rsidRPr="00A80A3D">
              <w:rPr>
                <w:rFonts w:ascii="Arial" w:hAnsi="Arial" w:cs="Arial"/>
                <w:b/>
                <w:bCs/>
                <w:color w:val="FFFFFF" w:themeColor="background1"/>
                <w:sz w:val="18"/>
                <w:szCs w:val="18"/>
                <w:lang w:eastAsia="en-AU"/>
              </w:rPr>
              <w:t>Site</w:t>
            </w:r>
          </w:p>
        </w:tc>
        <w:tc>
          <w:tcPr>
            <w:tcW w:w="689" w:type="dxa"/>
            <w:tcBorders>
              <w:left w:val="nil"/>
              <w:bottom w:val="single" w:sz="4" w:space="0" w:color="00B2A9"/>
            </w:tcBorders>
            <w:shd w:val="clear" w:color="auto" w:fill="00B2A9"/>
            <w:textDirection w:val="btLr"/>
          </w:tcPr>
          <w:p w14:paraId="3E39A79B" w14:textId="406134BF"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Australian Smelt (</w:t>
            </w:r>
            <w:r w:rsidRPr="00A80A3D">
              <w:rPr>
                <w:rFonts w:ascii="Arial" w:hAnsi="Arial" w:cs="Arial"/>
                <w:i/>
                <w:iCs/>
                <w:color w:val="FFFFFF" w:themeColor="background1"/>
                <w:sz w:val="18"/>
                <w:szCs w:val="18"/>
                <w:lang w:eastAsia="en-AU"/>
              </w:rPr>
              <w:t>Retropinna semoni</w:t>
            </w:r>
            <w:r w:rsidRPr="00A80A3D">
              <w:rPr>
                <w:rFonts w:ascii="Arial" w:hAnsi="Arial" w:cs="Arial"/>
                <w:color w:val="FFFFFF" w:themeColor="background1"/>
                <w:sz w:val="18"/>
                <w:szCs w:val="18"/>
                <w:lang w:eastAsia="en-AU"/>
              </w:rPr>
              <w:t>)</w:t>
            </w:r>
          </w:p>
        </w:tc>
        <w:tc>
          <w:tcPr>
            <w:tcW w:w="453" w:type="dxa"/>
            <w:tcBorders>
              <w:left w:val="nil"/>
              <w:bottom w:val="single" w:sz="4" w:space="0" w:color="00B2A9"/>
            </w:tcBorders>
            <w:shd w:val="clear" w:color="auto" w:fill="00B2A9"/>
            <w:textDirection w:val="btLr"/>
          </w:tcPr>
          <w:p w14:paraId="0E4B2C5C" w14:textId="4EBAAE59"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Bony Bream (</w:t>
            </w:r>
            <w:r w:rsidRPr="00A80A3D">
              <w:rPr>
                <w:rFonts w:ascii="Arial" w:hAnsi="Arial" w:cs="Arial"/>
                <w:i/>
                <w:iCs/>
                <w:color w:val="FFFFFF" w:themeColor="background1"/>
                <w:sz w:val="18"/>
                <w:szCs w:val="18"/>
                <w:lang w:eastAsia="en-AU"/>
              </w:rPr>
              <w:t>Nematalosa erebi</w:t>
            </w:r>
            <w:r w:rsidRPr="00A80A3D">
              <w:rPr>
                <w:rFonts w:ascii="Arial" w:hAnsi="Arial" w:cs="Arial"/>
                <w:color w:val="FFFFFF" w:themeColor="background1"/>
                <w:sz w:val="18"/>
                <w:szCs w:val="18"/>
                <w:lang w:eastAsia="en-AU"/>
              </w:rPr>
              <w:t>)</w:t>
            </w:r>
          </w:p>
        </w:tc>
        <w:tc>
          <w:tcPr>
            <w:tcW w:w="773" w:type="dxa"/>
            <w:tcBorders>
              <w:left w:val="nil"/>
              <w:bottom w:val="single" w:sz="4" w:space="0" w:color="00B2A9"/>
            </w:tcBorders>
            <w:shd w:val="clear" w:color="auto" w:fill="00B2A9"/>
            <w:textDirection w:val="btLr"/>
          </w:tcPr>
          <w:p w14:paraId="224E3627" w14:textId="19A52082"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Carp Gudgeon (</w:t>
            </w:r>
            <w:r w:rsidRPr="00A80A3D">
              <w:rPr>
                <w:rFonts w:ascii="Arial" w:hAnsi="Arial" w:cs="Arial"/>
                <w:i/>
                <w:iCs/>
                <w:color w:val="FFFFFF" w:themeColor="background1"/>
                <w:sz w:val="18"/>
                <w:szCs w:val="18"/>
                <w:lang w:eastAsia="en-AU"/>
              </w:rPr>
              <w:t xml:space="preserve">Hypseleotris </w:t>
            </w:r>
            <w:proofErr w:type="gramStart"/>
            <w:r w:rsidRPr="00A80A3D">
              <w:rPr>
                <w:rFonts w:ascii="Arial" w:hAnsi="Arial" w:cs="Arial"/>
                <w:i/>
                <w:iCs/>
                <w:color w:val="FFFFFF" w:themeColor="background1"/>
                <w:sz w:val="18"/>
                <w:szCs w:val="18"/>
                <w:lang w:eastAsia="en-AU"/>
              </w:rPr>
              <w:t>spp.</w:t>
            </w:r>
            <w:r w:rsidRPr="00A80A3D">
              <w:rPr>
                <w:rFonts w:ascii="Arial" w:hAnsi="Arial" w:cs="Arial"/>
                <w:color w:val="FFFFFF" w:themeColor="background1"/>
                <w:sz w:val="18"/>
                <w:szCs w:val="18"/>
                <w:lang w:eastAsia="en-AU"/>
              </w:rPr>
              <w:t>)*</w:t>
            </w:r>
            <w:proofErr w:type="gramEnd"/>
          </w:p>
        </w:tc>
        <w:tc>
          <w:tcPr>
            <w:tcW w:w="550" w:type="dxa"/>
            <w:tcBorders>
              <w:left w:val="nil"/>
              <w:bottom w:val="single" w:sz="4" w:space="0" w:color="00B2A9"/>
            </w:tcBorders>
            <w:shd w:val="clear" w:color="auto" w:fill="00B2A9"/>
            <w:textDirection w:val="btLr"/>
          </w:tcPr>
          <w:p w14:paraId="147AA19B" w14:textId="74A7A73C"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Common Carp (</w:t>
            </w:r>
            <w:r w:rsidRPr="00A80A3D">
              <w:rPr>
                <w:rFonts w:ascii="Arial" w:hAnsi="Arial" w:cs="Arial"/>
                <w:i/>
                <w:iCs/>
                <w:color w:val="FFFFFF" w:themeColor="background1"/>
                <w:sz w:val="18"/>
                <w:szCs w:val="18"/>
                <w:lang w:eastAsia="en-AU"/>
              </w:rPr>
              <w:t xml:space="preserve">Cyprinus </w:t>
            </w:r>
            <w:proofErr w:type="gramStart"/>
            <w:r w:rsidRPr="00A80A3D">
              <w:rPr>
                <w:rFonts w:ascii="Arial" w:hAnsi="Arial" w:cs="Arial"/>
                <w:i/>
                <w:iCs/>
                <w:color w:val="FFFFFF" w:themeColor="background1"/>
                <w:sz w:val="18"/>
                <w:szCs w:val="18"/>
                <w:lang w:eastAsia="en-AU"/>
              </w:rPr>
              <w:t>carpio</w:t>
            </w:r>
            <w:r w:rsidRPr="00A80A3D">
              <w:rPr>
                <w:rFonts w:ascii="Arial" w:hAnsi="Arial" w:cs="Arial"/>
                <w:color w:val="FFFFFF" w:themeColor="background1"/>
                <w:sz w:val="18"/>
                <w:szCs w:val="18"/>
                <w:lang w:eastAsia="en-AU"/>
              </w:rPr>
              <w:t>)*</w:t>
            </w:r>
            <w:proofErr w:type="gramEnd"/>
          </w:p>
        </w:tc>
        <w:tc>
          <w:tcPr>
            <w:tcW w:w="689" w:type="dxa"/>
            <w:tcBorders>
              <w:left w:val="nil"/>
              <w:bottom w:val="single" w:sz="4" w:space="0" w:color="00B2A9"/>
            </w:tcBorders>
            <w:shd w:val="clear" w:color="auto" w:fill="00B2A9"/>
            <w:textDirection w:val="btLr"/>
          </w:tcPr>
          <w:p w14:paraId="697E2D64" w14:textId="0208905E"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Dwarf Flathead Gudgeon (</w:t>
            </w:r>
            <w:r w:rsidRPr="00A80A3D">
              <w:rPr>
                <w:rFonts w:ascii="Arial" w:hAnsi="Arial" w:cs="Arial"/>
                <w:i/>
                <w:iCs/>
                <w:color w:val="FFFFFF" w:themeColor="background1"/>
                <w:sz w:val="18"/>
                <w:szCs w:val="18"/>
                <w:lang w:eastAsia="en-AU"/>
              </w:rPr>
              <w:t>Philypnodon macrostomus</w:t>
            </w:r>
            <w:r w:rsidRPr="00A80A3D">
              <w:rPr>
                <w:rFonts w:ascii="Arial" w:hAnsi="Arial" w:cs="Arial"/>
                <w:color w:val="FFFFFF" w:themeColor="background1"/>
                <w:sz w:val="18"/>
                <w:szCs w:val="18"/>
                <w:lang w:eastAsia="en-AU"/>
              </w:rPr>
              <w:t>)</w:t>
            </w:r>
          </w:p>
        </w:tc>
        <w:tc>
          <w:tcPr>
            <w:tcW w:w="689" w:type="dxa"/>
            <w:tcBorders>
              <w:left w:val="nil"/>
              <w:bottom w:val="single" w:sz="4" w:space="0" w:color="00B2A9"/>
            </w:tcBorders>
            <w:shd w:val="clear" w:color="auto" w:fill="00B2A9"/>
            <w:textDirection w:val="btLr"/>
          </w:tcPr>
          <w:p w14:paraId="200CFFAC" w14:textId="5EC795BE"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Eastern Gambusia (</w:t>
            </w:r>
            <w:r w:rsidRPr="00A80A3D">
              <w:rPr>
                <w:rFonts w:ascii="Arial" w:hAnsi="Arial" w:cs="Arial"/>
                <w:i/>
                <w:iCs/>
                <w:color w:val="FFFFFF" w:themeColor="background1"/>
                <w:sz w:val="18"/>
                <w:szCs w:val="18"/>
                <w:lang w:eastAsia="en-AU"/>
              </w:rPr>
              <w:t xml:space="preserve">Gambusia </w:t>
            </w:r>
            <w:proofErr w:type="gramStart"/>
            <w:r w:rsidRPr="00A80A3D">
              <w:rPr>
                <w:rFonts w:ascii="Arial" w:hAnsi="Arial" w:cs="Arial"/>
                <w:i/>
                <w:iCs/>
                <w:color w:val="FFFFFF" w:themeColor="background1"/>
                <w:sz w:val="18"/>
                <w:szCs w:val="18"/>
                <w:lang w:eastAsia="en-AU"/>
              </w:rPr>
              <w:t>holbrooki</w:t>
            </w:r>
            <w:r w:rsidRPr="00A80A3D">
              <w:rPr>
                <w:rFonts w:ascii="Arial" w:hAnsi="Arial" w:cs="Arial"/>
                <w:color w:val="FFFFFF" w:themeColor="background1"/>
                <w:sz w:val="18"/>
                <w:szCs w:val="18"/>
                <w:lang w:eastAsia="en-AU"/>
              </w:rPr>
              <w:t>)*</w:t>
            </w:r>
            <w:proofErr w:type="gramEnd"/>
          </w:p>
        </w:tc>
        <w:tc>
          <w:tcPr>
            <w:tcW w:w="646" w:type="dxa"/>
            <w:tcBorders>
              <w:left w:val="nil"/>
              <w:bottom w:val="single" w:sz="4" w:space="0" w:color="00B2A9"/>
            </w:tcBorders>
            <w:shd w:val="clear" w:color="auto" w:fill="00B2A9"/>
            <w:textDirection w:val="btLr"/>
          </w:tcPr>
          <w:p w14:paraId="4F6C97AE" w14:textId="20AA69D2"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Flathead Gudgeon (</w:t>
            </w:r>
            <w:r w:rsidRPr="00A80A3D">
              <w:rPr>
                <w:rFonts w:ascii="Arial" w:hAnsi="Arial" w:cs="Arial"/>
                <w:i/>
                <w:iCs/>
                <w:color w:val="FFFFFF" w:themeColor="background1"/>
                <w:sz w:val="18"/>
                <w:szCs w:val="18"/>
                <w:lang w:eastAsia="en-AU"/>
              </w:rPr>
              <w:t>Philypnodon grandiceps</w:t>
            </w:r>
            <w:r w:rsidRPr="00A80A3D">
              <w:rPr>
                <w:rFonts w:ascii="Arial" w:hAnsi="Arial" w:cs="Arial"/>
                <w:color w:val="FFFFFF" w:themeColor="background1"/>
                <w:sz w:val="18"/>
                <w:szCs w:val="18"/>
                <w:lang w:eastAsia="en-AU"/>
              </w:rPr>
              <w:t>)</w:t>
            </w:r>
          </w:p>
        </w:tc>
        <w:tc>
          <w:tcPr>
            <w:tcW w:w="550" w:type="dxa"/>
            <w:tcBorders>
              <w:left w:val="nil"/>
              <w:bottom w:val="single" w:sz="4" w:space="0" w:color="00B2A9"/>
            </w:tcBorders>
            <w:shd w:val="clear" w:color="auto" w:fill="00B2A9"/>
            <w:noWrap/>
            <w:textDirection w:val="btLr"/>
            <w:hideMark/>
          </w:tcPr>
          <w:p w14:paraId="4B8E06DC" w14:textId="29C8780F"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Goldfish (</w:t>
            </w:r>
            <w:r w:rsidRPr="00A80A3D">
              <w:rPr>
                <w:rFonts w:ascii="Arial" w:hAnsi="Arial" w:cs="Arial"/>
                <w:i/>
                <w:iCs/>
                <w:color w:val="FFFFFF" w:themeColor="background1"/>
                <w:sz w:val="18"/>
                <w:szCs w:val="18"/>
                <w:lang w:eastAsia="en-AU"/>
              </w:rPr>
              <w:t xml:space="preserve">Carassius </w:t>
            </w:r>
            <w:proofErr w:type="gramStart"/>
            <w:r w:rsidRPr="00A80A3D">
              <w:rPr>
                <w:rFonts w:ascii="Arial" w:hAnsi="Arial" w:cs="Arial"/>
                <w:i/>
                <w:iCs/>
                <w:color w:val="FFFFFF" w:themeColor="background1"/>
                <w:sz w:val="18"/>
                <w:szCs w:val="18"/>
                <w:lang w:eastAsia="en-AU"/>
              </w:rPr>
              <w:t>auratus</w:t>
            </w:r>
            <w:r w:rsidRPr="00A80A3D">
              <w:rPr>
                <w:rFonts w:ascii="Arial" w:hAnsi="Arial" w:cs="Arial"/>
                <w:color w:val="FFFFFF" w:themeColor="background1"/>
                <w:sz w:val="18"/>
                <w:szCs w:val="18"/>
                <w:lang w:eastAsia="en-AU"/>
              </w:rPr>
              <w:t>)*</w:t>
            </w:r>
            <w:proofErr w:type="gramEnd"/>
          </w:p>
        </w:tc>
        <w:tc>
          <w:tcPr>
            <w:tcW w:w="689" w:type="dxa"/>
            <w:tcBorders>
              <w:left w:val="nil"/>
              <w:bottom w:val="single" w:sz="4" w:space="0" w:color="00B2A9"/>
            </w:tcBorders>
            <w:shd w:val="clear" w:color="auto" w:fill="00B2A9"/>
            <w:noWrap/>
            <w:textDirection w:val="btLr"/>
            <w:hideMark/>
          </w:tcPr>
          <w:p w14:paraId="22AA023C" w14:textId="163A7DE8" w:rsidR="00F004B6" w:rsidRPr="00A80A3D" w:rsidRDefault="00F004B6" w:rsidP="00AF53A2">
            <w:pPr>
              <w:jc w:val="center"/>
              <w:rPr>
                <w:rFonts w:ascii="Arial" w:hAnsi="Arial" w:cs="Arial"/>
                <w:i/>
                <w:iCs/>
                <w:color w:val="FFFFFF" w:themeColor="background1"/>
                <w:sz w:val="18"/>
                <w:szCs w:val="18"/>
                <w:lang w:eastAsia="en-AU"/>
              </w:rPr>
            </w:pPr>
            <w:r w:rsidRPr="00A80A3D">
              <w:rPr>
                <w:rFonts w:ascii="Arial" w:hAnsi="Arial" w:cs="Arial"/>
                <w:color w:val="FFFFFF" w:themeColor="background1"/>
                <w:sz w:val="18"/>
                <w:szCs w:val="18"/>
                <w:lang w:eastAsia="en-AU"/>
              </w:rPr>
              <w:t xml:space="preserve">Hardyhead spp. </w:t>
            </w:r>
            <w:r w:rsidRPr="00A80A3D">
              <w:rPr>
                <w:rFonts w:ascii="Arial" w:hAnsi="Arial" w:cs="Arial"/>
                <w:i/>
                <w:iCs/>
                <w:color w:val="FFFFFF" w:themeColor="background1"/>
                <w:sz w:val="18"/>
                <w:szCs w:val="18"/>
                <w:lang w:eastAsia="en-AU"/>
              </w:rPr>
              <w:t xml:space="preserve">Craterocephalus </w:t>
            </w:r>
            <w:r w:rsidRPr="000D264F">
              <w:rPr>
                <w:rFonts w:ascii="Arial" w:hAnsi="Arial" w:cs="Arial"/>
                <w:color w:val="FFFFFF" w:themeColor="background1"/>
                <w:sz w:val="18"/>
                <w:szCs w:val="18"/>
                <w:lang w:eastAsia="en-AU"/>
              </w:rPr>
              <w:t>spp.)</w:t>
            </w:r>
          </w:p>
        </w:tc>
        <w:tc>
          <w:tcPr>
            <w:tcW w:w="689" w:type="dxa"/>
            <w:tcBorders>
              <w:left w:val="nil"/>
              <w:bottom w:val="single" w:sz="4" w:space="0" w:color="00B2A9"/>
            </w:tcBorders>
            <w:shd w:val="clear" w:color="auto" w:fill="00B2A9"/>
            <w:noWrap/>
            <w:textDirection w:val="btLr"/>
            <w:hideMark/>
          </w:tcPr>
          <w:p w14:paraId="7A9171CB" w14:textId="039F43E2"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Murray Cod</w:t>
            </w:r>
          </w:p>
          <w:p w14:paraId="4FA714D1" w14:textId="492A65D5"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w:t>
            </w:r>
            <w:r w:rsidRPr="00A80A3D">
              <w:rPr>
                <w:rFonts w:ascii="Arial" w:hAnsi="Arial" w:cs="Arial"/>
                <w:i/>
                <w:iCs/>
                <w:color w:val="FFFFFF" w:themeColor="background1"/>
                <w:sz w:val="18"/>
                <w:szCs w:val="18"/>
                <w:lang w:eastAsia="en-AU"/>
              </w:rPr>
              <w:t>Maccullochella peelii</w:t>
            </w:r>
            <w:r w:rsidRPr="00A80A3D">
              <w:rPr>
                <w:rFonts w:ascii="Arial" w:hAnsi="Arial" w:cs="Arial"/>
                <w:color w:val="FFFFFF" w:themeColor="background1"/>
                <w:sz w:val="18"/>
                <w:szCs w:val="18"/>
                <w:lang w:eastAsia="en-AU"/>
              </w:rPr>
              <w:t>)</w:t>
            </w:r>
          </w:p>
        </w:tc>
        <w:tc>
          <w:tcPr>
            <w:tcW w:w="689" w:type="dxa"/>
            <w:tcBorders>
              <w:left w:val="nil"/>
              <w:bottom w:val="single" w:sz="4" w:space="0" w:color="00B2A9"/>
            </w:tcBorders>
            <w:shd w:val="clear" w:color="auto" w:fill="00B2A9"/>
            <w:noWrap/>
            <w:textDirection w:val="btLr"/>
            <w:hideMark/>
          </w:tcPr>
          <w:p w14:paraId="57DF4F5E" w14:textId="0FFBD6F9"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Golden Perch</w:t>
            </w:r>
          </w:p>
          <w:p w14:paraId="57D6643A" w14:textId="38C77BA6"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w:t>
            </w:r>
            <w:r w:rsidRPr="00A80A3D">
              <w:rPr>
                <w:rFonts w:ascii="Arial" w:hAnsi="Arial" w:cs="Arial"/>
                <w:i/>
                <w:iCs/>
                <w:color w:val="FFFFFF" w:themeColor="background1"/>
                <w:sz w:val="18"/>
                <w:szCs w:val="18"/>
                <w:lang w:eastAsia="en-AU"/>
              </w:rPr>
              <w:t>Macquaria ambigua</w:t>
            </w:r>
            <w:r w:rsidRPr="00A80A3D">
              <w:rPr>
                <w:rFonts w:ascii="Arial" w:hAnsi="Arial" w:cs="Arial"/>
                <w:color w:val="FFFFFF" w:themeColor="background1"/>
                <w:sz w:val="18"/>
                <w:szCs w:val="18"/>
                <w:lang w:eastAsia="en-AU"/>
              </w:rPr>
              <w:t>)</w:t>
            </w:r>
          </w:p>
        </w:tc>
        <w:tc>
          <w:tcPr>
            <w:tcW w:w="689" w:type="dxa"/>
            <w:tcBorders>
              <w:left w:val="nil"/>
              <w:bottom w:val="single" w:sz="4" w:space="0" w:color="00B2A9"/>
            </w:tcBorders>
            <w:shd w:val="clear" w:color="auto" w:fill="00B2A9"/>
            <w:noWrap/>
            <w:textDirection w:val="btLr"/>
            <w:hideMark/>
          </w:tcPr>
          <w:p w14:paraId="56CFD7CA" w14:textId="30958CF1" w:rsidR="00F004B6" w:rsidRPr="000D264F"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Murray River Rainbowfish (</w:t>
            </w:r>
            <w:r w:rsidRPr="00A80A3D">
              <w:rPr>
                <w:rFonts w:ascii="Arial" w:hAnsi="Arial" w:cs="Arial"/>
                <w:i/>
                <w:iCs/>
                <w:color w:val="FFFFFF" w:themeColor="background1"/>
                <w:sz w:val="18"/>
                <w:szCs w:val="18"/>
                <w:lang w:eastAsia="en-AU"/>
              </w:rPr>
              <w:t>Melanotaenia fluviatilis</w:t>
            </w:r>
            <w:r w:rsidR="000D264F">
              <w:rPr>
                <w:rFonts w:ascii="Arial" w:hAnsi="Arial" w:cs="Arial"/>
                <w:color w:val="FFFFFF" w:themeColor="background1"/>
                <w:sz w:val="18"/>
                <w:szCs w:val="18"/>
                <w:lang w:eastAsia="en-AU"/>
              </w:rPr>
              <w:t>)</w:t>
            </w:r>
          </w:p>
        </w:tc>
        <w:tc>
          <w:tcPr>
            <w:tcW w:w="689" w:type="dxa"/>
            <w:tcBorders>
              <w:left w:val="nil"/>
              <w:bottom w:val="single" w:sz="4" w:space="0" w:color="00B2A9"/>
            </w:tcBorders>
            <w:shd w:val="clear" w:color="auto" w:fill="00B2A9"/>
            <w:noWrap/>
            <w:textDirection w:val="btLr"/>
            <w:hideMark/>
          </w:tcPr>
          <w:p w14:paraId="7E964E99" w14:textId="5574B245"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Oriental Weatherloach (</w:t>
            </w:r>
            <w:r w:rsidRPr="00A80A3D">
              <w:rPr>
                <w:rFonts w:ascii="Arial" w:hAnsi="Arial" w:cs="Arial"/>
                <w:i/>
                <w:iCs/>
                <w:color w:val="FFFFFF" w:themeColor="background1"/>
                <w:sz w:val="18"/>
                <w:szCs w:val="18"/>
                <w:lang w:eastAsia="en-AU"/>
              </w:rPr>
              <w:t>Misgurnu</w:t>
            </w:r>
            <w:r w:rsidRPr="00A80A3D">
              <w:rPr>
                <w:rFonts w:ascii="Arial" w:hAnsi="Arial" w:cs="Arial"/>
                <w:i/>
                <w:iCs/>
                <w:color w:val="FFFFFF" w:themeColor="background1"/>
                <w:sz w:val="18"/>
                <w:szCs w:val="18"/>
                <w:shd w:val="clear" w:color="auto" w:fill="00B2A9"/>
                <w:lang w:eastAsia="en-AU"/>
              </w:rPr>
              <w:t xml:space="preserve">s </w:t>
            </w:r>
            <w:proofErr w:type="spellStart"/>
            <w:proofErr w:type="gramStart"/>
            <w:r w:rsidRPr="00A80A3D">
              <w:rPr>
                <w:rFonts w:ascii="Arial" w:hAnsi="Arial" w:cs="Arial"/>
                <w:i/>
                <w:iCs/>
                <w:color w:val="FFFFFF" w:themeColor="background1"/>
                <w:sz w:val="18"/>
                <w:szCs w:val="18"/>
                <w:shd w:val="clear" w:color="auto" w:fill="00B2A9"/>
              </w:rPr>
              <w:t>anguillicaudatus</w:t>
            </w:r>
            <w:proofErr w:type="spellEnd"/>
            <w:r w:rsidRPr="00A80A3D">
              <w:rPr>
                <w:rFonts w:ascii="Arial" w:hAnsi="Arial" w:cs="Arial"/>
                <w:color w:val="FFFFFF" w:themeColor="background1"/>
                <w:sz w:val="18"/>
                <w:szCs w:val="18"/>
                <w:shd w:val="clear" w:color="auto" w:fill="00B2A9"/>
              </w:rPr>
              <w:t>)*</w:t>
            </w:r>
            <w:proofErr w:type="gramEnd"/>
          </w:p>
        </w:tc>
        <w:tc>
          <w:tcPr>
            <w:tcW w:w="550" w:type="dxa"/>
            <w:tcBorders>
              <w:left w:val="nil"/>
              <w:bottom w:val="single" w:sz="4" w:space="0" w:color="00B2A9"/>
            </w:tcBorders>
            <w:shd w:val="clear" w:color="auto" w:fill="00B2A9"/>
            <w:textDirection w:val="btLr"/>
          </w:tcPr>
          <w:p w14:paraId="1530DBFA" w14:textId="78E7EDC9"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Redfin (</w:t>
            </w:r>
            <w:r w:rsidRPr="00A80A3D">
              <w:rPr>
                <w:rFonts w:ascii="Arial" w:hAnsi="Arial" w:cs="Arial"/>
                <w:i/>
                <w:iCs/>
                <w:color w:val="FFFFFF" w:themeColor="background1"/>
                <w:sz w:val="18"/>
                <w:szCs w:val="18"/>
                <w:lang w:eastAsia="en-AU"/>
              </w:rPr>
              <w:t xml:space="preserve">Perca </w:t>
            </w:r>
            <w:proofErr w:type="gramStart"/>
            <w:r w:rsidRPr="00A80A3D">
              <w:rPr>
                <w:rFonts w:ascii="Arial" w:hAnsi="Arial" w:cs="Arial"/>
                <w:i/>
                <w:iCs/>
                <w:color w:val="FFFFFF" w:themeColor="background1"/>
                <w:sz w:val="18"/>
                <w:szCs w:val="18"/>
                <w:lang w:eastAsia="en-AU"/>
              </w:rPr>
              <w:t>fluviatilis</w:t>
            </w:r>
            <w:r w:rsidRPr="00A80A3D">
              <w:rPr>
                <w:rFonts w:ascii="Arial" w:hAnsi="Arial" w:cs="Arial"/>
                <w:color w:val="FFFFFF" w:themeColor="background1"/>
                <w:sz w:val="18"/>
                <w:szCs w:val="18"/>
                <w:lang w:eastAsia="en-AU"/>
              </w:rPr>
              <w:t>)*</w:t>
            </w:r>
            <w:proofErr w:type="gramEnd"/>
          </w:p>
        </w:tc>
        <w:tc>
          <w:tcPr>
            <w:tcW w:w="646" w:type="dxa"/>
            <w:tcBorders>
              <w:left w:val="nil"/>
              <w:bottom w:val="single" w:sz="4" w:space="0" w:color="00B2A9"/>
            </w:tcBorders>
            <w:shd w:val="clear" w:color="auto" w:fill="00B2A9"/>
            <w:noWrap/>
            <w:textDirection w:val="btLr"/>
            <w:hideMark/>
          </w:tcPr>
          <w:p w14:paraId="67524B33" w14:textId="5544B6EE" w:rsidR="00F004B6" w:rsidRPr="00A80A3D" w:rsidRDefault="00F004B6" w:rsidP="00AF53A2">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Southern Purple-spotted Gudgeon (</w:t>
            </w:r>
            <w:r w:rsidRPr="00A80A3D">
              <w:rPr>
                <w:rFonts w:ascii="Arial" w:hAnsi="Arial" w:cs="Arial"/>
                <w:i/>
                <w:iCs/>
                <w:color w:val="FFFFFF" w:themeColor="background1"/>
                <w:sz w:val="18"/>
                <w:szCs w:val="18"/>
                <w:lang w:eastAsia="en-AU"/>
              </w:rPr>
              <w:t>Mogurnda adspersa</w:t>
            </w:r>
            <w:r w:rsidRPr="00A80A3D">
              <w:rPr>
                <w:rFonts w:ascii="Arial" w:hAnsi="Arial" w:cs="Arial"/>
                <w:color w:val="FFFFFF" w:themeColor="background1"/>
                <w:sz w:val="18"/>
                <w:szCs w:val="18"/>
                <w:lang w:eastAsia="en-AU"/>
              </w:rPr>
              <w:t>)</w:t>
            </w:r>
          </w:p>
        </w:tc>
      </w:tr>
      <w:bookmarkEnd w:id="73"/>
      <w:tr w:rsidR="00F004B6" w:rsidRPr="00A80A3D" w14:paraId="733E28CE"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49542397"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w:t>
            </w:r>
          </w:p>
        </w:tc>
        <w:tc>
          <w:tcPr>
            <w:tcW w:w="689" w:type="dxa"/>
            <w:tcBorders>
              <w:top w:val="single" w:sz="4" w:space="0" w:color="00B2A9"/>
              <w:bottom w:val="single" w:sz="4" w:space="0" w:color="00B2A9"/>
            </w:tcBorders>
            <w:vAlign w:val="bottom"/>
          </w:tcPr>
          <w:p w14:paraId="56058E5D" w14:textId="2E32342A"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6CBB181D" w14:textId="5707F41E"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2D7EDA6D" w14:textId="161C5F5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w:t>
            </w:r>
          </w:p>
        </w:tc>
        <w:tc>
          <w:tcPr>
            <w:tcW w:w="550" w:type="dxa"/>
            <w:tcBorders>
              <w:top w:val="single" w:sz="4" w:space="0" w:color="00B2A9"/>
              <w:bottom w:val="single" w:sz="4" w:space="0" w:color="00B2A9"/>
            </w:tcBorders>
            <w:vAlign w:val="bottom"/>
          </w:tcPr>
          <w:p w14:paraId="071003C4" w14:textId="7E10BE2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689" w:type="dxa"/>
            <w:tcBorders>
              <w:top w:val="single" w:sz="4" w:space="0" w:color="00B2A9"/>
              <w:bottom w:val="single" w:sz="4" w:space="0" w:color="00B2A9"/>
            </w:tcBorders>
            <w:vAlign w:val="bottom"/>
          </w:tcPr>
          <w:p w14:paraId="29461C5B" w14:textId="672CF9F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35059398" w14:textId="437E551E"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73040B07" w14:textId="44AA602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shd w:val="clear" w:color="auto" w:fill="auto"/>
            <w:noWrap/>
            <w:vAlign w:val="bottom"/>
            <w:hideMark/>
          </w:tcPr>
          <w:p w14:paraId="3BE635AB" w14:textId="60943850"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9A5A47C" w14:textId="31413BC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41E88D6" w14:textId="2E9F8F5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2744AD1" w14:textId="3A4B107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266FBEF" w14:textId="6CC280F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3DBC8A8"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09F71A82" w14:textId="7CDB3DC0"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11AD9DCA" w14:textId="01DCF8D9"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5A167A32"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32B0543B"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2</w:t>
            </w:r>
          </w:p>
        </w:tc>
        <w:tc>
          <w:tcPr>
            <w:tcW w:w="689" w:type="dxa"/>
            <w:tcBorders>
              <w:top w:val="single" w:sz="4" w:space="0" w:color="00B2A9"/>
              <w:bottom w:val="single" w:sz="4" w:space="0" w:color="00B2A9"/>
            </w:tcBorders>
            <w:vAlign w:val="bottom"/>
          </w:tcPr>
          <w:p w14:paraId="07048AFA" w14:textId="15434752"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6B29B425" w14:textId="5113C7E4"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4F1D38C8" w14:textId="59814D0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49</w:t>
            </w:r>
          </w:p>
        </w:tc>
        <w:tc>
          <w:tcPr>
            <w:tcW w:w="550" w:type="dxa"/>
            <w:tcBorders>
              <w:top w:val="single" w:sz="4" w:space="0" w:color="00B2A9"/>
              <w:bottom w:val="single" w:sz="4" w:space="0" w:color="00B2A9"/>
            </w:tcBorders>
            <w:vAlign w:val="bottom"/>
          </w:tcPr>
          <w:p w14:paraId="53DBFEC3" w14:textId="635B13EA"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8</w:t>
            </w:r>
          </w:p>
        </w:tc>
        <w:tc>
          <w:tcPr>
            <w:tcW w:w="689" w:type="dxa"/>
            <w:tcBorders>
              <w:top w:val="single" w:sz="4" w:space="0" w:color="00B2A9"/>
              <w:bottom w:val="single" w:sz="4" w:space="0" w:color="00B2A9"/>
            </w:tcBorders>
            <w:vAlign w:val="bottom"/>
          </w:tcPr>
          <w:p w14:paraId="70251A47" w14:textId="7EE8620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2E188A40" w14:textId="56D4333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9</w:t>
            </w:r>
          </w:p>
        </w:tc>
        <w:tc>
          <w:tcPr>
            <w:tcW w:w="646" w:type="dxa"/>
            <w:tcBorders>
              <w:top w:val="single" w:sz="4" w:space="0" w:color="00B2A9"/>
              <w:bottom w:val="single" w:sz="4" w:space="0" w:color="00B2A9"/>
            </w:tcBorders>
            <w:vAlign w:val="bottom"/>
          </w:tcPr>
          <w:p w14:paraId="002A203F" w14:textId="3405651C"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shd w:val="clear" w:color="auto" w:fill="auto"/>
            <w:noWrap/>
            <w:vAlign w:val="bottom"/>
            <w:hideMark/>
          </w:tcPr>
          <w:p w14:paraId="319C3CC4" w14:textId="0FC1A6C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51D4032B" w14:textId="4E04B06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59ED174" w14:textId="24F1037E"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8D62BAD" w14:textId="4D1FAD9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B567233" w14:textId="5353A29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E67ED29"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11</w:t>
            </w:r>
          </w:p>
        </w:tc>
        <w:tc>
          <w:tcPr>
            <w:tcW w:w="550" w:type="dxa"/>
            <w:tcBorders>
              <w:top w:val="single" w:sz="4" w:space="0" w:color="00B2A9"/>
              <w:left w:val="nil"/>
              <w:bottom w:val="single" w:sz="4" w:space="0" w:color="00B2A9"/>
            </w:tcBorders>
            <w:vAlign w:val="bottom"/>
          </w:tcPr>
          <w:p w14:paraId="633572D2" w14:textId="4A917D28"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0402278C" w14:textId="4A7B3C80"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76F48C41"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2B5AAA9B"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3</w:t>
            </w:r>
          </w:p>
        </w:tc>
        <w:tc>
          <w:tcPr>
            <w:tcW w:w="689" w:type="dxa"/>
            <w:tcBorders>
              <w:top w:val="single" w:sz="4" w:space="0" w:color="00B2A9"/>
              <w:bottom w:val="single" w:sz="4" w:space="0" w:color="00B2A9"/>
            </w:tcBorders>
            <w:vAlign w:val="bottom"/>
          </w:tcPr>
          <w:p w14:paraId="4255E1E4" w14:textId="74CCD396"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6AE44196" w14:textId="70DE2091"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4E20106D" w14:textId="50745AD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27</w:t>
            </w:r>
          </w:p>
        </w:tc>
        <w:tc>
          <w:tcPr>
            <w:tcW w:w="550" w:type="dxa"/>
            <w:tcBorders>
              <w:top w:val="single" w:sz="4" w:space="0" w:color="00B2A9"/>
              <w:bottom w:val="single" w:sz="4" w:space="0" w:color="00B2A9"/>
            </w:tcBorders>
            <w:vAlign w:val="bottom"/>
          </w:tcPr>
          <w:p w14:paraId="7AEBED6F" w14:textId="3817D1B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w:t>
            </w:r>
          </w:p>
        </w:tc>
        <w:tc>
          <w:tcPr>
            <w:tcW w:w="689" w:type="dxa"/>
            <w:tcBorders>
              <w:top w:val="single" w:sz="4" w:space="0" w:color="00B2A9"/>
              <w:bottom w:val="single" w:sz="4" w:space="0" w:color="00B2A9"/>
            </w:tcBorders>
            <w:vAlign w:val="bottom"/>
          </w:tcPr>
          <w:p w14:paraId="497A60E7" w14:textId="14945D4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A0A2337" w14:textId="1615C44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w:t>
            </w:r>
          </w:p>
        </w:tc>
        <w:tc>
          <w:tcPr>
            <w:tcW w:w="646" w:type="dxa"/>
            <w:tcBorders>
              <w:top w:val="single" w:sz="4" w:space="0" w:color="00B2A9"/>
              <w:bottom w:val="single" w:sz="4" w:space="0" w:color="00B2A9"/>
            </w:tcBorders>
            <w:vAlign w:val="bottom"/>
          </w:tcPr>
          <w:p w14:paraId="56F46CAA" w14:textId="1ACB3759"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shd w:val="clear" w:color="auto" w:fill="auto"/>
            <w:noWrap/>
            <w:vAlign w:val="bottom"/>
            <w:hideMark/>
          </w:tcPr>
          <w:p w14:paraId="504FB900" w14:textId="78B4EC9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w:t>
            </w:r>
          </w:p>
        </w:tc>
        <w:tc>
          <w:tcPr>
            <w:tcW w:w="689" w:type="dxa"/>
            <w:tcBorders>
              <w:top w:val="single" w:sz="4" w:space="0" w:color="00B2A9"/>
              <w:left w:val="nil"/>
              <w:bottom w:val="single" w:sz="4" w:space="0" w:color="00B2A9"/>
            </w:tcBorders>
            <w:shd w:val="clear" w:color="auto" w:fill="auto"/>
            <w:noWrap/>
            <w:vAlign w:val="bottom"/>
            <w:hideMark/>
          </w:tcPr>
          <w:p w14:paraId="1D7913C9" w14:textId="011720E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8F97395" w14:textId="6F563A5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4D3D5DF" w14:textId="5A0A436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DC0B570" w14:textId="56C8933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4FD52F7"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78F632F2" w14:textId="67C4AC26"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1564C04C" w14:textId="7F0D21B7"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0EA2C3DB"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1EB5836A"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4</w:t>
            </w:r>
          </w:p>
        </w:tc>
        <w:tc>
          <w:tcPr>
            <w:tcW w:w="689" w:type="dxa"/>
            <w:tcBorders>
              <w:top w:val="single" w:sz="4" w:space="0" w:color="00B2A9"/>
              <w:bottom w:val="single" w:sz="4" w:space="0" w:color="00B2A9"/>
            </w:tcBorders>
            <w:vAlign w:val="bottom"/>
          </w:tcPr>
          <w:p w14:paraId="528B6137" w14:textId="35D3699C"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283E9D50" w14:textId="0A875087"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3FC1D9ED" w14:textId="1ACD890E"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28</w:t>
            </w:r>
          </w:p>
        </w:tc>
        <w:tc>
          <w:tcPr>
            <w:tcW w:w="550" w:type="dxa"/>
            <w:tcBorders>
              <w:top w:val="single" w:sz="4" w:space="0" w:color="00B2A9"/>
              <w:bottom w:val="single" w:sz="4" w:space="0" w:color="00B2A9"/>
            </w:tcBorders>
            <w:vAlign w:val="bottom"/>
          </w:tcPr>
          <w:p w14:paraId="5DA5CD1E" w14:textId="04D483C4"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9</w:t>
            </w:r>
          </w:p>
        </w:tc>
        <w:tc>
          <w:tcPr>
            <w:tcW w:w="689" w:type="dxa"/>
            <w:tcBorders>
              <w:top w:val="single" w:sz="4" w:space="0" w:color="00B2A9"/>
              <w:bottom w:val="single" w:sz="4" w:space="0" w:color="00B2A9"/>
            </w:tcBorders>
            <w:vAlign w:val="bottom"/>
          </w:tcPr>
          <w:p w14:paraId="3001EAEB" w14:textId="0429102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8BF5D02" w14:textId="304C5FE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8</w:t>
            </w:r>
          </w:p>
        </w:tc>
        <w:tc>
          <w:tcPr>
            <w:tcW w:w="646" w:type="dxa"/>
            <w:tcBorders>
              <w:top w:val="single" w:sz="4" w:space="0" w:color="00B2A9"/>
              <w:bottom w:val="single" w:sz="4" w:space="0" w:color="00B2A9"/>
            </w:tcBorders>
            <w:vAlign w:val="bottom"/>
          </w:tcPr>
          <w:p w14:paraId="765CEE5F" w14:textId="365C8799"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shd w:val="clear" w:color="auto" w:fill="auto"/>
            <w:noWrap/>
            <w:vAlign w:val="bottom"/>
            <w:hideMark/>
          </w:tcPr>
          <w:p w14:paraId="347F3F44" w14:textId="2CAE801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20</w:t>
            </w:r>
          </w:p>
        </w:tc>
        <w:tc>
          <w:tcPr>
            <w:tcW w:w="689" w:type="dxa"/>
            <w:tcBorders>
              <w:top w:val="single" w:sz="4" w:space="0" w:color="00B2A9"/>
              <w:left w:val="nil"/>
              <w:bottom w:val="single" w:sz="4" w:space="0" w:color="00B2A9"/>
            </w:tcBorders>
            <w:shd w:val="clear" w:color="auto" w:fill="auto"/>
            <w:noWrap/>
            <w:vAlign w:val="bottom"/>
            <w:hideMark/>
          </w:tcPr>
          <w:p w14:paraId="10AAF1AB" w14:textId="16CAC89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CE16F78" w14:textId="7C7EBBD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F7E528B" w14:textId="24F94FF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C317364" w14:textId="0B7EAD4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0249574"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57153D55" w14:textId="15CB1747"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3686399D" w14:textId="2B48AA07"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196D17FC"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15406F5E"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5</w:t>
            </w:r>
          </w:p>
        </w:tc>
        <w:tc>
          <w:tcPr>
            <w:tcW w:w="689" w:type="dxa"/>
            <w:tcBorders>
              <w:top w:val="single" w:sz="4" w:space="0" w:color="00B2A9"/>
              <w:bottom w:val="single" w:sz="4" w:space="0" w:color="00B2A9"/>
            </w:tcBorders>
            <w:vAlign w:val="bottom"/>
          </w:tcPr>
          <w:p w14:paraId="26A2611A" w14:textId="5FC7A4D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68</w:t>
            </w:r>
          </w:p>
        </w:tc>
        <w:tc>
          <w:tcPr>
            <w:tcW w:w="453" w:type="dxa"/>
            <w:tcBorders>
              <w:top w:val="single" w:sz="4" w:space="0" w:color="00B2A9"/>
              <w:bottom w:val="single" w:sz="4" w:space="0" w:color="00B2A9"/>
            </w:tcBorders>
            <w:vAlign w:val="bottom"/>
          </w:tcPr>
          <w:p w14:paraId="13E9CDB2" w14:textId="1637EB5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w:t>
            </w:r>
          </w:p>
        </w:tc>
        <w:tc>
          <w:tcPr>
            <w:tcW w:w="773" w:type="dxa"/>
            <w:tcBorders>
              <w:top w:val="single" w:sz="4" w:space="0" w:color="00B2A9"/>
              <w:bottom w:val="single" w:sz="4" w:space="0" w:color="00B2A9"/>
            </w:tcBorders>
            <w:vAlign w:val="bottom"/>
          </w:tcPr>
          <w:p w14:paraId="3A699059" w14:textId="5A0F923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47</w:t>
            </w:r>
          </w:p>
        </w:tc>
        <w:tc>
          <w:tcPr>
            <w:tcW w:w="550" w:type="dxa"/>
            <w:tcBorders>
              <w:top w:val="single" w:sz="4" w:space="0" w:color="00B2A9"/>
              <w:bottom w:val="single" w:sz="4" w:space="0" w:color="00B2A9"/>
            </w:tcBorders>
            <w:vAlign w:val="bottom"/>
          </w:tcPr>
          <w:p w14:paraId="694BCBF4" w14:textId="1DAFA0F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4DFADFCF" w14:textId="75BEF613"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63F075FE" w14:textId="168D225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49</w:t>
            </w:r>
          </w:p>
        </w:tc>
        <w:tc>
          <w:tcPr>
            <w:tcW w:w="646" w:type="dxa"/>
            <w:tcBorders>
              <w:top w:val="single" w:sz="4" w:space="0" w:color="00B2A9"/>
              <w:bottom w:val="single" w:sz="4" w:space="0" w:color="00B2A9"/>
            </w:tcBorders>
            <w:vAlign w:val="bottom"/>
          </w:tcPr>
          <w:p w14:paraId="1A48F7C0" w14:textId="5F2B915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102</w:t>
            </w:r>
          </w:p>
        </w:tc>
        <w:tc>
          <w:tcPr>
            <w:tcW w:w="550" w:type="dxa"/>
            <w:tcBorders>
              <w:top w:val="single" w:sz="4" w:space="0" w:color="00B2A9"/>
              <w:left w:val="nil"/>
              <w:bottom w:val="single" w:sz="4" w:space="0" w:color="00B2A9"/>
            </w:tcBorders>
            <w:shd w:val="clear" w:color="auto" w:fill="auto"/>
            <w:noWrap/>
            <w:vAlign w:val="bottom"/>
            <w:hideMark/>
          </w:tcPr>
          <w:p w14:paraId="63FD3593" w14:textId="39F328A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3FD2CBC" w14:textId="406B119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179FCFA" w14:textId="668EAAE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FEAC74F" w14:textId="0A3FC3C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CECD5ED" w14:textId="4B466AEE"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4D7AFB9"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52EECAAD" w14:textId="653B36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tcBorders>
              <w:top w:val="single" w:sz="4" w:space="0" w:color="00B2A9"/>
              <w:left w:val="nil"/>
              <w:bottom w:val="single" w:sz="4" w:space="0" w:color="00B2A9"/>
            </w:tcBorders>
            <w:shd w:val="clear" w:color="auto" w:fill="auto"/>
            <w:noWrap/>
            <w:vAlign w:val="bottom"/>
            <w:hideMark/>
          </w:tcPr>
          <w:p w14:paraId="417D491D" w14:textId="67810ACB"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1F58B4A1"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093DD7A5"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7</w:t>
            </w:r>
          </w:p>
        </w:tc>
        <w:tc>
          <w:tcPr>
            <w:tcW w:w="689" w:type="dxa"/>
            <w:tcBorders>
              <w:top w:val="single" w:sz="4" w:space="0" w:color="00B2A9"/>
              <w:bottom w:val="single" w:sz="4" w:space="0" w:color="00B2A9"/>
            </w:tcBorders>
            <w:vAlign w:val="bottom"/>
          </w:tcPr>
          <w:p w14:paraId="01FB95B2" w14:textId="090B633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453" w:type="dxa"/>
            <w:tcBorders>
              <w:top w:val="single" w:sz="4" w:space="0" w:color="00B2A9"/>
              <w:bottom w:val="single" w:sz="4" w:space="0" w:color="00B2A9"/>
            </w:tcBorders>
            <w:vAlign w:val="bottom"/>
          </w:tcPr>
          <w:p w14:paraId="0300E674" w14:textId="5C8801E2"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0FEC4C0F" w14:textId="2269F1D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550" w:type="dxa"/>
            <w:tcBorders>
              <w:top w:val="single" w:sz="4" w:space="0" w:color="00B2A9"/>
              <w:bottom w:val="single" w:sz="4" w:space="0" w:color="00B2A9"/>
            </w:tcBorders>
            <w:vAlign w:val="bottom"/>
          </w:tcPr>
          <w:p w14:paraId="6D9C86E3" w14:textId="68BD29C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4E023353" w14:textId="3BF84F4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59FF4994" w14:textId="4005E8B3"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6C1A82BB" w14:textId="25743E4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77</w:t>
            </w:r>
          </w:p>
        </w:tc>
        <w:tc>
          <w:tcPr>
            <w:tcW w:w="550" w:type="dxa"/>
            <w:tcBorders>
              <w:top w:val="single" w:sz="4" w:space="0" w:color="00B2A9"/>
              <w:left w:val="nil"/>
              <w:bottom w:val="single" w:sz="4" w:space="0" w:color="00B2A9"/>
            </w:tcBorders>
            <w:shd w:val="clear" w:color="auto" w:fill="auto"/>
            <w:noWrap/>
            <w:vAlign w:val="bottom"/>
            <w:hideMark/>
          </w:tcPr>
          <w:p w14:paraId="24869827" w14:textId="3DBD04A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A87E762" w14:textId="17693F0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1B3B66A" w14:textId="3BA3FC1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669EB22" w14:textId="1D0B8EB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86E3D09" w14:textId="5F6F0CC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8285943"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58709769" w14:textId="424AD3CA"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4EF534C2" w14:textId="4BABB284"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4718AC63"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291635B8"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8</w:t>
            </w:r>
          </w:p>
        </w:tc>
        <w:tc>
          <w:tcPr>
            <w:tcW w:w="689" w:type="dxa"/>
            <w:tcBorders>
              <w:top w:val="single" w:sz="4" w:space="0" w:color="00B2A9"/>
              <w:bottom w:val="single" w:sz="4" w:space="0" w:color="00B2A9"/>
            </w:tcBorders>
            <w:vAlign w:val="bottom"/>
          </w:tcPr>
          <w:p w14:paraId="486B0545" w14:textId="14E8D9D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180</w:t>
            </w:r>
          </w:p>
        </w:tc>
        <w:tc>
          <w:tcPr>
            <w:tcW w:w="453" w:type="dxa"/>
            <w:tcBorders>
              <w:top w:val="single" w:sz="4" w:space="0" w:color="00B2A9"/>
              <w:bottom w:val="single" w:sz="4" w:space="0" w:color="00B2A9"/>
            </w:tcBorders>
            <w:vAlign w:val="bottom"/>
          </w:tcPr>
          <w:p w14:paraId="094E719F" w14:textId="77B461B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773" w:type="dxa"/>
            <w:tcBorders>
              <w:top w:val="single" w:sz="4" w:space="0" w:color="00B2A9"/>
              <w:bottom w:val="single" w:sz="4" w:space="0" w:color="00B2A9"/>
            </w:tcBorders>
            <w:vAlign w:val="bottom"/>
          </w:tcPr>
          <w:p w14:paraId="5369C686" w14:textId="556EDFF4"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446</w:t>
            </w:r>
          </w:p>
        </w:tc>
        <w:tc>
          <w:tcPr>
            <w:tcW w:w="550" w:type="dxa"/>
            <w:tcBorders>
              <w:top w:val="single" w:sz="4" w:space="0" w:color="00B2A9"/>
              <w:bottom w:val="single" w:sz="4" w:space="0" w:color="00B2A9"/>
            </w:tcBorders>
            <w:vAlign w:val="bottom"/>
          </w:tcPr>
          <w:p w14:paraId="0F3E74F1" w14:textId="14EC4C6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1E94093A" w14:textId="483B7B6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44061EED" w14:textId="4D7A3A7A"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25</w:t>
            </w:r>
          </w:p>
        </w:tc>
        <w:tc>
          <w:tcPr>
            <w:tcW w:w="646" w:type="dxa"/>
            <w:tcBorders>
              <w:top w:val="single" w:sz="4" w:space="0" w:color="00B2A9"/>
              <w:bottom w:val="single" w:sz="4" w:space="0" w:color="00B2A9"/>
            </w:tcBorders>
            <w:vAlign w:val="bottom"/>
          </w:tcPr>
          <w:p w14:paraId="7EB326F6" w14:textId="77860B0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238</w:t>
            </w:r>
          </w:p>
        </w:tc>
        <w:tc>
          <w:tcPr>
            <w:tcW w:w="550" w:type="dxa"/>
            <w:tcBorders>
              <w:top w:val="single" w:sz="4" w:space="0" w:color="00B2A9"/>
              <w:left w:val="nil"/>
              <w:bottom w:val="single" w:sz="4" w:space="0" w:color="00B2A9"/>
            </w:tcBorders>
            <w:shd w:val="clear" w:color="auto" w:fill="auto"/>
            <w:noWrap/>
            <w:vAlign w:val="bottom"/>
            <w:hideMark/>
          </w:tcPr>
          <w:p w14:paraId="54179448" w14:textId="62608B6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689" w:type="dxa"/>
            <w:tcBorders>
              <w:top w:val="single" w:sz="4" w:space="0" w:color="00B2A9"/>
              <w:left w:val="nil"/>
              <w:bottom w:val="single" w:sz="4" w:space="0" w:color="00B2A9"/>
            </w:tcBorders>
            <w:shd w:val="clear" w:color="auto" w:fill="auto"/>
            <w:noWrap/>
            <w:vAlign w:val="bottom"/>
            <w:hideMark/>
          </w:tcPr>
          <w:p w14:paraId="27A07017"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689" w:type="dxa"/>
            <w:tcBorders>
              <w:top w:val="single" w:sz="4" w:space="0" w:color="00B2A9"/>
              <w:left w:val="nil"/>
              <w:bottom w:val="single" w:sz="4" w:space="0" w:color="00B2A9"/>
            </w:tcBorders>
            <w:shd w:val="clear" w:color="auto" w:fill="auto"/>
            <w:noWrap/>
            <w:vAlign w:val="bottom"/>
            <w:hideMark/>
          </w:tcPr>
          <w:p w14:paraId="375BAABC" w14:textId="2CF93D63"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2B1BA0C" w14:textId="70B4D02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73B50B4" w14:textId="63A3976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993C3EA"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39</w:t>
            </w:r>
          </w:p>
        </w:tc>
        <w:tc>
          <w:tcPr>
            <w:tcW w:w="550" w:type="dxa"/>
            <w:tcBorders>
              <w:top w:val="single" w:sz="4" w:space="0" w:color="00B2A9"/>
              <w:left w:val="nil"/>
              <w:bottom w:val="single" w:sz="4" w:space="0" w:color="00B2A9"/>
            </w:tcBorders>
            <w:vAlign w:val="bottom"/>
          </w:tcPr>
          <w:p w14:paraId="6C82DA7B" w14:textId="01F7614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9</w:t>
            </w:r>
          </w:p>
        </w:tc>
        <w:tc>
          <w:tcPr>
            <w:tcW w:w="646" w:type="dxa"/>
            <w:tcBorders>
              <w:top w:val="single" w:sz="4" w:space="0" w:color="00B2A9"/>
              <w:left w:val="nil"/>
              <w:bottom w:val="single" w:sz="4" w:space="0" w:color="00B2A9"/>
            </w:tcBorders>
            <w:shd w:val="clear" w:color="auto" w:fill="auto"/>
            <w:noWrap/>
            <w:vAlign w:val="bottom"/>
            <w:hideMark/>
          </w:tcPr>
          <w:p w14:paraId="04CF962B" w14:textId="71D0D7B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r>
      <w:tr w:rsidR="00F004B6" w:rsidRPr="00A80A3D" w14:paraId="7080483D"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189A3D0A"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9</w:t>
            </w:r>
          </w:p>
        </w:tc>
        <w:tc>
          <w:tcPr>
            <w:tcW w:w="689" w:type="dxa"/>
            <w:tcBorders>
              <w:top w:val="single" w:sz="4" w:space="0" w:color="00B2A9"/>
              <w:bottom w:val="single" w:sz="4" w:space="0" w:color="00B2A9"/>
            </w:tcBorders>
            <w:vAlign w:val="bottom"/>
          </w:tcPr>
          <w:p w14:paraId="7AE7704F" w14:textId="43F8F54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453" w:type="dxa"/>
            <w:tcBorders>
              <w:top w:val="single" w:sz="4" w:space="0" w:color="00B2A9"/>
              <w:bottom w:val="single" w:sz="4" w:space="0" w:color="00B2A9"/>
            </w:tcBorders>
            <w:vAlign w:val="bottom"/>
          </w:tcPr>
          <w:p w14:paraId="6D1A9ACB" w14:textId="15F34B44"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28F6285E" w14:textId="1992653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550" w:type="dxa"/>
            <w:tcBorders>
              <w:top w:val="single" w:sz="4" w:space="0" w:color="00B2A9"/>
              <w:bottom w:val="single" w:sz="4" w:space="0" w:color="00B2A9"/>
            </w:tcBorders>
            <w:vAlign w:val="bottom"/>
          </w:tcPr>
          <w:p w14:paraId="5C2EEBAF" w14:textId="319B402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247C5C11" w14:textId="3928C77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7B3600D1" w14:textId="6CCA73F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tcBorders>
              <w:top w:val="single" w:sz="4" w:space="0" w:color="00B2A9"/>
              <w:bottom w:val="single" w:sz="4" w:space="0" w:color="00B2A9"/>
            </w:tcBorders>
            <w:vAlign w:val="bottom"/>
          </w:tcPr>
          <w:p w14:paraId="79F8BAE4" w14:textId="6C62C2B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20</w:t>
            </w:r>
          </w:p>
        </w:tc>
        <w:tc>
          <w:tcPr>
            <w:tcW w:w="550" w:type="dxa"/>
            <w:tcBorders>
              <w:top w:val="single" w:sz="4" w:space="0" w:color="00B2A9"/>
              <w:left w:val="nil"/>
              <w:bottom w:val="single" w:sz="4" w:space="0" w:color="00B2A9"/>
            </w:tcBorders>
            <w:shd w:val="clear" w:color="auto" w:fill="auto"/>
            <w:noWrap/>
            <w:vAlign w:val="bottom"/>
            <w:hideMark/>
          </w:tcPr>
          <w:p w14:paraId="702471C3" w14:textId="2BF9DB5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12D2A78" w14:textId="2B6035AE"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87562D5" w14:textId="24F819F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A5D5EC5" w14:textId="5D091D0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B0979CA" w14:textId="41AC736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5922C80"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140A314D" w14:textId="0FD35384"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23C1F67B" w14:textId="3937AB6C"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41B8AEAE"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04604AA5"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10</w:t>
            </w:r>
          </w:p>
        </w:tc>
        <w:tc>
          <w:tcPr>
            <w:tcW w:w="689" w:type="dxa"/>
            <w:tcBorders>
              <w:top w:val="single" w:sz="4" w:space="0" w:color="00B2A9"/>
              <w:bottom w:val="single" w:sz="4" w:space="0" w:color="00B2A9"/>
            </w:tcBorders>
            <w:vAlign w:val="bottom"/>
          </w:tcPr>
          <w:p w14:paraId="0CC56742" w14:textId="40E764A9"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453" w:type="dxa"/>
            <w:tcBorders>
              <w:top w:val="single" w:sz="4" w:space="0" w:color="00B2A9"/>
              <w:bottom w:val="single" w:sz="4" w:space="0" w:color="00B2A9"/>
            </w:tcBorders>
            <w:vAlign w:val="bottom"/>
          </w:tcPr>
          <w:p w14:paraId="1ADEF988" w14:textId="27B8181E"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302637E0" w14:textId="2042A79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17</w:t>
            </w:r>
          </w:p>
        </w:tc>
        <w:tc>
          <w:tcPr>
            <w:tcW w:w="550" w:type="dxa"/>
            <w:tcBorders>
              <w:top w:val="single" w:sz="4" w:space="0" w:color="00B2A9"/>
              <w:bottom w:val="single" w:sz="4" w:space="0" w:color="00B2A9"/>
            </w:tcBorders>
            <w:vAlign w:val="bottom"/>
          </w:tcPr>
          <w:p w14:paraId="22DFCB5B" w14:textId="5C81EE1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4D7FECFE" w14:textId="6C7A36F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bottom w:val="single" w:sz="4" w:space="0" w:color="00B2A9"/>
            </w:tcBorders>
            <w:vAlign w:val="bottom"/>
          </w:tcPr>
          <w:p w14:paraId="2AEE4007" w14:textId="1A9742B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646" w:type="dxa"/>
            <w:tcBorders>
              <w:top w:val="single" w:sz="4" w:space="0" w:color="00B2A9"/>
              <w:bottom w:val="single" w:sz="4" w:space="0" w:color="00B2A9"/>
            </w:tcBorders>
            <w:vAlign w:val="bottom"/>
          </w:tcPr>
          <w:p w14:paraId="24F86735" w14:textId="23D4F45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16</w:t>
            </w:r>
          </w:p>
        </w:tc>
        <w:tc>
          <w:tcPr>
            <w:tcW w:w="550" w:type="dxa"/>
            <w:tcBorders>
              <w:top w:val="single" w:sz="4" w:space="0" w:color="00B2A9"/>
              <w:left w:val="nil"/>
              <w:bottom w:val="single" w:sz="4" w:space="0" w:color="00B2A9"/>
            </w:tcBorders>
            <w:shd w:val="clear" w:color="auto" w:fill="auto"/>
            <w:noWrap/>
            <w:vAlign w:val="bottom"/>
            <w:hideMark/>
          </w:tcPr>
          <w:p w14:paraId="7D1C406E" w14:textId="7F98F01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FE0A769" w14:textId="293F20C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7526A2F" w14:textId="75D979A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FC0498B"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1ED23A61" w14:textId="331E376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2166FC3"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550" w:type="dxa"/>
            <w:tcBorders>
              <w:top w:val="single" w:sz="4" w:space="0" w:color="00B2A9"/>
              <w:left w:val="nil"/>
              <w:bottom w:val="single" w:sz="4" w:space="0" w:color="00B2A9"/>
            </w:tcBorders>
            <w:vAlign w:val="bottom"/>
          </w:tcPr>
          <w:p w14:paraId="5DABE980" w14:textId="7AD778C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tcBorders>
              <w:top w:val="single" w:sz="4" w:space="0" w:color="00B2A9"/>
              <w:left w:val="nil"/>
              <w:bottom w:val="single" w:sz="4" w:space="0" w:color="00B2A9"/>
            </w:tcBorders>
            <w:shd w:val="clear" w:color="auto" w:fill="auto"/>
            <w:noWrap/>
            <w:vAlign w:val="bottom"/>
            <w:hideMark/>
          </w:tcPr>
          <w:p w14:paraId="31CA3B1F" w14:textId="293FEB3E"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12082C08"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651216D6"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11</w:t>
            </w:r>
          </w:p>
        </w:tc>
        <w:tc>
          <w:tcPr>
            <w:tcW w:w="689" w:type="dxa"/>
            <w:tcBorders>
              <w:top w:val="single" w:sz="4" w:space="0" w:color="00B2A9"/>
              <w:bottom w:val="single" w:sz="4" w:space="0" w:color="00B2A9"/>
            </w:tcBorders>
            <w:vAlign w:val="bottom"/>
          </w:tcPr>
          <w:p w14:paraId="68D198CE" w14:textId="080D917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173</w:t>
            </w:r>
          </w:p>
        </w:tc>
        <w:tc>
          <w:tcPr>
            <w:tcW w:w="453" w:type="dxa"/>
            <w:tcBorders>
              <w:top w:val="single" w:sz="4" w:space="0" w:color="00B2A9"/>
              <w:bottom w:val="single" w:sz="4" w:space="0" w:color="00B2A9"/>
            </w:tcBorders>
            <w:vAlign w:val="bottom"/>
          </w:tcPr>
          <w:p w14:paraId="619220E9" w14:textId="1430834A"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6CCC1983" w14:textId="3823D17A"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127</w:t>
            </w:r>
          </w:p>
        </w:tc>
        <w:tc>
          <w:tcPr>
            <w:tcW w:w="550" w:type="dxa"/>
            <w:tcBorders>
              <w:top w:val="single" w:sz="4" w:space="0" w:color="00B2A9"/>
              <w:bottom w:val="single" w:sz="4" w:space="0" w:color="00B2A9"/>
            </w:tcBorders>
            <w:vAlign w:val="bottom"/>
          </w:tcPr>
          <w:p w14:paraId="707B675B" w14:textId="2429789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6C3D1E15" w14:textId="279AAA4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585D3DA1" w14:textId="6591AF3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646" w:type="dxa"/>
            <w:tcBorders>
              <w:top w:val="single" w:sz="4" w:space="0" w:color="00B2A9"/>
              <w:bottom w:val="single" w:sz="4" w:space="0" w:color="00B2A9"/>
            </w:tcBorders>
            <w:vAlign w:val="bottom"/>
          </w:tcPr>
          <w:p w14:paraId="49084898" w14:textId="3BADC1C9"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19</w:t>
            </w:r>
          </w:p>
        </w:tc>
        <w:tc>
          <w:tcPr>
            <w:tcW w:w="550" w:type="dxa"/>
            <w:tcBorders>
              <w:top w:val="single" w:sz="4" w:space="0" w:color="00B2A9"/>
              <w:left w:val="nil"/>
              <w:bottom w:val="single" w:sz="4" w:space="0" w:color="00B2A9"/>
            </w:tcBorders>
            <w:shd w:val="clear" w:color="auto" w:fill="auto"/>
            <w:noWrap/>
            <w:vAlign w:val="bottom"/>
            <w:hideMark/>
          </w:tcPr>
          <w:p w14:paraId="0202F07B" w14:textId="1CBDD9B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45D03EE7" w14:textId="6603F000"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90EA7C6" w14:textId="401B243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2472443" w14:textId="6C49214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E46BCD5" w14:textId="4C8D9B3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AC734CF"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0530B12D" w14:textId="6F87AC3F"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4741DCAA" w14:textId="42E7D9FC"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4ABB17F8"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5E8DE707"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12</w:t>
            </w:r>
          </w:p>
        </w:tc>
        <w:tc>
          <w:tcPr>
            <w:tcW w:w="689" w:type="dxa"/>
            <w:tcBorders>
              <w:top w:val="single" w:sz="4" w:space="0" w:color="00B2A9"/>
              <w:bottom w:val="single" w:sz="4" w:space="0" w:color="00B2A9"/>
            </w:tcBorders>
            <w:vAlign w:val="bottom"/>
          </w:tcPr>
          <w:p w14:paraId="69D046A1" w14:textId="53A25E01"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752DFE31" w14:textId="16FD34D1"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0D0B393E" w14:textId="512800B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358</w:t>
            </w:r>
          </w:p>
        </w:tc>
        <w:tc>
          <w:tcPr>
            <w:tcW w:w="550" w:type="dxa"/>
            <w:tcBorders>
              <w:top w:val="single" w:sz="4" w:space="0" w:color="00B2A9"/>
              <w:bottom w:val="single" w:sz="4" w:space="0" w:color="00B2A9"/>
            </w:tcBorders>
            <w:vAlign w:val="bottom"/>
          </w:tcPr>
          <w:p w14:paraId="2A5B4F51" w14:textId="58CEEA3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bottom w:val="single" w:sz="4" w:space="0" w:color="00B2A9"/>
            </w:tcBorders>
            <w:vAlign w:val="bottom"/>
          </w:tcPr>
          <w:p w14:paraId="4E946B33" w14:textId="7383EB1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tcBorders>
              <w:top w:val="single" w:sz="4" w:space="0" w:color="00B2A9"/>
              <w:bottom w:val="single" w:sz="4" w:space="0" w:color="00B2A9"/>
            </w:tcBorders>
            <w:vAlign w:val="bottom"/>
          </w:tcPr>
          <w:p w14:paraId="2E60C502" w14:textId="4D768ED9"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32</w:t>
            </w:r>
          </w:p>
        </w:tc>
        <w:tc>
          <w:tcPr>
            <w:tcW w:w="646" w:type="dxa"/>
            <w:tcBorders>
              <w:top w:val="single" w:sz="4" w:space="0" w:color="00B2A9"/>
              <w:bottom w:val="single" w:sz="4" w:space="0" w:color="00B2A9"/>
            </w:tcBorders>
            <w:vAlign w:val="bottom"/>
          </w:tcPr>
          <w:p w14:paraId="6C0B0794" w14:textId="13F0074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29</w:t>
            </w:r>
          </w:p>
        </w:tc>
        <w:tc>
          <w:tcPr>
            <w:tcW w:w="550" w:type="dxa"/>
            <w:tcBorders>
              <w:top w:val="single" w:sz="4" w:space="0" w:color="00B2A9"/>
              <w:left w:val="nil"/>
              <w:bottom w:val="single" w:sz="4" w:space="0" w:color="00B2A9"/>
            </w:tcBorders>
            <w:shd w:val="clear" w:color="auto" w:fill="auto"/>
            <w:noWrap/>
            <w:vAlign w:val="bottom"/>
            <w:hideMark/>
          </w:tcPr>
          <w:p w14:paraId="04E4D342" w14:textId="0ADFF15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9894B0A" w14:textId="4C3A986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38E6465" w14:textId="7EF4B22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8AE56F9" w14:textId="0C63781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34B77F5" w14:textId="5F037A0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145C241"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6B461B2A" w14:textId="236E2130"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3C39FFB2" w14:textId="534B135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8</w:t>
            </w:r>
          </w:p>
        </w:tc>
      </w:tr>
      <w:tr w:rsidR="00F004B6" w:rsidRPr="00A80A3D" w14:paraId="477E7F5B"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06935126"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13</w:t>
            </w:r>
          </w:p>
        </w:tc>
        <w:tc>
          <w:tcPr>
            <w:tcW w:w="689" w:type="dxa"/>
            <w:tcBorders>
              <w:top w:val="single" w:sz="4" w:space="0" w:color="00B2A9"/>
              <w:bottom w:val="single" w:sz="4" w:space="0" w:color="00B2A9"/>
            </w:tcBorders>
            <w:vAlign w:val="bottom"/>
          </w:tcPr>
          <w:p w14:paraId="095A335A" w14:textId="324C134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32</w:t>
            </w:r>
          </w:p>
        </w:tc>
        <w:tc>
          <w:tcPr>
            <w:tcW w:w="453" w:type="dxa"/>
            <w:tcBorders>
              <w:top w:val="single" w:sz="4" w:space="0" w:color="00B2A9"/>
              <w:bottom w:val="single" w:sz="4" w:space="0" w:color="00B2A9"/>
            </w:tcBorders>
            <w:vAlign w:val="bottom"/>
          </w:tcPr>
          <w:p w14:paraId="6C7FB0FD" w14:textId="52FBE775"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42F0A0B1" w14:textId="06AFA28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23</w:t>
            </w:r>
          </w:p>
        </w:tc>
        <w:tc>
          <w:tcPr>
            <w:tcW w:w="550" w:type="dxa"/>
            <w:tcBorders>
              <w:top w:val="single" w:sz="4" w:space="0" w:color="00B2A9"/>
              <w:bottom w:val="single" w:sz="4" w:space="0" w:color="00B2A9"/>
            </w:tcBorders>
            <w:vAlign w:val="bottom"/>
          </w:tcPr>
          <w:p w14:paraId="418F76F9" w14:textId="24EB561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185A1EB8" w14:textId="26DDD3A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37F3731E" w14:textId="0116E0F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tcBorders>
              <w:top w:val="single" w:sz="4" w:space="0" w:color="00B2A9"/>
              <w:bottom w:val="single" w:sz="4" w:space="0" w:color="00B2A9"/>
            </w:tcBorders>
            <w:vAlign w:val="bottom"/>
          </w:tcPr>
          <w:p w14:paraId="5E8C95AB" w14:textId="7A52E3C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550" w:type="dxa"/>
            <w:tcBorders>
              <w:top w:val="single" w:sz="4" w:space="0" w:color="00B2A9"/>
              <w:left w:val="nil"/>
              <w:bottom w:val="single" w:sz="4" w:space="0" w:color="00B2A9"/>
            </w:tcBorders>
            <w:shd w:val="clear" w:color="auto" w:fill="auto"/>
            <w:noWrap/>
            <w:vAlign w:val="bottom"/>
            <w:hideMark/>
          </w:tcPr>
          <w:p w14:paraId="5C9CE04A" w14:textId="73534B8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9556DA6" w14:textId="5D84A42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C9A612A" w14:textId="449B263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98E6E29" w14:textId="0F15097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824F5EE" w14:textId="3518974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CFB9FE7"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6BF59860" w14:textId="0B718852"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7C321EBB" w14:textId="1D87645E"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2BE05596"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5AE89C3A"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14</w:t>
            </w:r>
          </w:p>
        </w:tc>
        <w:tc>
          <w:tcPr>
            <w:tcW w:w="689" w:type="dxa"/>
            <w:tcBorders>
              <w:top w:val="single" w:sz="4" w:space="0" w:color="00B2A9"/>
              <w:bottom w:val="single" w:sz="4" w:space="0" w:color="00B2A9"/>
            </w:tcBorders>
            <w:vAlign w:val="bottom"/>
          </w:tcPr>
          <w:p w14:paraId="5363A254" w14:textId="2B8B9DC6"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172</w:t>
            </w:r>
          </w:p>
        </w:tc>
        <w:tc>
          <w:tcPr>
            <w:tcW w:w="453" w:type="dxa"/>
            <w:tcBorders>
              <w:top w:val="single" w:sz="4" w:space="0" w:color="00B2A9"/>
              <w:bottom w:val="single" w:sz="4" w:space="0" w:color="00B2A9"/>
            </w:tcBorders>
            <w:vAlign w:val="bottom"/>
          </w:tcPr>
          <w:p w14:paraId="4FA5D172" w14:textId="6E2234ED"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63A86508" w14:textId="1AFAE42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21</w:t>
            </w:r>
          </w:p>
        </w:tc>
        <w:tc>
          <w:tcPr>
            <w:tcW w:w="550" w:type="dxa"/>
            <w:tcBorders>
              <w:top w:val="single" w:sz="4" w:space="0" w:color="00B2A9"/>
              <w:bottom w:val="single" w:sz="4" w:space="0" w:color="00B2A9"/>
            </w:tcBorders>
            <w:vAlign w:val="bottom"/>
          </w:tcPr>
          <w:p w14:paraId="5E8B238B" w14:textId="31554C9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7BBB5AD2" w14:textId="3067939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793696FA" w14:textId="1EAECB76"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15</w:t>
            </w:r>
          </w:p>
        </w:tc>
        <w:tc>
          <w:tcPr>
            <w:tcW w:w="646" w:type="dxa"/>
            <w:tcBorders>
              <w:top w:val="single" w:sz="4" w:space="0" w:color="00B2A9"/>
              <w:bottom w:val="single" w:sz="4" w:space="0" w:color="00B2A9"/>
            </w:tcBorders>
            <w:vAlign w:val="bottom"/>
          </w:tcPr>
          <w:p w14:paraId="61C2872C" w14:textId="58FA79E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14</w:t>
            </w:r>
          </w:p>
        </w:tc>
        <w:tc>
          <w:tcPr>
            <w:tcW w:w="550" w:type="dxa"/>
            <w:tcBorders>
              <w:top w:val="single" w:sz="4" w:space="0" w:color="00B2A9"/>
              <w:left w:val="nil"/>
              <w:bottom w:val="single" w:sz="4" w:space="0" w:color="00B2A9"/>
            </w:tcBorders>
            <w:shd w:val="clear" w:color="auto" w:fill="auto"/>
            <w:noWrap/>
            <w:vAlign w:val="bottom"/>
            <w:hideMark/>
          </w:tcPr>
          <w:p w14:paraId="28BE3291" w14:textId="10951EA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3A6A1D2" w14:textId="43C5EBF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9FABE23" w14:textId="1AFA7A3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35D2C0C"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689" w:type="dxa"/>
            <w:tcBorders>
              <w:top w:val="single" w:sz="4" w:space="0" w:color="00B2A9"/>
              <w:left w:val="nil"/>
              <w:bottom w:val="single" w:sz="4" w:space="0" w:color="00B2A9"/>
            </w:tcBorders>
            <w:shd w:val="clear" w:color="auto" w:fill="auto"/>
            <w:noWrap/>
            <w:vAlign w:val="bottom"/>
            <w:hideMark/>
          </w:tcPr>
          <w:p w14:paraId="286F67FB" w14:textId="1630344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4F4D4AF"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w:t>
            </w:r>
          </w:p>
        </w:tc>
        <w:tc>
          <w:tcPr>
            <w:tcW w:w="550" w:type="dxa"/>
            <w:tcBorders>
              <w:top w:val="single" w:sz="4" w:space="0" w:color="00B2A9"/>
              <w:left w:val="nil"/>
              <w:bottom w:val="single" w:sz="4" w:space="0" w:color="00B2A9"/>
            </w:tcBorders>
            <w:vAlign w:val="bottom"/>
          </w:tcPr>
          <w:p w14:paraId="7F1ABE88" w14:textId="52525186"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4F9028DF" w14:textId="3B0E5154"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2CD5E196"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5840322F"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15</w:t>
            </w:r>
          </w:p>
        </w:tc>
        <w:tc>
          <w:tcPr>
            <w:tcW w:w="689" w:type="dxa"/>
            <w:tcBorders>
              <w:top w:val="single" w:sz="4" w:space="0" w:color="00B2A9"/>
              <w:bottom w:val="single" w:sz="4" w:space="0" w:color="00B2A9"/>
            </w:tcBorders>
            <w:vAlign w:val="bottom"/>
          </w:tcPr>
          <w:p w14:paraId="201CD31D" w14:textId="263083C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45</w:t>
            </w:r>
          </w:p>
        </w:tc>
        <w:tc>
          <w:tcPr>
            <w:tcW w:w="453" w:type="dxa"/>
            <w:tcBorders>
              <w:top w:val="single" w:sz="4" w:space="0" w:color="00B2A9"/>
              <w:bottom w:val="single" w:sz="4" w:space="0" w:color="00B2A9"/>
            </w:tcBorders>
            <w:vAlign w:val="bottom"/>
          </w:tcPr>
          <w:p w14:paraId="4A0B39FE" w14:textId="2F52E094"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7255743C" w14:textId="2610184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21</w:t>
            </w:r>
          </w:p>
        </w:tc>
        <w:tc>
          <w:tcPr>
            <w:tcW w:w="550" w:type="dxa"/>
            <w:tcBorders>
              <w:top w:val="single" w:sz="4" w:space="0" w:color="00B2A9"/>
              <w:bottom w:val="single" w:sz="4" w:space="0" w:color="00B2A9"/>
            </w:tcBorders>
            <w:vAlign w:val="bottom"/>
          </w:tcPr>
          <w:p w14:paraId="0AC31D70" w14:textId="197E582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30610402" w14:textId="260C997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5C9299C1" w14:textId="11AEE8E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w:t>
            </w:r>
          </w:p>
        </w:tc>
        <w:tc>
          <w:tcPr>
            <w:tcW w:w="646" w:type="dxa"/>
            <w:tcBorders>
              <w:top w:val="single" w:sz="4" w:space="0" w:color="00B2A9"/>
              <w:bottom w:val="single" w:sz="4" w:space="0" w:color="00B2A9"/>
            </w:tcBorders>
            <w:vAlign w:val="bottom"/>
          </w:tcPr>
          <w:p w14:paraId="6F4F1AF5" w14:textId="1C24718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44</w:t>
            </w:r>
          </w:p>
        </w:tc>
        <w:tc>
          <w:tcPr>
            <w:tcW w:w="550" w:type="dxa"/>
            <w:tcBorders>
              <w:top w:val="single" w:sz="4" w:space="0" w:color="00B2A9"/>
              <w:left w:val="nil"/>
              <w:bottom w:val="single" w:sz="4" w:space="0" w:color="00B2A9"/>
            </w:tcBorders>
            <w:shd w:val="clear" w:color="auto" w:fill="auto"/>
            <w:noWrap/>
            <w:vAlign w:val="bottom"/>
            <w:hideMark/>
          </w:tcPr>
          <w:p w14:paraId="31D214FC" w14:textId="1F0951A0"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37BCE34" w14:textId="438D1F1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52EC70F" w14:textId="17EECFD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E97699B"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71BB535F"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3A7A4B37"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342F5D2E" w14:textId="09157EC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646" w:type="dxa"/>
            <w:tcBorders>
              <w:top w:val="single" w:sz="4" w:space="0" w:color="00B2A9"/>
              <w:left w:val="nil"/>
              <w:bottom w:val="single" w:sz="4" w:space="0" w:color="00B2A9"/>
            </w:tcBorders>
            <w:shd w:val="clear" w:color="auto" w:fill="auto"/>
            <w:noWrap/>
            <w:vAlign w:val="bottom"/>
            <w:hideMark/>
          </w:tcPr>
          <w:p w14:paraId="00A43F72" w14:textId="3FA8F33A"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39D95273"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243C1215"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16</w:t>
            </w:r>
          </w:p>
        </w:tc>
        <w:tc>
          <w:tcPr>
            <w:tcW w:w="689" w:type="dxa"/>
            <w:tcBorders>
              <w:top w:val="single" w:sz="4" w:space="0" w:color="00B2A9"/>
              <w:bottom w:val="single" w:sz="4" w:space="0" w:color="00B2A9"/>
            </w:tcBorders>
            <w:vAlign w:val="bottom"/>
          </w:tcPr>
          <w:p w14:paraId="63528D0E" w14:textId="2E3B604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453" w:type="dxa"/>
            <w:tcBorders>
              <w:top w:val="single" w:sz="4" w:space="0" w:color="00B2A9"/>
              <w:bottom w:val="single" w:sz="4" w:space="0" w:color="00B2A9"/>
            </w:tcBorders>
            <w:vAlign w:val="bottom"/>
          </w:tcPr>
          <w:p w14:paraId="7DB272E5" w14:textId="4F87DCC6"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1E5D419B" w14:textId="527FCFF4"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26</w:t>
            </w:r>
          </w:p>
        </w:tc>
        <w:tc>
          <w:tcPr>
            <w:tcW w:w="550" w:type="dxa"/>
            <w:tcBorders>
              <w:top w:val="single" w:sz="4" w:space="0" w:color="00B2A9"/>
              <w:bottom w:val="single" w:sz="4" w:space="0" w:color="00B2A9"/>
            </w:tcBorders>
            <w:vAlign w:val="bottom"/>
          </w:tcPr>
          <w:p w14:paraId="79E575BE" w14:textId="2A2D769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7615D33D" w14:textId="4C67200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tcBorders>
              <w:top w:val="single" w:sz="4" w:space="0" w:color="00B2A9"/>
              <w:bottom w:val="single" w:sz="4" w:space="0" w:color="00B2A9"/>
            </w:tcBorders>
            <w:vAlign w:val="bottom"/>
          </w:tcPr>
          <w:p w14:paraId="41EC834C" w14:textId="3397446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22</w:t>
            </w:r>
          </w:p>
        </w:tc>
        <w:tc>
          <w:tcPr>
            <w:tcW w:w="646" w:type="dxa"/>
            <w:tcBorders>
              <w:top w:val="single" w:sz="4" w:space="0" w:color="00B2A9"/>
              <w:bottom w:val="single" w:sz="4" w:space="0" w:color="00B2A9"/>
            </w:tcBorders>
            <w:vAlign w:val="bottom"/>
          </w:tcPr>
          <w:p w14:paraId="0A6E581D" w14:textId="3D235E1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9</w:t>
            </w:r>
          </w:p>
        </w:tc>
        <w:tc>
          <w:tcPr>
            <w:tcW w:w="550" w:type="dxa"/>
            <w:tcBorders>
              <w:top w:val="single" w:sz="4" w:space="0" w:color="00B2A9"/>
              <w:left w:val="nil"/>
              <w:bottom w:val="single" w:sz="4" w:space="0" w:color="00B2A9"/>
            </w:tcBorders>
            <w:shd w:val="clear" w:color="auto" w:fill="auto"/>
            <w:noWrap/>
            <w:vAlign w:val="bottom"/>
            <w:hideMark/>
          </w:tcPr>
          <w:p w14:paraId="2F8E7A42" w14:textId="2D2A5BF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7F50C86" w14:textId="4D16CA8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FBE4B18" w14:textId="7E65696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253959D"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2B9F5CDC"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1BBA3FF0" w14:textId="138A4B26"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vAlign w:val="bottom"/>
          </w:tcPr>
          <w:p w14:paraId="317533C0" w14:textId="18ACFF0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10</w:t>
            </w:r>
          </w:p>
        </w:tc>
        <w:tc>
          <w:tcPr>
            <w:tcW w:w="646" w:type="dxa"/>
            <w:tcBorders>
              <w:top w:val="single" w:sz="4" w:space="0" w:color="00B2A9"/>
              <w:left w:val="nil"/>
              <w:bottom w:val="single" w:sz="4" w:space="0" w:color="00B2A9"/>
            </w:tcBorders>
            <w:shd w:val="clear" w:color="auto" w:fill="auto"/>
            <w:noWrap/>
            <w:vAlign w:val="bottom"/>
            <w:hideMark/>
          </w:tcPr>
          <w:p w14:paraId="53338FC3" w14:textId="3B71AE79"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1706AFC9"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613CE370"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17</w:t>
            </w:r>
          </w:p>
        </w:tc>
        <w:tc>
          <w:tcPr>
            <w:tcW w:w="689" w:type="dxa"/>
            <w:tcBorders>
              <w:top w:val="single" w:sz="4" w:space="0" w:color="00B2A9"/>
              <w:bottom w:val="single" w:sz="4" w:space="0" w:color="00B2A9"/>
            </w:tcBorders>
            <w:vAlign w:val="bottom"/>
          </w:tcPr>
          <w:p w14:paraId="48CFF0A2" w14:textId="36E8489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12</w:t>
            </w:r>
          </w:p>
        </w:tc>
        <w:tc>
          <w:tcPr>
            <w:tcW w:w="453" w:type="dxa"/>
            <w:tcBorders>
              <w:top w:val="single" w:sz="4" w:space="0" w:color="00B2A9"/>
              <w:bottom w:val="single" w:sz="4" w:space="0" w:color="00B2A9"/>
            </w:tcBorders>
            <w:vAlign w:val="bottom"/>
          </w:tcPr>
          <w:p w14:paraId="7CF43651" w14:textId="133F1E3E"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00947967" w14:textId="0C59A906"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35</w:t>
            </w:r>
          </w:p>
        </w:tc>
        <w:tc>
          <w:tcPr>
            <w:tcW w:w="550" w:type="dxa"/>
            <w:tcBorders>
              <w:top w:val="single" w:sz="4" w:space="0" w:color="00B2A9"/>
              <w:bottom w:val="single" w:sz="4" w:space="0" w:color="00B2A9"/>
            </w:tcBorders>
            <w:vAlign w:val="bottom"/>
          </w:tcPr>
          <w:p w14:paraId="08169B4A" w14:textId="7777F28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7BF7657F" w14:textId="4FA04C9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29FC3F16" w14:textId="53A6CFA9"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48625019" w14:textId="10DD9EB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20</w:t>
            </w:r>
          </w:p>
        </w:tc>
        <w:tc>
          <w:tcPr>
            <w:tcW w:w="550" w:type="dxa"/>
            <w:tcBorders>
              <w:top w:val="single" w:sz="4" w:space="0" w:color="00B2A9"/>
              <w:left w:val="nil"/>
              <w:bottom w:val="single" w:sz="4" w:space="0" w:color="00B2A9"/>
            </w:tcBorders>
            <w:shd w:val="clear" w:color="auto" w:fill="auto"/>
            <w:noWrap/>
            <w:vAlign w:val="bottom"/>
            <w:hideMark/>
          </w:tcPr>
          <w:p w14:paraId="77EE1B79" w14:textId="417976F0"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4A0DE5B" w14:textId="6BD4A84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AAD868E" w14:textId="5848BCD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E0FBA72"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left w:val="nil"/>
              <w:bottom w:val="single" w:sz="4" w:space="0" w:color="00B2A9"/>
            </w:tcBorders>
            <w:shd w:val="clear" w:color="auto" w:fill="auto"/>
            <w:noWrap/>
            <w:vAlign w:val="bottom"/>
            <w:hideMark/>
          </w:tcPr>
          <w:p w14:paraId="2C707E7B" w14:textId="7981EA3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2B11111"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vAlign w:val="bottom"/>
          </w:tcPr>
          <w:p w14:paraId="105A1717" w14:textId="3FC11AA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76</w:t>
            </w:r>
          </w:p>
        </w:tc>
        <w:tc>
          <w:tcPr>
            <w:tcW w:w="646" w:type="dxa"/>
            <w:tcBorders>
              <w:top w:val="single" w:sz="4" w:space="0" w:color="00B2A9"/>
              <w:left w:val="nil"/>
              <w:bottom w:val="single" w:sz="4" w:space="0" w:color="00B2A9"/>
            </w:tcBorders>
            <w:shd w:val="clear" w:color="auto" w:fill="auto"/>
            <w:noWrap/>
            <w:vAlign w:val="bottom"/>
            <w:hideMark/>
          </w:tcPr>
          <w:p w14:paraId="0DE8B7F5" w14:textId="0802EC7E"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54A559FE"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76927BD2"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18</w:t>
            </w:r>
          </w:p>
        </w:tc>
        <w:tc>
          <w:tcPr>
            <w:tcW w:w="689" w:type="dxa"/>
            <w:tcBorders>
              <w:top w:val="single" w:sz="4" w:space="0" w:color="00B2A9"/>
              <w:bottom w:val="single" w:sz="4" w:space="0" w:color="00B2A9"/>
            </w:tcBorders>
            <w:vAlign w:val="bottom"/>
          </w:tcPr>
          <w:p w14:paraId="37480576" w14:textId="0836DFA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54</w:t>
            </w:r>
          </w:p>
        </w:tc>
        <w:tc>
          <w:tcPr>
            <w:tcW w:w="453" w:type="dxa"/>
            <w:tcBorders>
              <w:top w:val="single" w:sz="4" w:space="0" w:color="00B2A9"/>
              <w:bottom w:val="single" w:sz="4" w:space="0" w:color="00B2A9"/>
            </w:tcBorders>
            <w:vAlign w:val="bottom"/>
          </w:tcPr>
          <w:p w14:paraId="5F3D78DC" w14:textId="0977EB9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w:t>
            </w:r>
          </w:p>
        </w:tc>
        <w:tc>
          <w:tcPr>
            <w:tcW w:w="773" w:type="dxa"/>
            <w:tcBorders>
              <w:top w:val="single" w:sz="4" w:space="0" w:color="00B2A9"/>
              <w:bottom w:val="single" w:sz="4" w:space="0" w:color="00B2A9"/>
            </w:tcBorders>
            <w:vAlign w:val="bottom"/>
          </w:tcPr>
          <w:p w14:paraId="7CABA338" w14:textId="66B5F57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45</w:t>
            </w:r>
          </w:p>
        </w:tc>
        <w:tc>
          <w:tcPr>
            <w:tcW w:w="550" w:type="dxa"/>
            <w:tcBorders>
              <w:top w:val="single" w:sz="4" w:space="0" w:color="00B2A9"/>
              <w:bottom w:val="single" w:sz="4" w:space="0" w:color="00B2A9"/>
            </w:tcBorders>
            <w:vAlign w:val="bottom"/>
          </w:tcPr>
          <w:p w14:paraId="27490E5C" w14:textId="73374D5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DC1A4A9" w14:textId="2B9F5CA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691B6A5" w14:textId="54468CC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27</w:t>
            </w:r>
          </w:p>
        </w:tc>
        <w:tc>
          <w:tcPr>
            <w:tcW w:w="646" w:type="dxa"/>
            <w:tcBorders>
              <w:top w:val="single" w:sz="4" w:space="0" w:color="00B2A9"/>
              <w:bottom w:val="single" w:sz="4" w:space="0" w:color="00B2A9"/>
            </w:tcBorders>
            <w:vAlign w:val="bottom"/>
          </w:tcPr>
          <w:p w14:paraId="7FD4A53E" w14:textId="211E2D0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550" w:type="dxa"/>
            <w:tcBorders>
              <w:top w:val="single" w:sz="4" w:space="0" w:color="00B2A9"/>
              <w:left w:val="nil"/>
              <w:bottom w:val="single" w:sz="4" w:space="0" w:color="00B2A9"/>
            </w:tcBorders>
            <w:shd w:val="clear" w:color="auto" w:fill="auto"/>
            <w:noWrap/>
            <w:vAlign w:val="bottom"/>
            <w:hideMark/>
          </w:tcPr>
          <w:p w14:paraId="6CA52444" w14:textId="0E6CA98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tcBorders>
              <w:top w:val="single" w:sz="4" w:space="0" w:color="00B2A9"/>
              <w:left w:val="nil"/>
              <w:bottom w:val="single" w:sz="4" w:space="0" w:color="00B2A9"/>
            </w:tcBorders>
            <w:shd w:val="clear" w:color="auto" w:fill="auto"/>
            <w:noWrap/>
            <w:vAlign w:val="bottom"/>
            <w:hideMark/>
          </w:tcPr>
          <w:p w14:paraId="166D4402"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left w:val="nil"/>
              <w:bottom w:val="single" w:sz="4" w:space="0" w:color="00B2A9"/>
            </w:tcBorders>
            <w:shd w:val="clear" w:color="auto" w:fill="auto"/>
            <w:noWrap/>
            <w:vAlign w:val="bottom"/>
            <w:hideMark/>
          </w:tcPr>
          <w:p w14:paraId="6B0ADF9E" w14:textId="1BB215F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B31A810"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5B09246F" w14:textId="1A01470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8C7A020"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5919B339" w14:textId="6E28EB8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46" w:type="dxa"/>
            <w:tcBorders>
              <w:top w:val="single" w:sz="4" w:space="0" w:color="00B2A9"/>
              <w:left w:val="nil"/>
              <w:bottom w:val="single" w:sz="4" w:space="0" w:color="00B2A9"/>
            </w:tcBorders>
            <w:shd w:val="clear" w:color="auto" w:fill="auto"/>
            <w:noWrap/>
            <w:vAlign w:val="bottom"/>
            <w:hideMark/>
          </w:tcPr>
          <w:p w14:paraId="6D56B161" w14:textId="3E0F788B"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3E15158C"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667A3811"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19</w:t>
            </w:r>
          </w:p>
        </w:tc>
        <w:tc>
          <w:tcPr>
            <w:tcW w:w="689" w:type="dxa"/>
            <w:tcBorders>
              <w:top w:val="single" w:sz="4" w:space="0" w:color="00B2A9"/>
              <w:bottom w:val="single" w:sz="4" w:space="0" w:color="00B2A9"/>
            </w:tcBorders>
            <w:vAlign w:val="bottom"/>
          </w:tcPr>
          <w:p w14:paraId="48B56891" w14:textId="3C2E754A"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w:t>
            </w:r>
          </w:p>
        </w:tc>
        <w:tc>
          <w:tcPr>
            <w:tcW w:w="453" w:type="dxa"/>
            <w:tcBorders>
              <w:top w:val="single" w:sz="4" w:space="0" w:color="00B2A9"/>
              <w:bottom w:val="single" w:sz="4" w:space="0" w:color="00B2A9"/>
            </w:tcBorders>
            <w:vAlign w:val="bottom"/>
          </w:tcPr>
          <w:p w14:paraId="78F24C89" w14:textId="03668609"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773" w:type="dxa"/>
            <w:tcBorders>
              <w:top w:val="single" w:sz="4" w:space="0" w:color="00B2A9"/>
              <w:bottom w:val="single" w:sz="4" w:space="0" w:color="00B2A9"/>
            </w:tcBorders>
            <w:vAlign w:val="bottom"/>
          </w:tcPr>
          <w:p w14:paraId="56C1F10E" w14:textId="6D95B49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31</w:t>
            </w:r>
          </w:p>
        </w:tc>
        <w:tc>
          <w:tcPr>
            <w:tcW w:w="550" w:type="dxa"/>
            <w:tcBorders>
              <w:top w:val="single" w:sz="4" w:space="0" w:color="00B2A9"/>
              <w:bottom w:val="single" w:sz="4" w:space="0" w:color="00B2A9"/>
            </w:tcBorders>
            <w:vAlign w:val="bottom"/>
          </w:tcPr>
          <w:p w14:paraId="1CA04AF4" w14:textId="7290368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3F502888" w14:textId="21889E3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9593430" w14:textId="090A564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12</w:t>
            </w:r>
          </w:p>
        </w:tc>
        <w:tc>
          <w:tcPr>
            <w:tcW w:w="646" w:type="dxa"/>
            <w:tcBorders>
              <w:top w:val="single" w:sz="4" w:space="0" w:color="00B2A9"/>
              <w:bottom w:val="single" w:sz="4" w:space="0" w:color="00B2A9"/>
            </w:tcBorders>
            <w:vAlign w:val="bottom"/>
          </w:tcPr>
          <w:p w14:paraId="350D4276" w14:textId="1DB1D33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10</w:t>
            </w:r>
          </w:p>
        </w:tc>
        <w:tc>
          <w:tcPr>
            <w:tcW w:w="550" w:type="dxa"/>
            <w:tcBorders>
              <w:top w:val="single" w:sz="4" w:space="0" w:color="00B2A9"/>
              <w:left w:val="nil"/>
              <w:bottom w:val="single" w:sz="4" w:space="0" w:color="00B2A9"/>
            </w:tcBorders>
            <w:shd w:val="clear" w:color="auto" w:fill="auto"/>
            <w:noWrap/>
            <w:vAlign w:val="bottom"/>
            <w:hideMark/>
          </w:tcPr>
          <w:p w14:paraId="79C5D95C" w14:textId="6EF922D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3630A1EC" w14:textId="1129FD8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8C99AC4" w14:textId="12F0905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9431EAE"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tcBorders>
              <w:top w:val="single" w:sz="4" w:space="0" w:color="00B2A9"/>
              <w:left w:val="nil"/>
              <w:bottom w:val="single" w:sz="4" w:space="0" w:color="00B2A9"/>
            </w:tcBorders>
            <w:shd w:val="clear" w:color="auto" w:fill="auto"/>
            <w:noWrap/>
            <w:vAlign w:val="bottom"/>
            <w:hideMark/>
          </w:tcPr>
          <w:p w14:paraId="0EFCCC03"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left w:val="nil"/>
              <w:bottom w:val="single" w:sz="4" w:space="0" w:color="00B2A9"/>
            </w:tcBorders>
            <w:shd w:val="clear" w:color="auto" w:fill="auto"/>
            <w:noWrap/>
            <w:vAlign w:val="bottom"/>
            <w:hideMark/>
          </w:tcPr>
          <w:p w14:paraId="132B378E" w14:textId="31DF3BF1"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vAlign w:val="bottom"/>
          </w:tcPr>
          <w:p w14:paraId="1916B6EA" w14:textId="32DFCED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16</w:t>
            </w:r>
          </w:p>
        </w:tc>
        <w:tc>
          <w:tcPr>
            <w:tcW w:w="646" w:type="dxa"/>
            <w:tcBorders>
              <w:top w:val="single" w:sz="4" w:space="0" w:color="00B2A9"/>
              <w:left w:val="nil"/>
              <w:bottom w:val="single" w:sz="4" w:space="0" w:color="00B2A9"/>
            </w:tcBorders>
            <w:shd w:val="clear" w:color="auto" w:fill="auto"/>
            <w:noWrap/>
            <w:vAlign w:val="bottom"/>
            <w:hideMark/>
          </w:tcPr>
          <w:p w14:paraId="7BFEF95B" w14:textId="5C0B6590"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3781986A"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49E86284"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23</w:t>
            </w:r>
          </w:p>
        </w:tc>
        <w:tc>
          <w:tcPr>
            <w:tcW w:w="689" w:type="dxa"/>
            <w:tcBorders>
              <w:top w:val="single" w:sz="4" w:space="0" w:color="00B2A9"/>
              <w:bottom w:val="single" w:sz="4" w:space="0" w:color="00B2A9"/>
            </w:tcBorders>
            <w:vAlign w:val="bottom"/>
          </w:tcPr>
          <w:p w14:paraId="36DEAE9B" w14:textId="5D56622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8</w:t>
            </w:r>
          </w:p>
        </w:tc>
        <w:tc>
          <w:tcPr>
            <w:tcW w:w="453" w:type="dxa"/>
            <w:tcBorders>
              <w:top w:val="single" w:sz="4" w:space="0" w:color="00B2A9"/>
              <w:bottom w:val="single" w:sz="4" w:space="0" w:color="00B2A9"/>
            </w:tcBorders>
            <w:vAlign w:val="bottom"/>
          </w:tcPr>
          <w:p w14:paraId="79FDD912" w14:textId="3C443D6C"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456405C2" w14:textId="233EA63B"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115</w:t>
            </w:r>
          </w:p>
        </w:tc>
        <w:tc>
          <w:tcPr>
            <w:tcW w:w="550" w:type="dxa"/>
            <w:tcBorders>
              <w:top w:val="single" w:sz="4" w:space="0" w:color="00B2A9"/>
              <w:bottom w:val="single" w:sz="4" w:space="0" w:color="00B2A9"/>
            </w:tcBorders>
            <w:vAlign w:val="bottom"/>
          </w:tcPr>
          <w:p w14:paraId="5331D712" w14:textId="20F5389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2219E5C6" w14:textId="4307CB0C"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645C02EB" w14:textId="7A88E952"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29DD6A98" w14:textId="49FF9F0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57</w:t>
            </w:r>
          </w:p>
        </w:tc>
        <w:tc>
          <w:tcPr>
            <w:tcW w:w="550" w:type="dxa"/>
            <w:tcBorders>
              <w:top w:val="single" w:sz="4" w:space="0" w:color="00B2A9"/>
              <w:left w:val="nil"/>
              <w:bottom w:val="single" w:sz="4" w:space="0" w:color="00B2A9"/>
            </w:tcBorders>
            <w:shd w:val="clear" w:color="auto" w:fill="auto"/>
            <w:noWrap/>
            <w:vAlign w:val="bottom"/>
            <w:hideMark/>
          </w:tcPr>
          <w:p w14:paraId="731846CE" w14:textId="716BE147"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5613969" w14:textId="52AE4F9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BB31F62" w14:textId="0431066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1C7FD4C" w14:textId="67CEE153"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04D087B"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left w:val="nil"/>
              <w:bottom w:val="single" w:sz="4" w:space="0" w:color="00B2A9"/>
            </w:tcBorders>
            <w:shd w:val="clear" w:color="auto" w:fill="auto"/>
            <w:noWrap/>
            <w:vAlign w:val="bottom"/>
            <w:hideMark/>
          </w:tcPr>
          <w:p w14:paraId="764B0F2D"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tcBorders>
              <w:top w:val="single" w:sz="4" w:space="0" w:color="00B2A9"/>
              <w:left w:val="nil"/>
              <w:bottom w:val="single" w:sz="4" w:space="0" w:color="00B2A9"/>
            </w:tcBorders>
            <w:vAlign w:val="bottom"/>
          </w:tcPr>
          <w:p w14:paraId="564E237D" w14:textId="4F0DF3A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46" w:type="dxa"/>
            <w:tcBorders>
              <w:top w:val="single" w:sz="4" w:space="0" w:color="00B2A9"/>
              <w:left w:val="nil"/>
              <w:bottom w:val="single" w:sz="4" w:space="0" w:color="00B2A9"/>
            </w:tcBorders>
            <w:shd w:val="clear" w:color="auto" w:fill="auto"/>
            <w:noWrap/>
            <w:vAlign w:val="bottom"/>
            <w:hideMark/>
          </w:tcPr>
          <w:p w14:paraId="38922FE7" w14:textId="06A7136F"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070557D5"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01C0F506"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24</w:t>
            </w:r>
          </w:p>
        </w:tc>
        <w:tc>
          <w:tcPr>
            <w:tcW w:w="689" w:type="dxa"/>
            <w:tcBorders>
              <w:top w:val="single" w:sz="4" w:space="0" w:color="00B2A9"/>
              <w:bottom w:val="single" w:sz="4" w:space="0" w:color="00B2A9"/>
            </w:tcBorders>
            <w:vAlign w:val="bottom"/>
          </w:tcPr>
          <w:p w14:paraId="1EAEEE46" w14:textId="55FFB2C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453" w:type="dxa"/>
            <w:tcBorders>
              <w:top w:val="single" w:sz="4" w:space="0" w:color="00B2A9"/>
              <w:bottom w:val="single" w:sz="4" w:space="0" w:color="00B2A9"/>
            </w:tcBorders>
            <w:vAlign w:val="bottom"/>
          </w:tcPr>
          <w:p w14:paraId="5A0D2C75" w14:textId="52A13A7A"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41B6F109" w14:textId="357BEC1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146</w:t>
            </w:r>
          </w:p>
        </w:tc>
        <w:tc>
          <w:tcPr>
            <w:tcW w:w="550" w:type="dxa"/>
            <w:tcBorders>
              <w:top w:val="single" w:sz="4" w:space="0" w:color="00B2A9"/>
              <w:bottom w:val="single" w:sz="4" w:space="0" w:color="00B2A9"/>
            </w:tcBorders>
            <w:vAlign w:val="bottom"/>
          </w:tcPr>
          <w:p w14:paraId="440195F2" w14:textId="0E4D3A2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62E3E5C" w14:textId="1D05705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bottom w:val="single" w:sz="4" w:space="0" w:color="00B2A9"/>
            </w:tcBorders>
            <w:vAlign w:val="bottom"/>
          </w:tcPr>
          <w:p w14:paraId="58E7C456" w14:textId="43BCD038"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2C4BB045" w14:textId="6E8460B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68</w:t>
            </w:r>
          </w:p>
        </w:tc>
        <w:tc>
          <w:tcPr>
            <w:tcW w:w="550" w:type="dxa"/>
            <w:tcBorders>
              <w:top w:val="single" w:sz="4" w:space="0" w:color="00B2A9"/>
              <w:left w:val="nil"/>
              <w:bottom w:val="single" w:sz="4" w:space="0" w:color="00B2A9"/>
            </w:tcBorders>
            <w:shd w:val="clear" w:color="auto" w:fill="auto"/>
            <w:noWrap/>
            <w:vAlign w:val="bottom"/>
            <w:hideMark/>
          </w:tcPr>
          <w:p w14:paraId="6284AAD7" w14:textId="3D8CDD52"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69AD4C6" w14:textId="6013589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4AF24BA" w14:textId="613BB0B0"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E20CA0A"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left w:val="nil"/>
              <w:bottom w:val="single" w:sz="4" w:space="0" w:color="00B2A9"/>
            </w:tcBorders>
            <w:shd w:val="clear" w:color="auto" w:fill="auto"/>
            <w:noWrap/>
            <w:vAlign w:val="bottom"/>
            <w:hideMark/>
          </w:tcPr>
          <w:p w14:paraId="1AF3ACA3" w14:textId="49F6437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132BC3D" w14:textId="07877C9C"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vAlign w:val="bottom"/>
          </w:tcPr>
          <w:p w14:paraId="39F455D9" w14:textId="654A263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tcBorders>
              <w:top w:val="single" w:sz="4" w:space="0" w:color="00B2A9"/>
              <w:left w:val="nil"/>
              <w:bottom w:val="single" w:sz="4" w:space="0" w:color="00B2A9"/>
            </w:tcBorders>
            <w:shd w:val="clear" w:color="auto" w:fill="auto"/>
            <w:noWrap/>
            <w:vAlign w:val="bottom"/>
            <w:hideMark/>
          </w:tcPr>
          <w:p w14:paraId="626C2D86" w14:textId="73C4259D"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2F45CFFC"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730747DD"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25</w:t>
            </w:r>
          </w:p>
        </w:tc>
        <w:tc>
          <w:tcPr>
            <w:tcW w:w="689" w:type="dxa"/>
            <w:tcBorders>
              <w:top w:val="single" w:sz="4" w:space="0" w:color="00B2A9"/>
              <w:bottom w:val="single" w:sz="4" w:space="0" w:color="00B2A9"/>
            </w:tcBorders>
            <w:vAlign w:val="bottom"/>
          </w:tcPr>
          <w:p w14:paraId="347A108E" w14:textId="46E3FA09"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3AF5F6F5" w14:textId="32FC0ACE"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0327DAAA" w14:textId="6E1D1335"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131</w:t>
            </w:r>
          </w:p>
        </w:tc>
        <w:tc>
          <w:tcPr>
            <w:tcW w:w="550" w:type="dxa"/>
            <w:tcBorders>
              <w:top w:val="single" w:sz="4" w:space="0" w:color="00B2A9"/>
              <w:bottom w:val="single" w:sz="4" w:space="0" w:color="00B2A9"/>
            </w:tcBorders>
            <w:vAlign w:val="bottom"/>
          </w:tcPr>
          <w:p w14:paraId="03546F5B" w14:textId="0F8A2F34"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tcBorders>
              <w:top w:val="single" w:sz="4" w:space="0" w:color="00B2A9"/>
              <w:bottom w:val="single" w:sz="4" w:space="0" w:color="00B2A9"/>
            </w:tcBorders>
            <w:vAlign w:val="bottom"/>
          </w:tcPr>
          <w:p w14:paraId="221FE52B" w14:textId="74B473ED"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bottom w:val="single" w:sz="4" w:space="0" w:color="00B2A9"/>
            </w:tcBorders>
            <w:vAlign w:val="bottom"/>
          </w:tcPr>
          <w:p w14:paraId="6BDC7C06" w14:textId="0A374B05"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5AB1E61E" w14:textId="677EA3B8"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tcBorders>
              <w:top w:val="single" w:sz="4" w:space="0" w:color="00B2A9"/>
              <w:left w:val="nil"/>
              <w:bottom w:val="single" w:sz="4" w:space="0" w:color="00B2A9"/>
            </w:tcBorders>
            <w:shd w:val="clear" w:color="auto" w:fill="auto"/>
            <w:noWrap/>
            <w:vAlign w:val="bottom"/>
            <w:hideMark/>
          </w:tcPr>
          <w:p w14:paraId="795CE00B" w14:textId="0645AB8D"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B0C0273" w14:textId="39D3048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39AC8CFB" w14:textId="6F62AE99"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BA93C8C" w14:textId="37D11CD1"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68485A7" w14:textId="6C4B53DE"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5081362"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7</w:t>
            </w:r>
          </w:p>
        </w:tc>
        <w:tc>
          <w:tcPr>
            <w:tcW w:w="550" w:type="dxa"/>
            <w:tcBorders>
              <w:top w:val="single" w:sz="4" w:space="0" w:color="00B2A9"/>
              <w:left w:val="nil"/>
              <w:bottom w:val="single" w:sz="4" w:space="0" w:color="00B2A9"/>
            </w:tcBorders>
            <w:vAlign w:val="bottom"/>
          </w:tcPr>
          <w:p w14:paraId="0486C2A9" w14:textId="68A7E05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tcBorders>
              <w:top w:val="single" w:sz="4" w:space="0" w:color="00B2A9"/>
              <w:left w:val="nil"/>
              <w:bottom w:val="single" w:sz="4" w:space="0" w:color="00B2A9"/>
            </w:tcBorders>
            <w:shd w:val="clear" w:color="auto" w:fill="auto"/>
            <w:noWrap/>
            <w:vAlign w:val="bottom"/>
            <w:hideMark/>
          </w:tcPr>
          <w:p w14:paraId="51DC8DE3" w14:textId="20DD529A" w:rsidR="00F004B6" w:rsidRPr="00A80A3D" w:rsidRDefault="00F004B6" w:rsidP="00AF53A2">
            <w:pPr>
              <w:tabs>
                <w:tab w:val="decimal" w:pos="291"/>
              </w:tabs>
              <w:jc w:val="center"/>
              <w:rPr>
                <w:rFonts w:ascii="Arial" w:hAnsi="Arial" w:cs="Arial"/>
                <w:sz w:val="18"/>
                <w:szCs w:val="18"/>
                <w:lang w:eastAsia="en-AU"/>
              </w:rPr>
            </w:pPr>
          </w:p>
        </w:tc>
      </w:tr>
      <w:tr w:rsidR="00F004B6" w:rsidRPr="00A80A3D" w14:paraId="799FCA9A"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2448BC75"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29</w:t>
            </w:r>
          </w:p>
        </w:tc>
        <w:tc>
          <w:tcPr>
            <w:tcW w:w="689" w:type="dxa"/>
            <w:tcBorders>
              <w:top w:val="single" w:sz="4" w:space="0" w:color="00B2A9"/>
              <w:bottom w:val="single" w:sz="4" w:space="0" w:color="00B2A9"/>
            </w:tcBorders>
            <w:vAlign w:val="bottom"/>
          </w:tcPr>
          <w:p w14:paraId="4857BC8C" w14:textId="65B6A799"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440B3D7A" w14:textId="2B4887A1"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30F21A8C" w14:textId="6C76C4D3"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328</w:t>
            </w:r>
          </w:p>
        </w:tc>
        <w:tc>
          <w:tcPr>
            <w:tcW w:w="550" w:type="dxa"/>
            <w:tcBorders>
              <w:top w:val="single" w:sz="4" w:space="0" w:color="00B2A9"/>
              <w:bottom w:val="single" w:sz="4" w:space="0" w:color="00B2A9"/>
            </w:tcBorders>
            <w:vAlign w:val="bottom"/>
          </w:tcPr>
          <w:p w14:paraId="20CBBD69" w14:textId="4341A692"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tcBorders>
              <w:top w:val="single" w:sz="4" w:space="0" w:color="00B2A9"/>
              <w:bottom w:val="single" w:sz="4" w:space="0" w:color="00B2A9"/>
            </w:tcBorders>
            <w:vAlign w:val="bottom"/>
          </w:tcPr>
          <w:p w14:paraId="7E11470C" w14:textId="49D04AA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w:t>
            </w:r>
          </w:p>
        </w:tc>
        <w:tc>
          <w:tcPr>
            <w:tcW w:w="689" w:type="dxa"/>
            <w:tcBorders>
              <w:top w:val="single" w:sz="4" w:space="0" w:color="00B2A9"/>
              <w:bottom w:val="single" w:sz="4" w:space="0" w:color="00B2A9"/>
            </w:tcBorders>
            <w:vAlign w:val="bottom"/>
          </w:tcPr>
          <w:p w14:paraId="75DC660F" w14:textId="36AFF09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23</w:t>
            </w:r>
          </w:p>
        </w:tc>
        <w:tc>
          <w:tcPr>
            <w:tcW w:w="646" w:type="dxa"/>
            <w:tcBorders>
              <w:top w:val="single" w:sz="4" w:space="0" w:color="00B2A9"/>
              <w:bottom w:val="single" w:sz="4" w:space="0" w:color="00B2A9"/>
            </w:tcBorders>
            <w:vAlign w:val="bottom"/>
          </w:tcPr>
          <w:p w14:paraId="2C68D6A8" w14:textId="005BAAE1"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12</w:t>
            </w:r>
          </w:p>
        </w:tc>
        <w:tc>
          <w:tcPr>
            <w:tcW w:w="550" w:type="dxa"/>
            <w:tcBorders>
              <w:top w:val="single" w:sz="4" w:space="0" w:color="00B2A9"/>
              <w:left w:val="nil"/>
              <w:bottom w:val="single" w:sz="4" w:space="0" w:color="00B2A9"/>
            </w:tcBorders>
            <w:shd w:val="clear" w:color="auto" w:fill="auto"/>
            <w:noWrap/>
            <w:vAlign w:val="bottom"/>
            <w:hideMark/>
          </w:tcPr>
          <w:p w14:paraId="15729A0A" w14:textId="1ED008D4"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tcBorders>
              <w:top w:val="single" w:sz="4" w:space="0" w:color="00B2A9"/>
              <w:left w:val="nil"/>
              <w:bottom w:val="single" w:sz="4" w:space="0" w:color="00B2A9"/>
            </w:tcBorders>
            <w:shd w:val="clear" w:color="auto" w:fill="auto"/>
            <w:noWrap/>
            <w:vAlign w:val="bottom"/>
            <w:hideMark/>
          </w:tcPr>
          <w:p w14:paraId="688C3AB0" w14:textId="1887E64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41F28D4" w14:textId="309B2EBB"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A6E250E" w14:textId="4C5C811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4E907455" w14:textId="13D1424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6CBD073" w14:textId="7777777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6</w:t>
            </w:r>
          </w:p>
        </w:tc>
        <w:tc>
          <w:tcPr>
            <w:tcW w:w="550" w:type="dxa"/>
            <w:tcBorders>
              <w:top w:val="single" w:sz="4" w:space="0" w:color="00B2A9"/>
              <w:left w:val="nil"/>
              <w:bottom w:val="single" w:sz="4" w:space="0" w:color="00B2A9"/>
            </w:tcBorders>
            <w:vAlign w:val="bottom"/>
          </w:tcPr>
          <w:p w14:paraId="672CAE32" w14:textId="0B557E50"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tcBorders>
              <w:top w:val="single" w:sz="4" w:space="0" w:color="00B2A9"/>
              <w:left w:val="nil"/>
              <w:bottom w:val="single" w:sz="4" w:space="0" w:color="00B2A9"/>
            </w:tcBorders>
            <w:shd w:val="clear" w:color="auto" w:fill="auto"/>
            <w:noWrap/>
            <w:vAlign w:val="bottom"/>
            <w:hideMark/>
          </w:tcPr>
          <w:p w14:paraId="24089103" w14:textId="48F6648F"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52</w:t>
            </w:r>
          </w:p>
        </w:tc>
      </w:tr>
      <w:tr w:rsidR="00F004B6" w:rsidRPr="00A80A3D" w14:paraId="75A464C5"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022C7241"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30</w:t>
            </w:r>
          </w:p>
        </w:tc>
        <w:tc>
          <w:tcPr>
            <w:tcW w:w="689" w:type="dxa"/>
            <w:tcBorders>
              <w:top w:val="single" w:sz="4" w:space="0" w:color="00B2A9"/>
              <w:bottom w:val="single" w:sz="4" w:space="0" w:color="00B2A9"/>
            </w:tcBorders>
            <w:vAlign w:val="bottom"/>
          </w:tcPr>
          <w:p w14:paraId="51CF0DC0" w14:textId="5DE92983"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4F16A367" w14:textId="54EA6081"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0B8E6596" w14:textId="3E850D81"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bottom w:val="single" w:sz="4" w:space="0" w:color="00B2A9"/>
            </w:tcBorders>
            <w:vAlign w:val="bottom"/>
          </w:tcPr>
          <w:p w14:paraId="5EA38D32" w14:textId="1163E323"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57D4A056" w14:textId="400D5DF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0E0AB55A" w14:textId="5BDA21DF"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0B3070B0" w14:textId="5A5245BF"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shd w:val="clear" w:color="auto" w:fill="auto"/>
            <w:noWrap/>
            <w:vAlign w:val="bottom"/>
            <w:hideMark/>
          </w:tcPr>
          <w:p w14:paraId="7E27E846" w14:textId="214A932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C06BC44" w14:textId="44FBB55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BE72B48" w14:textId="07691F68"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E74567B" w14:textId="66E686D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702660C2" w14:textId="34D09AF6"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0B5AD589" w14:textId="41D59E91"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vAlign w:val="bottom"/>
          </w:tcPr>
          <w:p w14:paraId="4C8C0EAA" w14:textId="3B30FA4A"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36BEA157" w14:textId="588B9BE9"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10</w:t>
            </w:r>
          </w:p>
        </w:tc>
      </w:tr>
      <w:tr w:rsidR="00F004B6" w:rsidRPr="00A80A3D" w14:paraId="117A5308" w14:textId="77777777" w:rsidTr="002706B5">
        <w:trPr>
          <w:trHeight w:val="255"/>
        </w:trPr>
        <w:tc>
          <w:tcPr>
            <w:tcW w:w="695" w:type="dxa"/>
            <w:tcBorders>
              <w:top w:val="single" w:sz="4" w:space="0" w:color="00B2A9"/>
              <w:bottom w:val="single" w:sz="4" w:space="0" w:color="00B2A9"/>
            </w:tcBorders>
            <w:shd w:val="clear" w:color="auto" w:fill="auto"/>
            <w:noWrap/>
            <w:vAlign w:val="bottom"/>
            <w:hideMark/>
          </w:tcPr>
          <w:p w14:paraId="3EBAC863" w14:textId="77777777" w:rsidR="00F004B6" w:rsidRPr="00A80A3D" w:rsidRDefault="00F004B6" w:rsidP="00F004B6">
            <w:pPr>
              <w:jc w:val="center"/>
              <w:rPr>
                <w:rFonts w:ascii="Arial" w:hAnsi="Arial" w:cs="Arial"/>
                <w:b/>
                <w:bCs/>
                <w:sz w:val="18"/>
                <w:szCs w:val="18"/>
                <w:lang w:eastAsia="en-AU"/>
              </w:rPr>
            </w:pPr>
            <w:r w:rsidRPr="00A80A3D">
              <w:rPr>
                <w:rFonts w:ascii="Arial" w:hAnsi="Arial" w:cs="Arial"/>
                <w:b/>
                <w:bCs/>
                <w:sz w:val="18"/>
                <w:szCs w:val="18"/>
                <w:lang w:eastAsia="en-AU"/>
              </w:rPr>
              <w:t>31</w:t>
            </w:r>
          </w:p>
        </w:tc>
        <w:tc>
          <w:tcPr>
            <w:tcW w:w="689" w:type="dxa"/>
            <w:tcBorders>
              <w:top w:val="single" w:sz="4" w:space="0" w:color="00B2A9"/>
              <w:bottom w:val="single" w:sz="4" w:space="0" w:color="00B2A9"/>
            </w:tcBorders>
            <w:vAlign w:val="bottom"/>
          </w:tcPr>
          <w:p w14:paraId="74F1C8E6" w14:textId="60FECC03" w:rsidR="00F004B6" w:rsidRPr="00A80A3D" w:rsidRDefault="00F004B6" w:rsidP="00AF53A2">
            <w:pPr>
              <w:tabs>
                <w:tab w:val="decimal" w:pos="291"/>
              </w:tabs>
              <w:jc w:val="center"/>
              <w:rPr>
                <w:rFonts w:ascii="Arial" w:hAnsi="Arial" w:cs="Arial"/>
                <w:sz w:val="18"/>
                <w:szCs w:val="18"/>
                <w:lang w:eastAsia="en-AU"/>
              </w:rPr>
            </w:pPr>
          </w:p>
        </w:tc>
        <w:tc>
          <w:tcPr>
            <w:tcW w:w="453" w:type="dxa"/>
            <w:tcBorders>
              <w:top w:val="single" w:sz="4" w:space="0" w:color="00B2A9"/>
              <w:bottom w:val="single" w:sz="4" w:space="0" w:color="00B2A9"/>
            </w:tcBorders>
            <w:vAlign w:val="bottom"/>
          </w:tcPr>
          <w:p w14:paraId="16191594" w14:textId="29E574D8" w:rsidR="00F004B6" w:rsidRPr="00A80A3D" w:rsidRDefault="00F004B6" w:rsidP="00AF53A2">
            <w:pPr>
              <w:tabs>
                <w:tab w:val="decimal" w:pos="291"/>
              </w:tabs>
              <w:jc w:val="center"/>
              <w:rPr>
                <w:rFonts w:ascii="Arial" w:hAnsi="Arial" w:cs="Arial"/>
                <w:sz w:val="18"/>
                <w:szCs w:val="18"/>
                <w:lang w:eastAsia="en-AU"/>
              </w:rPr>
            </w:pPr>
          </w:p>
        </w:tc>
        <w:tc>
          <w:tcPr>
            <w:tcW w:w="773" w:type="dxa"/>
            <w:tcBorders>
              <w:top w:val="single" w:sz="4" w:space="0" w:color="00B2A9"/>
              <w:bottom w:val="single" w:sz="4" w:space="0" w:color="00B2A9"/>
            </w:tcBorders>
            <w:vAlign w:val="bottom"/>
          </w:tcPr>
          <w:p w14:paraId="3C22B77E" w14:textId="62C04F91"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bottom w:val="single" w:sz="4" w:space="0" w:color="00B2A9"/>
            </w:tcBorders>
            <w:vAlign w:val="bottom"/>
          </w:tcPr>
          <w:p w14:paraId="368DCA57" w14:textId="06B96A5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1824224D" w14:textId="1232087E"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bottom w:val="single" w:sz="4" w:space="0" w:color="00B2A9"/>
            </w:tcBorders>
            <w:vAlign w:val="bottom"/>
          </w:tcPr>
          <w:p w14:paraId="51948193" w14:textId="247C7EAD"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bottom w:val="single" w:sz="4" w:space="0" w:color="00B2A9"/>
            </w:tcBorders>
            <w:vAlign w:val="bottom"/>
          </w:tcPr>
          <w:p w14:paraId="60C74BF4" w14:textId="57146F77"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shd w:val="clear" w:color="auto" w:fill="auto"/>
            <w:noWrap/>
            <w:vAlign w:val="bottom"/>
            <w:hideMark/>
          </w:tcPr>
          <w:p w14:paraId="1EA64A52" w14:textId="4605000C"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C7DE2C9" w14:textId="48DFA1B4"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6839E572" w14:textId="464B4BF5"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10242FC4" w14:textId="51ADE07A"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57493483" w14:textId="1689866F" w:rsidR="00F004B6" w:rsidRPr="00A80A3D" w:rsidRDefault="00F004B6" w:rsidP="00AF53A2">
            <w:pPr>
              <w:tabs>
                <w:tab w:val="decimal" w:pos="291"/>
              </w:tabs>
              <w:jc w:val="center"/>
              <w:rPr>
                <w:rFonts w:ascii="Arial" w:hAnsi="Arial" w:cs="Arial"/>
                <w:sz w:val="18"/>
                <w:szCs w:val="18"/>
                <w:lang w:eastAsia="en-AU"/>
              </w:rPr>
            </w:pPr>
          </w:p>
        </w:tc>
        <w:tc>
          <w:tcPr>
            <w:tcW w:w="689" w:type="dxa"/>
            <w:tcBorders>
              <w:top w:val="single" w:sz="4" w:space="0" w:color="00B2A9"/>
              <w:left w:val="nil"/>
              <w:bottom w:val="single" w:sz="4" w:space="0" w:color="00B2A9"/>
            </w:tcBorders>
            <w:shd w:val="clear" w:color="auto" w:fill="auto"/>
            <w:noWrap/>
            <w:vAlign w:val="bottom"/>
            <w:hideMark/>
          </w:tcPr>
          <w:p w14:paraId="2E707C47" w14:textId="34F70932" w:rsidR="00F004B6" w:rsidRPr="00A80A3D" w:rsidRDefault="00F004B6" w:rsidP="00AF53A2">
            <w:pPr>
              <w:tabs>
                <w:tab w:val="decimal" w:pos="291"/>
              </w:tabs>
              <w:jc w:val="center"/>
              <w:rPr>
                <w:rFonts w:ascii="Arial" w:hAnsi="Arial" w:cs="Arial"/>
                <w:sz w:val="18"/>
                <w:szCs w:val="18"/>
                <w:lang w:eastAsia="en-AU"/>
              </w:rPr>
            </w:pPr>
          </w:p>
        </w:tc>
        <w:tc>
          <w:tcPr>
            <w:tcW w:w="550" w:type="dxa"/>
            <w:tcBorders>
              <w:top w:val="single" w:sz="4" w:space="0" w:color="00B2A9"/>
              <w:left w:val="nil"/>
              <w:bottom w:val="single" w:sz="4" w:space="0" w:color="00B2A9"/>
            </w:tcBorders>
            <w:vAlign w:val="bottom"/>
          </w:tcPr>
          <w:p w14:paraId="1CB44CFA" w14:textId="042897D6" w:rsidR="00F004B6" w:rsidRPr="00A80A3D" w:rsidRDefault="00F004B6" w:rsidP="00AF53A2">
            <w:pPr>
              <w:tabs>
                <w:tab w:val="decimal" w:pos="291"/>
              </w:tabs>
              <w:jc w:val="center"/>
              <w:rPr>
                <w:rFonts w:ascii="Arial" w:hAnsi="Arial" w:cs="Arial"/>
                <w:sz w:val="18"/>
                <w:szCs w:val="18"/>
                <w:lang w:eastAsia="en-AU"/>
              </w:rPr>
            </w:pPr>
          </w:p>
        </w:tc>
        <w:tc>
          <w:tcPr>
            <w:tcW w:w="646" w:type="dxa"/>
            <w:tcBorders>
              <w:top w:val="single" w:sz="4" w:space="0" w:color="00B2A9"/>
              <w:left w:val="nil"/>
              <w:bottom w:val="single" w:sz="4" w:space="0" w:color="00B2A9"/>
            </w:tcBorders>
            <w:shd w:val="clear" w:color="auto" w:fill="auto"/>
            <w:noWrap/>
            <w:vAlign w:val="bottom"/>
            <w:hideMark/>
          </w:tcPr>
          <w:p w14:paraId="2C5C7ED8" w14:textId="4F6F2447" w:rsidR="00F004B6" w:rsidRPr="00A80A3D" w:rsidRDefault="00F004B6" w:rsidP="00AF53A2">
            <w:pPr>
              <w:tabs>
                <w:tab w:val="decimal" w:pos="291"/>
              </w:tabs>
              <w:jc w:val="center"/>
              <w:rPr>
                <w:rFonts w:ascii="Arial" w:hAnsi="Arial" w:cs="Arial"/>
                <w:sz w:val="18"/>
                <w:szCs w:val="18"/>
                <w:lang w:eastAsia="en-AU"/>
              </w:rPr>
            </w:pPr>
            <w:r w:rsidRPr="00A80A3D">
              <w:rPr>
                <w:rFonts w:ascii="Arial" w:hAnsi="Arial" w:cs="Arial"/>
                <w:sz w:val="18"/>
                <w:szCs w:val="18"/>
                <w:lang w:eastAsia="en-AU"/>
              </w:rPr>
              <w:t>14</w:t>
            </w:r>
          </w:p>
        </w:tc>
      </w:tr>
    </w:tbl>
    <w:p w14:paraId="40DA898C" w14:textId="136B5E7D" w:rsidR="00F004B6" w:rsidRPr="00F004B6" w:rsidRDefault="00F004B6">
      <w:pPr>
        <w:rPr>
          <w:rFonts w:ascii="Arial" w:hAnsi="Arial" w:cs="Arial"/>
        </w:rPr>
      </w:pPr>
      <w:r w:rsidRPr="00F004B6">
        <w:rPr>
          <w:rFonts w:ascii="Arial" w:hAnsi="Arial" w:cs="Arial"/>
        </w:rPr>
        <w:t>*</w:t>
      </w:r>
      <w:r w:rsidR="00B55858">
        <w:rPr>
          <w:rFonts w:ascii="Arial" w:hAnsi="Arial" w:cs="Arial"/>
        </w:rPr>
        <w:t xml:space="preserve"> </w:t>
      </w:r>
      <w:proofErr w:type="gramStart"/>
      <w:r w:rsidR="00B55858">
        <w:rPr>
          <w:rFonts w:ascii="Arial" w:hAnsi="Arial" w:cs="Arial"/>
          <w:sz w:val="16"/>
          <w:szCs w:val="16"/>
        </w:rPr>
        <w:t>alien</w:t>
      </w:r>
      <w:proofErr w:type="gramEnd"/>
      <w:r w:rsidR="00B55858" w:rsidRPr="00F004B6">
        <w:rPr>
          <w:rFonts w:ascii="Arial" w:hAnsi="Arial" w:cs="Arial"/>
          <w:sz w:val="16"/>
          <w:szCs w:val="16"/>
        </w:rPr>
        <w:t xml:space="preserve"> </w:t>
      </w:r>
      <w:r w:rsidRPr="00F004B6">
        <w:rPr>
          <w:rFonts w:ascii="Arial" w:hAnsi="Arial" w:cs="Arial"/>
          <w:sz w:val="16"/>
          <w:szCs w:val="16"/>
        </w:rPr>
        <w:t>species</w:t>
      </w:r>
    </w:p>
    <w:p w14:paraId="585E913D" w14:textId="63DC926E" w:rsidR="00474330" w:rsidRDefault="00474330">
      <w:pPr>
        <w:rPr>
          <w:b/>
          <w:bCs/>
          <w:color w:val="00B2A9"/>
        </w:rPr>
      </w:pPr>
    </w:p>
    <w:p w14:paraId="17256839" w14:textId="77777777" w:rsidR="0051262F" w:rsidRDefault="0051262F" w:rsidP="009E2313">
      <w:pPr>
        <w:spacing w:after="200"/>
        <w:rPr>
          <w:rFonts w:ascii="Arial" w:eastAsiaTheme="minorHAnsi" w:hAnsi="Arial" w:cs="Arial"/>
          <w:b/>
          <w:bCs/>
          <w:sz w:val="18"/>
          <w:szCs w:val="18"/>
          <w:lang w:eastAsia="en-US"/>
        </w:rPr>
      </w:pPr>
    </w:p>
    <w:p w14:paraId="069A7391" w14:textId="0146E0A9" w:rsidR="00F004B6" w:rsidRPr="009E2313" w:rsidRDefault="00FB2FD6" w:rsidP="009E2313">
      <w:pPr>
        <w:spacing w:after="200"/>
        <w:rPr>
          <w:rFonts w:ascii="Arial" w:eastAsiaTheme="minorHAnsi" w:hAnsi="Arial" w:cs="Arial"/>
          <w:b/>
          <w:bCs/>
          <w:sz w:val="18"/>
          <w:szCs w:val="18"/>
          <w:lang w:eastAsia="en-US"/>
        </w:rPr>
      </w:pPr>
      <w:r w:rsidRPr="009E2313">
        <w:rPr>
          <w:rFonts w:ascii="Arial" w:eastAsiaTheme="minorHAnsi" w:hAnsi="Arial" w:cs="Arial"/>
          <w:b/>
          <w:bCs/>
          <w:sz w:val="18"/>
          <w:szCs w:val="18"/>
          <w:lang w:eastAsia="en-US"/>
        </w:rPr>
        <w:lastRenderedPageBreak/>
        <w:t>Table 2 Cont’d</w:t>
      </w:r>
    </w:p>
    <w:tbl>
      <w:tblPr>
        <w:tblW w:w="10375" w:type="dxa"/>
        <w:tblLayout w:type="fixed"/>
        <w:tblLook w:val="04A0" w:firstRow="1" w:lastRow="0" w:firstColumn="1" w:lastColumn="0" w:noHBand="0" w:noVBand="1"/>
      </w:tblPr>
      <w:tblGrid>
        <w:gridCol w:w="646"/>
        <w:gridCol w:w="49"/>
        <w:gridCol w:w="689"/>
        <w:gridCol w:w="35"/>
        <w:gridCol w:w="418"/>
        <w:gridCol w:w="35"/>
        <w:gridCol w:w="738"/>
        <w:gridCol w:w="35"/>
        <w:gridCol w:w="515"/>
        <w:gridCol w:w="131"/>
        <w:gridCol w:w="558"/>
        <w:gridCol w:w="88"/>
        <w:gridCol w:w="601"/>
        <w:gridCol w:w="45"/>
        <w:gridCol w:w="601"/>
        <w:gridCol w:w="45"/>
        <w:gridCol w:w="505"/>
        <w:gridCol w:w="45"/>
        <w:gridCol w:w="644"/>
        <w:gridCol w:w="44"/>
        <w:gridCol w:w="645"/>
        <w:gridCol w:w="44"/>
        <w:gridCol w:w="645"/>
        <w:gridCol w:w="44"/>
        <w:gridCol w:w="645"/>
        <w:gridCol w:w="44"/>
        <w:gridCol w:w="645"/>
        <w:gridCol w:w="44"/>
        <w:gridCol w:w="453"/>
        <w:gridCol w:w="53"/>
        <w:gridCol w:w="593"/>
        <w:gridCol w:w="53"/>
      </w:tblGrid>
      <w:tr w:rsidR="00FB2FD6" w:rsidRPr="00A80A3D" w14:paraId="25176092" w14:textId="77777777" w:rsidTr="003028AC">
        <w:trPr>
          <w:gridAfter w:val="1"/>
          <w:wAfter w:w="53" w:type="dxa"/>
          <w:trHeight w:val="2966"/>
        </w:trPr>
        <w:tc>
          <w:tcPr>
            <w:tcW w:w="646" w:type="dxa"/>
            <w:tcBorders>
              <w:left w:val="single" w:sz="4" w:space="0" w:color="00B2A9"/>
              <w:bottom w:val="single" w:sz="4" w:space="0" w:color="00B2A9"/>
            </w:tcBorders>
            <w:shd w:val="clear" w:color="auto" w:fill="00B2A9"/>
            <w:noWrap/>
            <w:vAlign w:val="bottom"/>
            <w:hideMark/>
          </w:tcPr>
          <w:p w14:paraId="16F792C3" w14:textId="19912047" w:rsidR="00FB2FD6" w:rsidRPr="00A80A3D" w:rsidRDefault="00FB2FD6" w:rsidP="00FB2FD6">
            <w:pPr>
              <w:jc w:val="center"/>
              <w:rPr>
                <w:rFonts w:ascii="Arial" w:hAnsi="Arial" w:cs="Arial"/>
                <w:b/>
                <w:bCs/>
                <w:color w:val="FFFFFF" w:themeColor="background1"/>
                <w:sz w:val="18"/>
                <w:szCs w:val="18"/>
                <w:lang w:eastAsia="en-AU"/>
              </w:rPr>
            </w:pPr>
            <w:r w:rsidRPr="00A80A3D">
              <w:rPr>
                <w:rFonts w:ascii="Arial" w:hAnsi="Arial" w:cs="Arial"/>
                <w:b/>
                <w:bCs/>
                <w:color w:val="FFFFFF" w:themeColor="background1"/>
                <w:sz w:val="18"/>
                <w:szCs w:val="18"/>
                <w:lang w:eastAsia="en-AU"/>
              </w:rPr>
              <w:t>Site</w:t>
            </w:r>
          </w:p>
        </w:tc>
        <w:tc>
          <w:tcPr>
            <w:tcW w:w="773" w:type="dxa"/>
            <w:gridSpan w:val="3"/>
            <w:tcBorders>
              <w:left w:val="nil"/>
              <w:bottom w:val="single" w:sz="4" w:space="0" w:color="00B2A9"/>
            </w:tcBorders>
            <w:shd w:val="clear" w:color="auto" w:fill="00B2A9"/>
            <w:textDirection w:val="btLr"/>
          </w:tcPr>
          <w:p w14:paraId="32C6018E" w14:textId="016CBF7A"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Australian Smelt (</w:t>
            </w:r>
            <w:r w:rsidRPr="00A80A3D">
              <w:rPr>
                <w:rFonts w:ascii="Arial" w:hAnsi="Arial" w:cs="Arial"/>
                <w:i/>
                <w:iCs/>
                <w:color w:val="FFFFFF" w:themeColor="background1"/>
                <w:sz w:val="18"/>
                <w:szCs w:val="18"/>
                <w:lang w:eastAsia="en-AU"/>
              </w:rPr>
              <w:t>Retropinna semoni</w:t>
            </w:r>
            <w:r w:rsidRPr="00A80A3D">
              <w:rPr>
                <w:rFonts w:ascii="Arial" w:hAnsi="Arial" w:cs="Arial"/>
                <w:color w:val="FFFFFF" w:themeColor="background1"/>
                <w:sz w:val="18"/>
                <w:szCs w:val="18"/>
                <w:lang w:eastAsia="en-AU"/>
              </w:rPr>
              <w:t>)</w:t>
            </w:r>
          </w:p>
        </w:tc>
        <w:tc>
          <w:tcPr>
            <w:tcW w:w="453" w:type="dxa"/>
            <w:gridSpan w:val="2"/>
            <w:tcBorders>
              <w:left w:val="nil"/>
              <w:bottom w:val="single" w:sz="4" w:space="0" w:color="00B2A9"/>
            </w:tcBorders>
            <w:shd w:val="clear" w:color="auto" w:fill="00B2A9"/>
            <w:textDirection w:val="btLr"/>
          </w:tcPr>
          <w:p w14:paraId="71367FB2" w14:textId="73E32E82"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Bony Bream (</w:t>
            </w:r>
            <w:r w:rsidRPr="00A80A3D">
              <w:rPr>
                <w:rFonts w:ascii="Arial" w:hAnsi="Arial" w:cs="Arial"/>
                <w:i/>
                <w:iCs/>
                <w:color w:val="FFFFFF" w:themeColor="background1"/>
                <w:sz w:val="18"/>
                <w:szCs w:val="18"/>
                <w:lang w:eastAsia="en-AU"/>
              </w:rPr>
              <w:t>Nematalosa erebi</w:t>
            </w:r>
            <w:r w:rsidRPr="00A80A3D">
              <w:rPr>
                <w:rFonts w:ascii="Arial" w:hAnsi="Arial" w:cs="Arial"/>
                <w:color w:val="FFFFFF" w:themeColor="background1"/>
                <w:sz w:val="18"/>
                <w:szCs w:val="18"/>
                <w:lang w:eastAsia="en-AU"/>
              </w:rPr>
              <w:t>)</w:t>
            </w:r>
          </w:p>
        </w:tc>
        <w:tc>
          <w:tcPr>
            <w:tcW w:w="773" w:type="dxa"/>
            <w:gridSpan w:val="2"/>
            <w:tcBorders>
              <w:left w:val="nil"/>
              <w:bottom w:val="single" w:sz="4" w:space="0" w:color="00B2A9"/>
            </w:tcBorders>
            <w:shd w:val="clear" w:color="auto" w:fill="00B2A9"/>
            <w:textDirection w:val="btLr"/>
          </w:tcPr>
          <w:p w14:paraId="52CDCB12" w14:textId="4F53485C"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Carp Gudgeon (</w:t>
            </w:r>
            <w:r w:rsidRPr="00A80A3D">
              <w:rPr>
                <w:rFonts w:ascii="Arial" w:hAnsi="Arial" w:cs="Arial"/>
                <w:i/>
                <w:iCs/>
                <w:color w:val="FFFFFF" w:themeColor="background1"/>
                <w:sz w:val="18"/>
                <w:szCs w:val="18"/>
                <w:lang w:eastAsia="en-AU"/>
              </w:rPr>
              <w:t xml:space="preserve">Hypseleotris </w:t>
            </w:r>
            <w:proofErr w:type="gramStart"/>
            <w:r w:rsidRPr="00A80A3D">
              <w:rPr>
                <w:rFonts w:ascii="Arial" w:hAnsi="Arial" w:cs="Arial"/>
                <w:i/>
                <w:iCs/>
                <w:color w:val="FFFFFF" w:themeColor="background1"/>
                <w:sz w:val="18"/>
                <w:szCs w:val="18"/>
                <w:lang w:eastAsia="en-AU"/>
              </w:rPr>
              <w:t>spp.</w:t>
            </w:r>
            <w:r w:rsidRPr="00A80A3D">
              <w:rPr>
                <w:rFonts w:ascii="Arial" w:hAnsi="Arial" w:cs="Arial"/>
                <w:color w:val="FFFFFF" w:themeColor="background1"/>
                <w:sz w:val="18"/>
                <w:szCs w:val="18"/>
                <w:lang w:eastAsia="en-AU"/>
              </w:rPr>
              <w:t>)*</w:t>
            </w:r>
            <w:proofErr w:type="gramEnd"/>
          </w:p>
        </w:tc>
        <w:tc>
          <w:tcPr>
            <w:tcW w:w="646" w:type="dxa"/>
            <w:gridSpan w:val="2"/>
            <w:tcBorders>
              <w:left w:val="nil"/>
              <w:bottom w:val="single" w:sz="4" w:space="0" w:color="00B2A9"/>
            </w:tcBorders>
            <w:shd w:val="clear" w:color="auto" w:fill="00B2A9"/>
            <w:textDirection w:val="btLr"/>
          </w:tcPr>
          <w:p w14:paraId="3BF451AC" w14:textId="6824F11C"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Common Carp (</w:t>
            </w:r>
            <w:r w:rsidRPr="00A80A3D">
              <w:rPr>
                <w:rFonts w:ascii="Arial" w:hAnsi="Arial" w:cs="Arial"/>
                <w:i/>
                <w:iCs/>
                <w:color w:val="FFFFFF" w:themeColor="background1"/>
                <w:sz w:val="18"/>
                <w:szCs w:val="18"/>
                <w:lang w:eastAsia="en-AU"/>
              </w:rPr>
              <w:t xml:space="preserve">Cyprinus </w:t>
            </w:r>
            <w:proofErr w:type="gramStart"/>
            <w:r w:rsidRPr="00A80A3D">
              <w:rPr>
                <w:rFonts w:ascii="Arial" w:hAnsi="Arial" w:cs="Arial"/>
                <w:i/>
                <w:iCs/>
                <w:color w:val="FFFFFF" w:themeColor="background1"/>
                <w:sz w:val="18"/>
                <w:szCs w:val="18"/>
                <w:lang w:eastAsia="en-AU"/>
              </w:rPr>
              <w:t>carpio</w:t>
            </w:r>
            <w:r w:rsidRPr="00A80A3D">
              <w:rPr>
                <w:rFonts w:ascii="Arial" w:hAnsi="Arial" w:cs="Arial"/>
                <w:color w:val="FFFFFF" w:themeColor="background1"/>
                <w:sz w:val="18"/>
                <w:szCs w:val="18"/>
                <w:lang w:eastAsia="en-AU"/>
              </w:rPr>
              <w:t>)*</w:t>
            </w:r>
            <w:proofErr w:type="gramEnd"/>
          </w:p>
        </w:tc>
        <w:tc>
          <w:tcPr>
            <w:tcW w:w="646" w:type="dxa"/>
            <w:gridSpan w:val="2"/>
            <w:tcBorders>
              <w:left w:val="nil"/>
              <w:bottom w:val="single" w:sz="4" w:space="0" w:color="00B2A9"/>
            </w:tcBorders>
            <w:shd w:val="clear" w:color="auto" w:fill="00B2A9"/>
            <w:textDirection w:val="btLr"/>
          </w:tcPr>
          <w:p w14:paraId="26EE0F0C" w14:textId="53030D9B"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Dwarf Flathead Gudgeon (</w:t>
            </w:r>
            <w:r w:rsidRPr="00A80A3D">
              <w:rPr>
                <w:rFonts w:ascii="Arial" w:hAnsi="Arial" w:cs="Arial"/>
                <w:i/>
                <w:iCs/>
                <w:color w:val="FFFFFF" w:themeColor="background1"/>
                <w:sz w:val="18"/>
                <w:szCs w:val="18"/>
                <w:lang w:eastAsia="en-AU"/>
              </w:rPr>
              <w:t>Philypnodon macrostomus</w:t>
            </w:r>
            <w:r w:rsidRPr="00A80A3D">
              <w:rPr>
                <w:rFonts w:ascii="Arial" w:hAnsi="Arial" w:cs="Arial"/>
                <w:color w:val="FFFFFF" w:themeColor="background1"/>
                <w:sz w:val="18"/>
                <w:szCs w:val="18"/>
                <w:lang w:eastAsia="en-AU"/>
              </w:rPr>
              <w:t>)</w:t>
            </w:r>
          </w:p>
        </w:tc>
        <w:tc>
          <w:tcPr>
            <w:tcW w:w="646" w:type="dxa"/>
            <w:gridSpan w:val="2"/>
            <w:tcBorders>
              <w:left w:val="nil"/>
              <w:bottom w:val="single" w:sz="4" w:space="0" w:color="00B2A9"/>
            </w:tcBorders>
            <w:shd w:val="clear" w:color="auto" w:fill="00B2A9"/>
            <w:textDirection w:val="btLr"/>
          </w:tcPr>
          <w:p w14:paraId="15C417DA" w14:textId="728303B7"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Eastern Gambusia (</w:t>
            </w:r>
            <w:r w:rsidRPr="00A80A3D">
              <w:rPr>
                <w:rFonts w:ascii="Arial" w:hAnsi="Arial" w:cs="Arial"/>
                <w:i/>
                <w:iCs/>
                <w:color w:val="FFFFFF" w:themeColor="background1"/>
                <w:sz w:val="18"/>
                <w:szCs w:val="18"/>
                <w:lang w:eastAsia="en-AU"/>
              </w:rPr>
              <w:t xml:space="preserve">Gambusia </w:t>
            </w:r>
            <w:proofErr w:type="gramStart"/>
            <w:r w:rsidRPr="00A80A3D">
              <w:rPr>
                <w:rFonts w:ascii="Arial" w:hAnsi="Arial" w:cs="Arial"/>
                <w:i/>
                <w:iCs/>
                <w:color w:val="FFFFFF" w:themeColor="background1"/>
                <w:sz w:val="18"/>
                <w:szCs w:val="18"/>
                <w:lang w:eastAsia="en-AU"/>
              </w:rPr>
              <w:t>holbrooki</w:t>
            </w:r>
            <w:r w:rsidRPr="00A80A3D">
              <w:rPr>
                <w:rFonts w:ascii="Arial" w:hAnsi="Arial" w:cs="Arial"/>
                <w:color w:val="FFFFFF" w:themeColor="background1"/>
                <w:sz w:val="18"/>
                <w:szCs w:val="18"/>
                <w:lang w:eastAsia="en-AU"/>
              </w:rPr>
              <w:t>)*</w:t>
            </w:r>
            <w:proofErr w:type="gramEnd"/>
          </w:p>
        </w:tc>
        <w:tc>
          <w:tcPr>
            <w:tcW w:w="646" w:type="dxa"/>
            <w:gridSpan w:val="2"/>
            <w:tcBorders>
              <w:left w:val="nil"/>
              <w:bottom w:val="single" w:sz="4" w:space="0" w:color="00B2A9"/>
            </w:tcBorders>
            <w:shd w:val="clear" w:color="auto" w:fill="00B2A9"/>
            <w:textDirection w:val="btLr"/>
          </w:tcPr>
          <w:p w14:paraId="1ED3CD88" w14:textId="57F86210"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Flathead Gudgeon (</w:t>
            </w:r>
            <w:r w:rsidRPr="00A80A3D">
              <w:rPr>
                <w:rFonts w:ascii="Arial" w:hAnsi="Arial" w:cs="Arial"/>
                <w:i/>
                <w:iCs/>
                <w:color w:val="FFFFFF" w:themeColor="background1"/>
                <w:sz w:val="18"/>
                <w:szCs w:val="18"/>
                <w:lang w:eastAsia="en-AU"/>
              </w:rPr>
              <w:t>Philypnodon grandiceps</w:t>
            </w:r>
            <w:r w:rsidRPr="00A80A3D">
              <w:rPr>
                <w:rFonts w:ascii="Arial" w:hAnsi="Arial" w:cs="Arial"/>
                <w:color w:val="FFFFFF" w:themeColor="background1"/>
                <w:sz w:val="18"/>
                <w:szCs w:val="18"/>
                <w:lang w:eastAsia="en-AU"/>
              </w:rPr>
              <w:t>)</w:t>
            </w:r>
          </w:p>
        </w:tc>
        <w:tc>
          <w:tcPr>
            <w:tcW w:w="550" w:type="dxa"/>
            <w:gridSpan w:val="2"/>
            <w:tcBorders>
              <w:left w:val="nil"/>
              <w:bottom w:val="single" w:sz="4" w:space="0" w:color="00B2A9"/>
            </w:tcBorders>
            <w:shd w:val="clear" w:color="auto" w:fill="00B2A9"/>
            <w:noWrap/>
            <w:textDirection w:val="btLr"/>
            <w:hideMark/>
          </w:tcPr>
          <w:p w14:paraId="3E808AE3" w14:textId="43269050"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Goldfish (</w:t>
            </w:r>
            <w:r w:rsidRPr="00A80A3D">
              <w:rPr>
                <w:rFonts w:ascii="Arial" w:hAnsi="Arial" w:cs="Arial"/>
                <w:i/>
                <w:iCs/>
                <w:color w:val="FFFFFF" w:themeColor="background1"/>
                <w:sz w:val="18"/>
                <w:szCs w:val="18"/>
                <w:lang w:eastAsia="en-AU"/>
              </w:rPr>
              <w:t xml:space="preserve">Carassius </w:t>
            </w:r>
            <w:proofErr w:type="gramStart"/>
            <w:r w:rsidRPr="00A80A3D">
              <w:rPr>
                <w:rFonts w:ascii="Arial" w:hAnsi="Arial" w:cs="Arial"/>
                <w:i/>
                <w:iCs/>
                <w:color w:val="FFFFFF" w:themeColor="background1"/>
                <w:sz w:val="18"/>
                <w:szCs w:val="18"/>
                <w:lang w:eastAsia="en-AU"/>
              </w:rPr>
              <w:t>auratus</w:t>
            </w:r>
            <w:r w:rsidRPr="00A80A3D">
              <w:rPr>
                <w:rFonts w:ascii="Arial" w:hAnsi="Arial" w:cs="Arial"/>
                <w:color w:val="FFFFFF" w:themeColor="background1"/>
                <w:sz w:val="18"/>
                <w:szCs w:val="18"/>
                <w:lang w:eastAsia="en-AU"/>
              </w:rPr>
              <w:t>)*</w:t>
            </w:r>
            <w:proofErr w:type="gramEnd"/>
          </w:p>
        </w:tc>
        <w:tc>
          <w:tcPr>
            <w:tcW w:w="688" w:type="dxa"/>
            <w:gridSpan w:val="2"/>
            <w:tcBorders>
              <w:left w:val="nil"/>
              <w:bottom w:val="single" w:sz="4" w:space="0" w:color="00B2A9"/>
            </w:tcBorders>
            <w:shd w:val="clear" w:color="auto" w:fill="00B2A9"/>
            <w:noWrap/>
            <w:textDirection w:val="btLr"/>
            <w:hideMark/>
          </w:tcPr>
          <w:p w14:paraId="645CEDF2" w14:textId="47369F12" w:rsidR="00FB2FD6" w:rsidRPr="00A80A3D" w:rsidRDefault="00FB2FD6" w:rsidP="00FB2FD6">
            <w:pPr>
              <w:jc w:val="center"/>
              <w:rPr>
                <w:rFonts w:ascii="Arial" w:hAnsi="Arial" w:cs="Arial"/>
                <w:i/>
                <w:iCs/>
                <w:color w:val="FFFFFF" w:themeColor="background1"/>
                <w:sz w:val="18"/>
                <w:szCs w:val="18"/>
                <w:lang w:eastAsia="en-AU"/>
              </w:rPr>
            </w:pPr>
            <w:r w:rsidRPr="00A80A3D">
              <w:rPr>
                <w:rFonts w:ascii="Arial" w:hAnsi="Arial" w:cs="Arial"/>
                <w:color w:val="FFFFFF" w:themeColor="background1"/>
                <w:sz w:val="18"/>
                <w:szCs w:val="18"/>
                <w:lang w:eastAsia="en-AU"/>
              </w:rPr>
              <w:t xml:space="preserve">Hardyhead spp.  </w:t>
            </w:r>
            <w:r w:rsidRPr="00A80A3D">
              <w:rPr>
                <w:rFonts w:ascii="Arial" w:hAnsi="Arial" w:cs="Arial"/>
                <w:i/>
                <w:iCs/>
                <w:color w:val="FFFFFF" w:themeColor="background1"/>
                <w:sz w:val="18"/>
                <w:szCs w:val="18"/>
                <w:lang w:eastAsia="en-AU"/>
              </w:rPr>
              <w:t>Craterocephalus spp</w:t>
            </w:r>
            <w:r w:rsidRPr="00A80A3D">
              <w:rPr>
                <w:rFonts w:ascii="Arial" w:hAnsi="Arial" w:cs="Arial"/>
                <w:color w:val="FFFFFF" w:themeColor="background1"/>
                <w:sz w:val="18"/>
                <w:szCs w:val="18"/>
                <w:lang w:eastAsia="en-AU"/>
              </w:rPr>
              <w:t>.)</w:t>
            </w:r>
          </w:p>
        </w:tc>
        <w:tc>
          <w:tcPr>
            <w:tcW w:w="689" w:type="dxa"/>
            <w:gridSpan w:val="2"/>
            <w:tcBorders>
              <w:left w:val="nil"/>
              <w:bottom w:val="single" w:sz="4" w:space="0" w:color="00B2A9"/>
            </w:tcBorders>
            <w:shd w:val="clear" w:color="auto" w:fill="00B2A9"/>
            <w:noWrap/>
            <w:textDirection w:val="btLr"/>
            <w:hideMark/>
          </w:tcPr>
          <w:p w14:paraId="1AB865F8" w14:textId="77777777"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Murray Cod</w:t>
            </w:r>
          </w:p>
          <w:p w14:paraId="02E208E8" w14:textId="2F2C8D5F"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w:t>
            </w:r>
            <w:r w:rsidRPr="00A80A3D">
              <w:rPr>
                <w:rFonts w:ascii="Arial" w:hAnsi="Arial" w:cs="Arial"/>
                <w:i/>
                <w:iCs/>
                <w:color w:val="FFFFFF" w:themeColor="background1"/>
                <w:sz w:val="18"/>
                <w:szCs w:val="18"/>
                <w:lang w:eastAsia="en-AU"/>
              </w:rPr>
              <w:t>Maccullochella peelii</w:t>
            </w:r>
            <w:r w:rsidRPr="00A80A3D">
              <w:rPr>
                <w:rFonts w:ascii="Arial" w:hAnsi="Arial" w:cs="Arial"/>
                <w:color w:val="FFFFFF" w:themeColor="background1"/>
                <w:sz w:val="18"/>
                <w:szCs w:val="18"/>
                <w:lang w:eastAsia="en-AU"/>
              </w:rPr>
              <w:t>)</w:t>
            </w:r>
          </w:p>
        </w:tc>
        <w:tc>
          <w:tcPr>
            <w:tcW w:w="689" w:type="dxa"/>
            <w:gridSpan w:val="2"/>
            <w:tcBorders>
              <w:left w:val="nil"/>
              <w:bottom w:val="single" w:sz="4" w:space="0" w:color="00B2A9"/>
            </w:tcBorders>
            <w:shd w:val="clear" w:color="auto" w:fill="00B2A9"/>
            <w:noWrap/>
            <w:textDirection w:val="btLr"/>
            <w:hideMark/>
          </w:tcPr>
          <w:p w14:paraId="1999A942" w14:textId="77777777"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Golden Perch</w:t>
            </w:r>
          </w:p>
          <w:p w14:paraId="2432D2FA" w14:textId="36FF1135"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w:t>
            </w:r>
            <w:r w:rsidRPr="00A80A3D">
              <w:rPr>
                <w:rFonts w:ascii="Arial" w:hAnsi="Arial" w:cs="Arial"/>
                <w:i/>
                <w:iCs/>
                <w:color w:val="FFFFFF" w:themeColor="background1"/>
                <w:sz w:val="18"/>
                <w:szCs w:val="18"/>
                <w:lang w:eastAsia="en-AU"/>
              </w:rPr>
              <w:t>Macquaria ambigua</w:t>
            </w:r>
            <w:r w:rsidRPr="00A80A3D">
              <w:rPr>
                <w:rFonts w:ascii="Arial" w:hAnsi="Arial" w:cs="Arial"/>
                <w:color w:val="FFFFFF" w:themeColor="background1"/>
                <w:sz w:val="18"/>
                <w:szCs w:val="18"/>
                <w:lang w:eastAsia="en-AU"/>
              </w:rPr>
              <w:t>)</w:t>
            </w:r>
          </w:p>
        </w:tc>
        <w:tc>
          <w:tcPr>
            <w:tcW w:w="689" w:type="dxa"/>
            <w:gridSpan w:val="2"/>
            <w:tcBorders>
              <w:left w:val="nil"/>
              <w:bottom w:val="single" w:sz="4" w:space="0" w:color="00B2A9"/>
            </w:tcBorders>
            <w:shd w:val="clear" w:color="auto" w:fill="00B2A9"/>
            <w:noWrap/>
            <w:textDirection w:val="btLr"/>
            <w:hideMark/>
          </w:tcPr>
          <w:p w14:paraId="4CD49424" w14:textId="3526FBAB" w:rsidR="00FB2FD6" w:rsidRPr="00A80A3D" w:rsidRDefault="00FB2FD6" w:rsidP="00FB2FD6">
            <w:pPr>
              <w:jc w:val="center"/>
              <w:rPr>
                <w:rFonts w:ascii="Arial" w:hAnsi="Arial" w:cs="Arial"/>
                <w:i/>
                <w:iCs/>
                <w:color w:val="FFFFFF" w:themeColor="background1"/>
                <w:sz w:val="18"/>
                <w:szCs w:val="18"/>
                <w:lang w:eastAsia="en-AU"/>
              </w:rPr>
            </w:pPr>
            <w:r w:rsidRPr="00A80A3D">
              <w:rPr>
                <w:rFonts w:ascii="Arial" w:hAnsi="Arial" w:cs="Arial"/>
                <w:color w:val="FFFFFF" w:themeColor="background1"/>
                <w:sz w:val="18"/>
                <w:szCs w:val="18"/>
                <w:lang w:eastAsia="en-AU"/>
              </w:rPr>
              <w:t>Murray River Rainbowfish (</w:t>
            </w:r>
            <w:r w:rsidRPr="00A80A3D">
              <w:rPr>
                <w:rFonts w:ascii="Arial" w:hAnsi="Arial" w:cs="Arial"/>
                <w:i/>
                <w:iCs/>
                <w:color w:val="FFFFFF" w:themeColor="background1"/>
                <w:sz w:val="18"/>
                <w:szCs w:val="18"/>
                <w:lang w:eastAsia="en-AU"/>
              </w:rPr>
              <w:t>Melanotaenia fluviatilis</w:t>
            </w:r>
          </w:p>
        </w:tc>
        <w:tc>
          <w:tcPr>
            <w:tcW w:w="689" w:type="dxa"/>
            <w:gridSpan w:val="2"/>
            <w:tcBorders>
              <w:left w:val="nil"/>
              <w:bottom w:val="single" w:sz="4" w:space="0" w:color="00B2A9"/>
            </w:tcBorders>
            <w:shd w:val="clear" w:color="auto" w:fill="00B2A9"/>
            <w:noWrap/>
            <w:textDirection w:val="btLr"/>
            <w:hideMark/>
          </w:tcPr>
          <w:p w14:paraId="12440252" w14:textId="72A1DE5A" w:rsidR="00FB2FD6" w:rsidRPr="00A80A3D" w:rsidRDefault="00FB2FD6" w:rsidP="00FB2FD6">
            <w:pPr>
              <w:jc w:val="center"/>
              <w:rPr>
                <w:rFonts w:ascii="Arial" w:hAnsi="Arial" w:cs="Arial"/>
                <w:i/>
                <w:iCs/>
                <w:color w:val="FFFFFF" w:themeColor="background1"/>
                <w:sz w:val="18"/>
                <w:szCs w:val="18"/>
                <w:lang w:eastAsia="en-AU"/>
              </w:rPr>
            </w:pPr>
            <w:r w:rsidRPr="00A80A3D">
              <w:rPr>
                <w:rFonts w:ascii="Arial" w:hAnsi="Arial" w:cs="Arial"/>
                <w:color w:val="FFFFFF" w:themeColor="background1"/>
                <w:sz w:val="18"/>
                <w:szCs w:val="18"/>
                <w:lang w:eastAsia="en-AU"/>
              </w:rPr>
              <w:t>Oriental Weatherloach (</w:t>
            </w:r>
            <w:r w:rsidRPr="00A80A3D">
              <w:rPr>
                <w:rFonts w:ascii="Arial" w:hAnsi="Arial" w:cs="Arial"/>
                <w:i/>
                <w:iCs/>
                <w:color w:val="FFFFFF" w:themeColor="background1"/>
                <w:sz w:val="18"/>
                <w:szCs w:val="18"/>
                <w:lang w:eastAsia="en-AU"/>
              </w:rPr>
              <w:t>Misgurnu</w:t>
            </w:r>
            <w:r w:rsidRPr="00A80A3D">
              <w:rPr>
                <w:rFonts w:ascii="Arial" w:hAnsi="Arial" w:cs="Arial"/>
                <w:i/>
                <w:iCs/>
                <w:color w:val="FFFFFF" w:themeColor="background1"/>
                <w:sz w:val="18"/>
                <w:szCs w:val="18"/>
                <w:shd w:val="clear" w:color="auto" w:fill="00B2A9"/>
                <w:lang w:eastAsia="en-AU"/>
              </w:rPr>
              <w:t xml:space="preserve">s </w:t>
            </w:r>
            <w:proofErr w:type="spellStart"/>
            <w:proofErr w:type="gramStart"/>
            <w:r w:rsidRPr="00A80A3D">
              <w:rPr>
                <w:rFonts w:ascii="Arial" w:hAnsi="Arial" w:cs="Arial"/>
                <w:i/>
                <w:iCs/>
                <w:color w:val="FFFFFF" w:themeColor="background1"/>
                <w:sz w:val="18"/>
                <w:szCs w:val="18"/>
                <w:shd w:val="clear" w:color="auto" w:fill="00B2A9"/>
              </w:rPr>
              <w:t>anguillicaudatus</w:t>
            </w:r>
            <w:proofErr w:type="spellEnd"/>
            <w:r w:rsidRPr="00A80A3D">
              <w:rPr>
                <w:rFonts w:ascii="Arial" w:hAnsi="Arial" w:cs="Arial"/>
                <w:color w:val="FFFFFF" w:themeColor="background1"/>
                <w:sz w:val="18"/>
                <w:szCs w:val="18"/>
                <w:shd w:val="clear" w:color="auto" w:fill="00B2A9"/>
              </w:rPr>
              <w:t>)*</w:t>
            </w:r>
            <w:proofErr w:type="gramEnd"/>
          </w:p>
        </w:tc>
        <w:tc>
          <w:tcPr>
            <w:tcW w:w="453" w:type="dxa"/>
            <w:tcBorders>
              <w:left w:val="nil"/>
              <w:bottom w:val="single" w:sz="4" w:space="0" w:color="00B2A9"/>
            </w:tcBorders>
            <w:shd w:val="clear" w:color="auto" w:fill="00B2A9"/>
            <w:textDirection w:val="btLr"/>
          </w:tcPr>
          <w:p w14:paraId="5619C414" w14:textId="04287AD8"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Redfin (</w:t>
            </w:r>
            <w:r w:rsidRPr="00A80A3D">
              <w:rPr>
                <w:rFonts w:ascii="Arial" w:hAnsi="Arial" w:cs="Arial"/>
                <w:i/>
                <w:iCs/>
                <w:color w:val="FFFFFF" w:themeColor="background1"/>
                <w:sz w:val="18"/>
                <w:szCs w:val="18"/>
                <w:lang w:eastAsia="en-AU"/>
              </w:rPr>
              <w:t xml:space="preserve">Perca </w:t>
            </w:r>
            <w:proofErr w:type="gramStart"/>
            <w:r w:rsidRPr="00A80A3D">
              <w:rPr>
                <w:rFonts w:ascii="Arial" w:hAnsi="Arial" w:cs="Arial"/>
                <w:i/>
                <w:iCs/>
                <w:color w:val="FFFFFF" w:themeColor="background1"/>
                <w:sz w:val="18"/>
                <w:szCs w:val="18"/>
                <w:lang w:eastAsia="en-AU"/>
              </w:rPr>
              <w:t>fluviatilis</w:t>
            </w:r>
            <w:r w:rsidRPr="00A80A3D">
              <w:rPr>
                <w:rFonts w:ascii="Arial" w:hAnsi="Arial" w:cs="Arial"/>
                <w:color w:val="FFFFFF" w:themeColor="background1"/>
                <w:sz w:val="18"/>
                <w:szCs w:val="18"/>
                <w:lang w:eastAsia="en-AU"/>
              </w:rPr>
              <w:t>)*</w:t>
            </w:r>
            <w:proofErr w:type="gramEnd"/>
          </w:p>
        </w:tc>
        <w:tc>
          <w:tcPr>
            <w:tcW w:w="646" w:type="dxa"/>
            <w:gridSpan w:val="2"/>
            <w:tcBorders>
              <w:left w:val="nil"/>
              <w:bottom w:val="single" w:sz="4" w:space="0" w:color="00B2A9"/>
            </w:tcBorders>
            <w:shd w:val="clear" w:color="auto" w:fill="00B2A9"/>
            <w:noWrap/>
            <w:textDirection w:val="btLr"/>
            <w:hideMark/>
          </w:tcPr>
          <w:p w14:paraId="35840743" w14:textId="5554FF14" w:rsidR="00FB2FD6" w:rsidRPr="00A80A3D" w:rsidRDefault="00FB2FD6" w:rsidP="00FB2FD6">
            <w:pPr>
              <w:jc w:val="center"/>
              <w:rPr>
                <w:rFonts w:ascii="Arial" w:hAnsi="Arial" w:cs="Arial"/>
                <w:color w:val="FFFFFF" w:themeColor="background1"/>
                <w:sz w:val="18"/>
                <w:szCs w:val="18"/>
                <w:lang w:eastAsia="en-AU"/>
              </w:rPr>
            </w:pPr>
            <w:r w:rsidRPr="00A80A3D">
              <w:rPr>
                <w:rFonts w:ascii="Arial" w:hAnsi="Arial" w:cs="Arial"/>
                <w:color w:val="FFFFFF" w:themeColor="background1"/>
                <w:sz w:val="18"/>
                <w:szCs w:val="18"/>
                <w:lang w:eastAsia="en-AU"/>
              </w:rPr>
              <w:t>Southern Purple-spotted Gudgeon (</w:t>
            </w:r>
            <w:r w:rsidRPr="00A80A3D">
              <w:rPr>
                <w:rFonts w:ascii="Arial" w:hAnsi="Arial" w:cs="Arial"/>
                <w:i/>
                <w:iCs/>
                <w:color w:val="FFFFFF" w:themeColor="background1"/>
                <w:sz w:val="18"/>
                <w:szCs w:val="18"/>
                <w:lang w:eastAsia="en-AU"/>
              </w:rPr>
              <w:t>Mogurnda adspersa</w:t>
            </w:r>
            <w:r w:rsidRPr="00A80A3D">
              <w:rPr>
                <w:rFonts w:ascii="Arial" w:hAnsi="Arial" w:cs="Arial"/>
                <w:color w:val="FFFFFF" w:themeColor="background1"/>
                <w:sz w:val="18"/>
                <w:szCs w:val="18"/>
                <w:lang w:eastAsia="en-AU"/>
              </w:rPr>
              <w:t>)</w:t>
            </w:r>
          </w:p>
        </w:tc>
      </w:tr>
      <w:tr w:rsidR="003028AC" w:rsidRPr="00A80A3D" w14:paraId="551AFCE7"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6A9EA668"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33</w:t>
            </w:r>
          </w:p>
        </w:tc>
        <w:tc>
          <w:tcPr>
            <w:tcW w:w="689" w:type="dxa"/>
            <w:tcBorders>
              <w:top w:val="single" w:sz="4" w:space="0" w:color="00B2A9"/>
              <w:bottom w:val="single" w:sz="4" w:space="0" w:color="00B2A9"/>
            </w:tcBorders>
            <w:vAlign w:val="bottom"/>
          </w:tcPr>
          <w:p w14:paraId="6362C35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24</w:t>
            </w:r>
          </w:p>
        </w:tc>
        <w:tc>
          <w:tcPr>
            <w:tcW w:w="453" w:type="dxa"/>
            <w:gridSpan w:val="2"/>
            <w:tcBorders>
              <w:top w:val="single" w:sz="4" w:space="0" w:color="00B2A9"/>
              <w:bottom w:val="single" w:sz="4" w:space="0" w:color="00B2A9"/>
            </w:tcBorders>
            <w:vAlign w:val="bottom"/>
          </w:tcPr>
          <w:p w14:paraId="5EEBC49A" w14:textId="48138BF7"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5E2416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235</w:t>
            </w:r>
          </w:p>
        </w:tc>
        <w:tc>
          <w:tcPr>
            <w:tcW w:w="550" w:type="dxa"/>
            <w:gridSpan w:val="2"/>
            <w:tcBorders>
              <w:top w:val="single" w:sz="4" w:space="0" w:color="00B2A9"/>
              <w:bottom w:val="single" w:sz="4" w:space="0" w:color="00B2A9"/>
            </w:tcBorders>
            <w:vAlign w:val="bottom"/>
          </w:tcPr>
          <w:p w14:paraId="23F3F71E"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bottom w:val="single" w:sz="4" w:space="0" w:color="00B2A9"/>
            </w:tcBorders>
            <w:vAlign w:val="bottom"/>
          </w:tcPr>
          <w:p w14:paraId="615C068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gridSpan w:val="2"/>
            <w:tcBorders>
              <w:top w:val="single" w:sz="4" w:space="0" w:color="00B2A9"/>
              <w:bottom w:val="single" w:sz="4" w:space="0" w:color="00B2A9"/>
            </w:tcBorders>
            <w:vAlign w:val="bottom"/>
          </w:tcPr>
          <w:p w14:paraId="2274221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65</w:t>
            </w:r>
          </w:p>
        </w:tc>
        <w:tc>
          <w:tcPr>
            <w:tcW w:w="646" w:type="dxa"/>
            <w:gridSpan w:val="2"/>
            <w:tcBorders>
              <w:top w:val="single" w:sz="4" w:space="0" w:color="00B2A9"/>
              <w:bottom w:val="single" w:sz="4" w:space="0" w:color="00B2A9"/>
            </w:tcBorders>
            <w:vAlign w:val="bottom"/>
          </w:tcPr>
          <w:p w14:paraId="5C4CC883"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2"/>
            <w:tcBorders>
              <w:top w:val="single" w:sz="4" w:space="0" w:color="00B2A9"/>
              <w:left w:val="nil"/>
              <w:bottom w:val="single" w:sz="4" w:space="0" w:color="00B2A9"/>
            </w:tcBorders>
            <w:shd w:val="clear" w:color="auto" w:fill="auto"/>
            <w:noWrap/>
            <w:vAlign w:val="bottom"/>
            <w:hideMark/>
          </w:tcPr>
          <w:p w14:paraId="08B5229C" w14:textId="30ED6B42"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7FD660F" w14:textId="1F38855E"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F410772" w14:textId="5661181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CC76A85" w14:textId="65E58231"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94E3C71" w14:textId="30C08438"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971A9DE"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550" w:type="dxa"/>
            <w:gridSpan w:val="3"/>
            <w:tcBorders>
              <w:top w:val="single" w:sz="4" w:space="0" w:color="00B2A9"/>
              <w:left w:val="nil"/>
              <w:bottom w:val="single" w:sz="4" w:space="0" w:color="00B2A9"/>
            </w:tcBorders>
            <w:vAlign w:val="bottom"/>
          </w:tcPr>
          <w:p w14:paraId="788E9C49"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left w:val="nil"/>
              <w:bottom w:val="single" w:sz="4" w:space="0" w:color="00B2A9"/>
            </w:tcBorders>
            <w:shd w:val="clear" w:color="auto" w:fill="auto"/>
            <w:noWrap/>
            <w:vAlign w:val="bottom"/>
            <w:hideMark/>
          </w:tcPr>
          <w:p w14:paraId="120E9947" w14:textId="649D19D4" w:rsidR="003028AC" w:rsidRPr="00A80A3D" w:rsidRDefault="003028AC" w:rsidP="00AF53A2">
            <w:pPr>
              <w:jc w:val="center"/>
              <w:rPr>
                <w:rFonts w:ascii="Arial" w:hAnsi="Arial" w:cs="Arial"/>
                <w:sz w:val="18"/>
                <w:szCs w:val="18"/>
                <w:lang w:eastAsia="en-AU"/>
              </w:rPr>
            </w:pPr>
          </w:p>
        </w:tc>
      </w:tr>
      <w:tr w:rsidR="003028AC" w:rsidRPr="00A80A3D" w14:paraId="699275BC"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07650808"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34</w:t>
            </w:r>
          </w:p>
        </w:tc>
        <w:tc>
          <w:tcPr>
            <w:tcW w:w="689" w:type="dxa"/>
            <w:tcBorders>
              <w:top w:val="single" w:sz="4" w:space="0" w:color="00B2A9"/>
              <w:bottom w:val="single" w:sz="4" w:space="0" w:color="00B2A9"/>
            </w:tcBorders>
            <w:vAlign w:val="bottom"/>
          </w:tcPr>
          <w:p w14:paraId="49F1D3C7"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w:t>
            </w:r>
          </w:p>
        </w:tc>
        <w:tc>
          <w:tcPr>
            <w:tcW w:w="453" w:type="dxa"/>
            <w:gridSpan w:val="2"/>
            <w:tcBorders>
              <w:top w:val="single" w:sz="4" w:space="0" w:color="00B2A9"/>
              <w:bottom w:val="single" w:sz="4" w:space="0" w:color="00B2A9"/>
            </w:tcBorders>
            <w:vAlign w:val="bottom"/>
          </w:tcPr>
          <w:p w14:paraId="5D564DF6" w14:textId="79F4D0C6"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2F9B9F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208</w:t>
            </w:r>
          </w:p>
        </w:tc>
        <w:tc>
          <w:tcPr>
            <w:tcW w:w="550" w:type="dxa"/>
            <w:gridSpan w:val="2"/>
            <w:tcBorders>
              <w:top w:val="single" w:sz="4" w:space="0" w:color="00B2A9"/>
              <w:bottom w:val="single" w:sz="4" w:space="0" w:color="00B2A9"/>
            </w:tcBorders>
            <w:vAlign w:val="bottom"/>
          </w:tcPr>
          <w:p w14:paraId="515F621D"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bottom w:val="single" w:sz="4" w:space="0" w:color="00B2A9"/>
            </w:tcBorders>
            <w:vAlign w:val="bottom"/>
          </w:tcPr>
          <w:p w14:paraId="5343CD46"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36</w:t>
            </w:r>
          </w:p>
        </w:tc>
        <w:tc>
          <w:tcPr>
            <w:tcW w:w="689" w:type="dxa"/>
            <w:gridSpan w:val="2"/>
            <w:tcBorders>
              <w:top w:val="single" w:sz="4" w:space="0" w:color="00B2A9"/>
              <w:bottom w:val="single" w:sz="4" w:space="0" w:color="00B2A9"/>
            </w:tcBorders>
            <w:vAlign w:val="bottom"/>
          </w:tcPr>
          <w:p w14:paraId="6B26CEFE" w14:textId="3FFA3850"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4ADFDAF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95</w:t>
            </w:r>
          </w:p>
        </w:tc>
        <w:tc>
          <w:tcPr>
            <w:tcW w:w="550" w:type="dxa"/>
            <w:gridSpan w:val="2"/>
            <w:tcBorders>
              <w:top w:val="single" w:sz="4" w:space="0" w:color="00B2A9"/>
              <w:left w:val="nil"/>
              <w:bottom w:val="single" w:sz="4" w:space="0" w:color="00B2A9"/>
            </w:tcBorders>
            <w:shd w:val="clear" w:color="auto" w:fill="auto"/>
            <w:noWrap/>
            <w:vAlign w:val="bottom"/>
            <w:hideMark/>
          </w:tcPr>
          <w:p w14:paraId="08DEFBFD"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left w:val="nil"/>
              <w:bottom w:val="single" w:sz="4" w:space="0" w:color="00B2A9"/>
            </w:tcBorders>
            <w:shd w:val="clear" w:color="auto" w:fill="auto"/>
            <w:noWrap/>
            <w:vAlign w:val="bottom"/>
            <w:hideMark/>
          </w:tcPr>
          <w:p w14:paraId="6D75C15E" w14:textId="7D4F1C9E"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98836A5" w14:textId="5F09C525"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9A54FC0" w14:textId="14DCFE1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5F16399"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left w:val="nil"/>
              <w:bottom w:val="single" w:sz="4" w:space="0" w:color="00B2A9"/>
            </w:tcBorders>
            <w:shd w:val="clear" w:color="auto" w:fill="auto"/>
            <w:noWrap/>
            <w:vAlign w:val="bottom"/>
            <w:hideMark/>
          </w:tcPr>
          <w:p w14:paraId="0886BF2D"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w:t>
            </w:r>
          </w:p>
        </w:tc>
        <w:tc>
          <w:tcPr>
            <w:tcW w:w="550" w:type="dxa"/>
            <w:gridSpan w:val="3"/>
            <w:tcBorders>
              <w:top w:val="single" w:sz="4" w:space="0" w:color="00B2A9"/>
              <w:left w:val="nil"/>
              <w:bottom w:val="single" w:sz="4" w:space="0" w:color="00B2A9"/>
            </w:tcBorders>
            <w:vAlign w:val="bottom"/>
          </w:tcPr>
          <w:p w14:paraId="3460C59D"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left w:val="nil"/>
              <w:bottom w:val="single" w:sz="4" w:space="0" w:color="00B2A9"/>
            </w:tcBorders>
            <w:shd w:val="clear" w:color="auto" w:fill="auto"/>
            <w:noWrap/>
            <w:vAlign w:val="bottom"/>
            <w:hideMark/>
          </w:tcPr>
          <w:p w14:paraId="7F89EE93" w14:textId="7D0BEC60" w:rsidR="003028AC" w:rsidRPr="00A80A3D" w:rsidRDefault="003028AC" w:rsidP="00AF53A2">
            <w:pPr>
              <w:jc w:val="center"/>
              <w:rPr>
                <w:rFonts w:ascii="Arial" w:hAnsi="Arial" w:cs="Arial"/>
                <w:sz w:val="18"/>
                <w:szCs w:val="18"/>
                <w:lang w:eastAsia="en-AU"/>
              </w:rPr>
            </w:pPr>
          </w:p>
        </w:tc>
      </w:tr>
      <w:tr w:rsidR="003028AC" w:rsidRPr="00A80A3D" w14:paraId="14BA2B4D"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32BBA2B6"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36</w:t>
            </w:r>
          </w:p>
        </w:tc>
        <w:tc>
          <w:tcPr>
            <w:tcW w:w="689" w:type="dxa"/>
            <w:tcBorders>
              <w:top w:val="single" w:sz="4" w:space="0" w:color="00B2A9"/>
              <w:bottom w:val="single" w:sz="4" w:space="0" w:color="00B2A9"/>
            </w:tcBorders>
            <w:vAlign w:val="bottom"/>
          </w:tcPr>
          <w:p w14:paraId="635DEBCB"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22</w:t>
            </w:r>
          </w:p>
        </w:tc>
        <w:tc>
          <w:tcPr>
            <w:tcW w:w="453" w:type="dxa"/>
            <w:gridSpan w:val="2"/>
            <w:tcBorders>
              <w:top w:val="single" w:sz="4" w:space="0" w:color="00B2A9"/>
              <w:bottom w:val="single" w:sz="4" w:space="0" w:color="00B2A9"/>
            </w:tcBorders>
            <w:vAlign w:val="bottom"/>
          </w:tcPr>
          <w:p w14:paraId="252BB61F" w14:textId="4D781809"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8F681E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77</w:t>
            </w:r>
          </w:p>
        </w:tc>
        <w:tc>
          <w:tcPr>
            <w:tcW w:w="550" w:type="dxa"/>
            <w:gridSpan w:val="2"/>
            <w:tcBorders>
              <w:top w:val="single" w:sz="4" w:space="0" w:color="00B2A9"/>
              <w:bottom w:val="single" w:sz="4" w:space="0" w:color="00B2A9"/>
            </w:tcBorders>
            <w:vAlign w:val="bottom"/>
          </w:tcPr>
          <w:p w14:paraId="43E24F1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w:t>
            </w:r>
          </w:p>
        </w:tc>
        <w:tc>
          <w:tcPr>
            <w:tcW w:w="689" w:type="dxa"/>
            <w:gridSpan w:val="2"/>
            <w:tcBorders>
              <w:top w:val="single" w:sz="4" w:space="0" w:color="00B2A9"/>
              <w:bottom w:val="single" w:sz="4" w:space="0" w:color="00B2A9"/>
            </w:tcBorders>
            <w:vAlign w:val="bottom"/>
          </w:tcPr>
          <w:p w14:paraId="5BFFF1FA"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gridSpan w:val="2"/>
            <w:tcBorders>
              <w:top w:val="single" w:sz="4" w:space="0" w:color="00B2A9"/>
              <w:bottom w:val="single" w:sz="4" w:space="0" w:color="00B2A9"/>
            </w:tcBorders>
            <w:vAlign w:val="bottom"/>
          </w:tcPr>
          <w:p w14:paraId="04F2E38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43</w:t>
            </w:r>
          </w:p>
        </w:tc>
        <w:tc>
          <w:tcPr>
            <w:tcW w:w="646" w:type="dxa"/>
            <w:gridSpan w:val="2"/>
            <w:tcBorders>
              <w:top w:val="single" w:sz="4" w:space="0" w:color="00B2A9"/>
              <w:bottom w:val="single" w:sz="4" w:space="0" w:color="00B2A9"/>
            </w:tcBorders>
            <w:vAlign w:val="bottom"/>
          </w:tcPr>
          <w:p w14:paraId="750EA3FA"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w:t>
            </w:r>
          </w:p>
        </w:tc>
        <w:tc>
          <w:tcPr>
            <w:tcW w:w="550" w:type="dxa"/>
            <w:gridSpan w:val="2"/>
            <w:tcBorders>
              <w:top w:val="single" w:sz="4" w:space="0" w:color="00B2A9"/>
              <w:left w:val="nil"/>
              <w:bottom w:val="single" w:sz="4" w:space="0" w:color="00B2A9"/>
            </w:tcBorders>
            <w:shd w:val="clear" w:color="auto" w:fill="auto"/>
            <w:noWrap/>
            <w:vAlign w:val="bottom"/>
            <w:hideMark/>
          </w:tcPr>
          <w:p w14:paraId="4DB59F09"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left w:val="nil"/>
              <w:bottom w:val="single" w:sz="4" w:space="0" w:color="00B2A9"/>
            </w:tcBorders>
            <w:shd w:val="clear" w:color="auto" w:fill="auto"/>
            <w:noWrap/>
            <w:vAlign w:val="bottom"/>
            <w:hideMark/>
          </w:tcPr>
          <w:p w14:paraId="4BA307CB" w14:textId="133EE02C"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86EC353" w14:textId="6E2AB5B9"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C48130E" w14:textId="778A6DD1"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40FDA00" w14:textId="14A3F59F"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F2B0AA3"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16</w:t>
            </w:r>
          </w:p>
        </w:tc>
        <w:tc>
          <w:tcPr>
            <w:tcW w:w="550" w:type="dxa"/>
            <w:gridSpan w:val="3"/>
            <w:tcBorders>
              <w:top w:val="single" w:sz="4" w:space="0" w:color="00B2A9"/>
              <w:left w:val="nil"/>
              <w:bottom w:val="single" w:sz="4" w:space="0" w:color="00B2A9"/>
            </w:tcBorders>
            <w:vAlign w:val="bottom"/>
          </w:tcPr>
          <w:p w14:paraId="31440AD9" w14:textId="711290A0"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1A60F596" w14:textId="70434F58" w:rsidR="003028AC" w:rsidRPr="00A80A3D" w:rsidRDefault="003028AC" w:rsidP="00AF53A2">
            <w:pPr>
              <w:jc w:val="center"/>
              <w:rPr>
                <w:rFonts w:ascii="Arial" w:hAnsi="Arial" w:cs="Arial"/>
                <w:sz w:val="18"/>
                <w:szCs w:val="18"/>
                <w:lang w:eastAsia="en-AU"/>
              </w:rPr>
            </w:pPr>
          </w:p>
        </w:tc>
      </w:tr>
      <w:tr w:rsidR="003028AC" w:rsidRPr="00A80A3D" w14:paraId="592018DA"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451BD81A"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38</w:t>
            </w:r>
          </w:p>
        </w:tc>
        <w:tc>
          <w:tcPr>
            <w:tcW w:w="689" w:type="dxa"/>
            <w:tcBorders>
              <w:top w:val="single" w:sz="4" w:space="0" w:color="00B2A9"/>
              <w:bottom w:val="single" w:sz="4" w:space="0" w:color="00B2A9"/>
            </w:tcBorders>
            <w:vAlign w:val="bottom"/>
          </w:tcPr>
          <w:p w14:paraId="583E40F3"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29</w:t>
            </w:r>
          </w:p>
        </w:tc>
        <w:tc>
          <w:tcPr>
            <w:tcW w:w="453" w:type="dxa"/>
            <w:gridSpan w:val="2"/>
            <w:tcBorders>
              <w:top w:val="single" w:sz="4" w:space="0" w:color="00B2A9"/>
              <w:bottom w:val="single" w:sz="4" w:space="0" w:color="00B2A9"/>
            </w:tcBorders>
            <w:vAlign w:val="bottom"/>
          </w:tcPr>
          <w:p w14:paraId="674E8C82" w14:textId="6147E1AC"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B713616"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408</w:t>
            </w:r>
          </w:p>
        </w:tc>
        <w:tc>
          <w:tcPr>
            <w:tcW w:w="550" w:type="dxa"/>
            <w:gridSpan w:val="2"/>
            <w:tcBorders>
              <w:top w:val="single" w:sz="4" w:space="0" w:color="00B2A9"/>
              <w:bottom w:val="single" w:sz="4" w:space="0" w:color="00B2A9"/>
            </w:tcBorders>
            <w:vAlign w:val="bottom"/>
          </w:tcPr>
          <w:p w14:paraId="5134C22F"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w:t>
            </w:r>
          </w:p>
        </w:tc>
        <w:tc>
          <w:tcPr>
            <w:tcW w:w="689" w:type="dxa"/>
            <w:gridSpan w:val="2"/>
            <w:tcBorders>
              <w:top w:val="single" w:sz="4" w:space="0" w:color="00B2A9"/>
              <w:bottom w:val="single" w:sz="4" w:space="0" w:color="00B2A9"/>
            </w:tcBorders>
            <w:vAlign w:val="bottom"/>
          </w:tcPr>
          <w:p w14:paraId="700A56E5"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w:t>
            </w:r>
          </w:p>
        </w:tc>
        <w:tc>
          <w:tcPr>
            <w:tcW w:w="689" w:type="dxa"/>
            <w:gridSpan w:val="2"/>
            <w:tcBorders>
              <w:top w:val="single" w:sz="4" w:space="0" w:color="00B2A9"/>
              <w:bottom w:val="single" w:sz="4" w:space="0" w:color="00B2A9"/>
            </w:tcBorders>
            <w:vAlign w:val="bottom"/>
          </w:tcPr>
          <w:p w14:paraId="57B47684"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21</w:t>
            </w:r>
          </w:p>
        </w:tc>
        <w:tc>
          <w:tcPr>
            <w:tcW w:w="646" w:type="dxa"/>
            <w:gridSpan w:val="2"/>
            <w:tcBorders>
              <w:top w:val="single" w:sz="4" w:space="0" w:color="00B2A9"/>
              <w:bottom w:val="single" w:sz="4" w:space="0" w:color="00B2A9"/>
            </w:tcBorders>
            <w:vAlign w:val="bottom"/>
          </w:tcPr>
          <w:p w14:paraId="4133926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2"/>
            <w:tcBorders>
              <w:top w:val="single" w:sz="4" w:space="0" w:color="00B2A9"/>
              <w:left w:val="nil"/>
              <w:bottom w:val="single" w:sz="4" w:space="0" w:color="00B2A9"/>
            </w:tcBorders>
            <w:shd w:val="clear" w:color="auto" w:fill="auto"/>
            <w:noWrap/>
            <w:vAlign w:val="bottom"/>
            <w:hideMark/>
          </w:tcPr>
          <w:p w14:paraId="72834058" w14:textId="1DA96352"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0485725" w14:textId="0654007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24404ED" w14:textId="5FA3314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67DD3CF" w14:textId="12A6F672"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43392A1" w14:textId="2A4931F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98CE994"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550" w:type="dxa"/>
            <w:gridSpan w:val="3"/>
            <w:tcBorders>
              <w:top w:val="single" w:sz="4" w:space="0" w:color="00B2A9"/>
              <w:left w:val="nil"/>
              <w:bottom w:val="single" w:sz="4" w:space="0" w:color="00B2A9"/>
            </w:tcBorders>
            <w:vAlign w:val="bottom"/>
          </w:tcPr>
          <w:p w14:paraId="3DE9AA5B"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left w:val="nil"/>
              <w:bottom w:val="single" w:sz="4" w:space="0" w:color="00B2A9"/>
            </w:tcBorders>
            <w:shd w:val="clear" w:color="auto" w:fill="auto"/>
            <w:noWrap/>
            <w:vAlign w:val="bottom"/>
            <w:hideMark/>
          </w:tcPr>
          <w:p w14:paraId="48394BDC" w14:textId="550F375C" w:rsidR="003028AC" w:rsidRPr="00A80A3D" w:rsidRDefault="003028AC" w:rsidP="00AF53A2">
            <w:pPr>
              <w:jc w:val="center"/>
              <w:rPr>
                <w:rFonts w:ascii="Arial" w:hAnsi="Arial" w:cs="Arial"/>
                <w:sz w:val="18"/>
                <w:szCs w:val="18"/>
                <w:lang w:eastAsia="en-AU"/>
              </w:rPr>
            </w:pPr>
          </w:p>
        </w:tc>
      </w:tr>
      <w:tr w:rsidR="003028AC" w:rsidRPr="00A80A3D" w14:paraId="587BF4F5"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3F664C8B"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39</w:t>
            </w:r>
          </w:p>
        </w:tc>
        <w:tc>
          <w:tcPr>
            <w:tcW w:w="689" w:type="dxa"/>
            <w:tcBorders>
              <w:top w:val="single" w:sz="4" w:space="0" w:color="00B2A9"/>
              <w:bottom w:val="single" w:sz="4" w:space="0" w:color="00B2A9"/>
            </w:tcBorders>
            <w:vAlign w:val="bottom"/>
          </w:tcPr>
          <w:p w14:paraId="5293592C" w14:textId="43CBA1B5"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79D0BD4E" w14:textId="76077C0F"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7FB4EBF"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143</w:t>
            </w:r>
          </w:p>
        </w:tc>
        <w:tc>
          <w:tcPr>
            <w:tcW w:w="550" w:type="dxa"/>
            <w:gridSpan w:val="2"/>
            <w:tcBorders>
              <w:top w:val="single" w:sz="4" w:space="0" w:color="00B2A9"/>
              <w:bottom w:val="single" w:sz="4" w:space="0" w:color="00B2A9"/>
            </w:tcBorders>
            <w:vAlign w:val="bottom"/>
          </w:tcPr>
          <w:p w14:paraId="5F08E780" w14:textId="182F4D74"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73A60BD6" w14:textId="69BB144F"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442117FD" w14:textId="49070B3E"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44A21981"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w:t>
            </w:r>
          </w:p>
        </w:tc>
        <w:tc>
          <w:tcPr>
            <w:tcW w:w="550" w:type="dxa"/>
            <w:gridSpan w:val="2"/>
            <w:tcBorders>
              <w:top w:val="single" w:sz="4" w:space="0" w:color="00B2A9"/>
              <w:left w:val="nil"/>
              <w:bottom w:val="single" w:sz="4" w:space="0" w:color="00B2A9"/>
            </w:tcBorders>
            <w:shd w:val="clear" w:color="auto" w:fill="auto"/>
            <w:noWrap/>
            <w:vAlign w:val="bottom"/>
            <w:hideMark/>
          </w:tcPr>
          <w:p w14:paraId="19B9467A" w14:textId="2E471C9F"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3D17D46" w14:textId="7921C418"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6BFE728" w14:textId="1F6CBFBC"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B13C5C5" w14:textId="2A04623F"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096E10B"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left w:val="nil"/>
              <w:bottom w:val="single" w:sz="4" w:space="0" w:color="00B2A9"/>
            </w:tcBorders>
            <w:shd w:val="clear" w:color="auto" w:fill="auto"/>
            <w:noWrap/>
            <w:vAlign w:val="bottom"/>
            <w:hideMark/>
          </w:tcPr>
          <w:p w14:paraId="474451F7"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550" w:type="dxa"/>
            <w:gridSpan w:val="3"/>
            <w:tcBorders>
              <w:top w:val="single" w:sz="4" w:space="0" w:color="00B2A9"/>
              <w:left w:val="nil"/>
              <w:bottom w:val="single" w:sz="4" w:space="0" w:color="00B2A9"/>
            </w:tcBorders>
            <w:vAlign w:val="bottom"/>
          </w:tcPr>
          <w:p w14:paraId="23094AF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left w:val="nil"/>
              <w:bottom w:val="single" w:sz="4" w:space="0" w:color="00B2A9"/>
            </w:tcBorders>
            <w:shd w:val="clear" w:color="auto" w:fill="auto"/>
            <w:noWrap/>
            <w:vAlign w:val="bottom"/>
            <w:hideMark/>
          </w:tcPr>
          <w:p w14:paraId="368CF411" w14:textId="0539C14A" w:rsidR="003028AC" w:rsidRPr="00A80A3D" w:rsidRDefault="003028AC" w:rsidP="00AF53A2">
            <w:pPr>
              <w:jc w:val="center"/>
              <w:rPr>
                <w:rFonts w:ascii="Arial" w:hAnsi="Arial" w:cs="Arial"/>
                <w:sz w:val="18"/>
                <w:szCs w:val="18"/>
                <w:lang w:eastAsia="en-AU"/>
              </w:rPr>
            </w:pPr>
          </w:p>
        </w:tc>
      </w:tr>
      <w:tr w:rsidR="003028AC" w:rsidRPr="00A80A3D" w14:paraId="622074D0"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26715178"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40</w:t>
            </w:r>
          </w:p>
        </w:tc>
        <w:tc>
          <w:tcPr>
            <w:tcW w:w="689" w:type="dxa"/>
            <w:tcBorders>
              <w:top w:val="single" w:sz="4" w:space="0" w:color="00B2A9"/>
              <w:bottom w:val="single" w:sz="4" w:space="0" w:color="00B2A9"/>
            </w:tcBorders>
            <w:vAlign w:val="bottom"/>
          </w:tcPr>
          <w:p w14:paraId="644F22B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9</w:t>
            </w:r>
          </w:p>
        </w:tc>
        <w:tc>
          <w:tcPr>
            <w:tcW w:w="453" w:type="dxa"/>
            <w:gridSpan w:val="2"/>
            <w:tcBorders>
              <w:top w:val="single" w:sz="4" w:space="0" w:color="00B2A9"/>
              <w:bottom w:val="single" w:sz="4" w:space="0" w:color="00B2A9"/>
            </w:tcBorders>
            <w:vAlign w:val="bottom"/>
          </w:tcPr>
          <w:p w14:paraId="4AF484B3" w14:textId="13B8E26B"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2193B147"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229</w:t>
            </w:r>
          </w:p>
        </w:tc>
        <w:tc>
          <w:tcPr>
            <w:tcW w:w="550" w:type="dxa"/>
            <w:gridSpan w:val="2"/>
            <w:tcBorders>
              <w:top w:val="single" w:sz="4" w:space="0" w:color="00B2A9"/>
              <w:bottom w:val="single" w:sz="4" w:space="0" w:color="00B2A9"/>
            </w:tcBorders>
            <w:vAlign w:val="bottom"/>
          </w:tcPr>
          <w:p w14:paraId="3A04BA00" w14:textId="36D2CEA1"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6260573B" w14:textId="504DD35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24FF6C5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13</w:t>
            </w:r>
          </w:p>
        </w:tc>
        <w:tc>
          <w:tcPr>
            <w:tcW w:w="646" w:type="dxa"/>
            <w:gridSpan w:val="2"/>
            <w:tcBorders>
              <w:top w:val="single" w:sz="4" w:space="0" w:color="00B2A9"/>
              <w:bottom w:val="single" w:sz="4" w:space="0" w:color="00B2A9"/>
            </w:tcBorders>
            <w:vAlign w:val="bottom"/>
          </w:tcPr>
          <w:p w14:paraId="75EC33BF"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w:t>
            </w:r>
          </w:p>
        </w:tc>
        <w:tc>
          <w:tcPr>
            <w:tcW w:w="550" w:type="dxa"/>
            <w:gridSpan w:val="2"/>
            <w:tcBorders>
              <w:top w:val="single" w:sz="4" w:space="0" w:color="00B2A9"/>
              <w:left w:val="nil"/>
              <w:bottom w:val="single" w:sz="4" w:space="0" w:color="00B2A9"/>
            </w:tcBorders>
            <w:shd w:val="clear" w:color="auto" w:fill="auto"/>
            <w:noWrap/>
            <w:vAlign w:val="bottom"/>
            <w:hideMark/>
          </w:tcPr>
          <w:p w14:paraId="018A270B"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689" w:type="dxa"/>
            <w:gridSpan w:val="2"/>
            <w:tcBorders>
              <w:top w:val="single" w:sz="4" w:space="0" w:color="00B2A9"/>
              <w:left w:val="nil"/>
              <w:bottom w:val="single" w:sz="4" w:space="0" w:color="00B2A9"/>
            </w:tcBorders>
            <w:shd w:val="clear" w:color="auto" w:fill="auto"/>
            <w:noWrap/>
            <w:vAlign w:val="bottom"/>
            <w:hideMark/>
          </w:tcPr>
          <w:p w14:paraId="2C087FD4" w14:textId="54B0F30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D1CAFA6" w14:textId="2367AE75"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08B4B29"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689" w:type="dxa"/>
            <w:gridSpan w:val="2"/>
            <w:tcBorders>
              <w:top w:val="single" w:sz="4" w:space="0" w:color="00B2A9"/>
              <w:left w:val="nil"/>
              <w:bottom w:val="single" w:sz="4" w:space="0" w:color="00B2A9"/>
            </w:tcBorders>
            <w:shd w:val="clear" w:color="auto" w:fill="auto"/>
            <w:noWrap/>
            <w:vAlign w:val="bottom"/>
            <w:hideMark/>
          </w:tcPr>
          <w:p w14:paraId="6ACF2993" w14:textId="5B9C755A"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87AE9C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gridSpan w:val="3"/>
            <w:tcBorders>
              <w:top w:val="single" w:sz="4" w:space="0" w:color="00B2A9"/>
              <w:left w:val="nil"/>
              <w:bottom w:val="single" w:sz="4" w:space="0" w:color="00B2A9"/>
            </w:tcBorders>
            <w:vAlign w:val="bottom"/>
          </w:tcPr>
          <w:p w14:paraId="0E668CF9" w14:textId="1C4ED60A"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0F3AE99A" w14:textId="1775F708" w:rsidR="003028AC" w:rsidRPr="00A80A3D" w:rsidRDefault="003028AC" w:rsidP="00AF53A2">
            <w:pPr>
              <w:jc w:val="center"/>
              <w:rPr>
                <w:rFonts w:ascii="Arial" w:hAnsi="Arial" w:cs="Arial"/>
                <w:sz w:val="18"/>
                <w:szCs w:val="18"/>
                <w:lang w:eastAsia="en-AU"/>
              </w:rPr>
            </w:pPr>
          </w:p>
        </w:tc>
      </w:tr>
      <w:tr w:rsidR="003028AC" w:rsidRPr="00A80A3D" w14:paraId="2B907956"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122E2E6D"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41</w:t>
            </w:r>
          </w:p>
        </w:tc>
        <w:tc>
          <w:tcPr>
            <w:tcW w:w="689" w:type="dxa"/>
            <w:tcBorders>
              <w:top w:val="single" w:sz="4" w:space="0" w:color="00B2A9"/>
              <w:bottom w:val="single" w:sz="4" w:space="0" w:color="00B2A9"/>
            </w:tcBorders>
            <w:vAlign w:val="bottom"/>
          </w:tcPr>
          <w:p w14:paraId="10B7BD6E" w14:textId="2392A6A1"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73EAD06B" w14:textId="4C0F3538"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24A8033"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279</w:t>
            </w:r>
          </w:p>
        </w:tc>
        <w:tc>
          <w:tcPr>
            <w:tcW w:w="550" w:type="dxa"/>
            <w:gridSpan w:val="2"/>
            <w:tcBorders>
              <w:top w:val="single" w:sz="4" w:space="0" w:color="00B2A9"/>
              <w:bottom w:val="single" w:sz="4" w:space="0" w:color="00B2A9"/>
            </w:tcBorders>
            <w:vAlign w:val="bottom"/>
          </w:tcPr>
          <w:p w14:paraId="4F24EA96" w14:textId="7E799129"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56484FF6" w14:textId="18C2E0B6"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2F30778B"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32</w:t>
            </w:r>
          </w:p>
        </w:tc>
        <w:tc>
          <w:tcPr>
            <w:tcW w:w="646" w:type="dxa"/>
            <w:gridSpan w:val="2"/>
            <w:tcBorders>
              <w:top w:val="single" w:sz="4" w:space="0" w:color="00B2A9"/>
              <w:bottom w:val="single" w:sz="4" w:space="0" w:color="00B2A9"/>
            </w:tcBorders>
            <w:vAlign w:val="bottom"/>
          </w:tcPr>
          <w:p w14:paraId="7166EDE7"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w:t>
            </w:r>
          </w:p>
        </w:tc>
        <w:tc>
          <w:tcPr>
            <w:tcW w:w="550" w:type="dxa"/>
            <w:gridSpan w:val="2"/>
            <w:tcBorders>
              <w:top w:val="single" w:sz="4" w:space="0" w:color="00B2A9"/>
              <w:left w:val="nil"/>
              <w:bottom w:val="single" w:sz="4" w:space="0" w:color="00B2A9"/>
            </w:tcBorders>
            <w:shd w:val="clear" w:color="auto" w:fill="auto"/>
            <w:noWrap/>
            <w:vAlign w:val="bottom"/>
            <w:hideMark/>
          </w:tcPr>
          <w:p w14:paraId="14C1B207"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68</w:t>
            </w:r>
          </w:p>
        </w:tc>
        <w:tc>
          <w:tcPr>
            <w:tcW w:w="689" w:type="dxa"/>
            <w:gridSpan w:val="2"/>
            <w:tcBorders>
              <w:top w:val="single" w:sz="4" w:space="0" w:color="00B2A9"/>
              <w:left w:val="nil"/>
              <w:bottom w:val="single" w:sz="4" w:space="0" w:color="00B2A9"/>
            </w:tcBorders>
            <w:shd w:val="clear" w:color="auto" w:fill="auto"/>
            <w:noWrap/>
            <w:vAlign w:val="bottom"/>
            <w:hideMark/>
          </w:tcPr>
          <w:p w14:paraId="65D77ACD" w14:textId="073361B0"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68EF686" w14:textId="59375FEC"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5942350" w14:textId="3C67C969"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F1B631F"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left w:val="nil"/>
              <w:bottom w:val="single" w:sz="4" w:space="0" w:color="00B2A9"/>
            </w:tcBorders>
            <w:shd w:val="clear" w:color="auto" w:fill="auto"/>
            <w:noWrap/>
            <w:vAlign w:val="bottom"/>
            <w:hideMark/>
          </w:tcPr>
          <w:p w14:paraId="78B6526F"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550" w:type="dxa"/>
            <w:gridSpan w:val="3"/>
            <w:tcBorders>
              <w:top w:val="single" w:sz="4" w:space="0" w:color="00B2A9"/>
              <w:left w:val="nil"/>
              <w:bottom w:val="single" w:sz="4" w:space="0" w:color="00B2A9"/>
            </w:tcBorders>
            <w:vAlign w:val="bottom"/>
          </w:tcPr>
          <w:p w14:paraId="058552AE"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left w:val="nil"/>
              <w:bottom w:val="single" w:sz="4" w:space="0" w:color="00B2A9"/>
            </w:tcBorders>
            <w:shd w:val="clear" w:color="auto" w:fill="auto"/>
            <w:noWrap/>
            <w:vAlign w:val="bottom"/>
            <w:hideMark/>
          </w:tcPr>
          <w:p w14:paraId="66C1957B" w14:textId="74A69177" w:rsidR="003028AC" w:rsidRPr="00A80A3D" w:rsidRDefault="003028AC" w:rsidP="00AF53A2">
            <w:pPr>
              <w:jc w:val="center"/>
              <w:rPr>
                <w:rFonts w:ascii="Arial" w:hAnsi="Arial" w:cs="Arial"/>
                <w:sz w:val="18"/>
                <w:szCs w:val="18"/>
                <w:lang w:eastAsia="en-AU"/>
              </w:rPr>
            </w:pPr>
          </w:p>
        </w:tc>
      </w:tr>
      <w:tr w:rsidR="003028AC" w:rsidRPr="00A80A3D" w14:paraId="1FBB9ABF"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608B9010"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42</w:t>
            </w:r>
          </w:p>
        </w:tc>
        <w:tc>
          <w:tcPr>
            <w:tcW w:w="689" w:type="dxa"/>
            <w:tcBorders>
              <w:top w:val="single" w:sz="4" w:space="0" w:color="00B2A9"/>
              <w:bottom w:val="single" w:sz="4" w:space="0" w:color="00B2A9"/>
            </w:tcBorders>
            <w:vAlign w:val="bottom"/>
          </w:tcPr>
          <w:p w14:paraId="65229C03" w14:textId="352777A5"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7BC815FF" w14:textId="4625C0B2"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600E1F4"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1382</w:t>
            </w:r>
          </w:p>
        </w:tc>
        <w:tc>
          <w:tcPr>
            <w:tcW w:w="550" w:type="dxa"/>
            <w:gridSpan w:val="2"/>
            <w:tcBorders>
              <w:top w:val="single" w:sz="4" w:space="0" w:color="00B2A9"/>
              <w:bottom w:val="single" w:sz="4" w:space="0" w:color="00B2A9"/>
            </w:tcBorders>
            <w:vAlign w:val="bottom"/>
          </w:tcPr>
          <w:p w14:paraId="2AE9337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689" w:type="dxa"/>
            <w:gridSpan w:val="2"/>
            <w:tcBorders>
              <w:top w:val="single" w:sz="4" w:space="0" w:color="00B2A9"/>
              <w:bottom w:val="single" w:sz="4" w:space="0" w:color="00B2A9"/>
            </w:tcBorders>
            <w:vAlign w:val="bottom"/>
          </w:tcPr>
          <w:p w14:paraId="4F6856AA" w14:textId="315E38A4"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70D189F4"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137</w:t>
            </w:r>
          </w:p>
        </w:tc>
        <w:tc>
          <w:tcPr>
            <w:tcW w:w="646" w:type="dxa"/>
            <w:gridSpan w:val="2"/>
            <w:tcBorders>
              <w:top w:val="single" w:sz="4" w:space="0" w:color="00B2A9"/>
              <w:bottom w:val="single" w:sz="4" w:space="0" w:color="00B2A9"/>
            </w:tcBorders>
            <w:vAlign w:val="bottom"/>
          </w:tcPr>
          <w:p w14:paraId="31A6397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2"/>
            <w:tcBorders>
              <w:top w:val="single" w:sz="4" w:space="0" w:color="00B2A9"/>
              <w:left w:val="nil"/>
              <w:bottom w:val="single" w:sz="4" w:space="0" w:color="00B2A9"/>
            </w:tcBorders>
            <w:shd w:val="clear" w:color="auto" w:fill="auto"/>
            <w:noWrap/>
            <w:vAlign w:val="bottom"/>
            <w:hideMark/>
          </w:tcPr>
          <w:p w14:paraId="50F6A228" w14:textId="06AFCC77"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0B7A6E9" w14:textId="21439F6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08AEBF9" w14:textId="3A466E9C"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C8B7332" w14:textId="3B0E21C0"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CCF006E" w14:textId="28319CBE"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C506FCD" w14:textId="1256DE46" w:rsidR="003028AC" w:rsidRPr="00A80A3D" w:rsidRDefault="003028AC" w:rsidP="00AF53A2">
            <w:pPr>
              <w:tabs>
                <w:tab w:val="decimal" w:pos="344"/>
              </w:tabs>
              <w:jc w:val="center"/>
              <w:rPr>
                <w:rFonts w:ascii="Arial" w:hAnsi="Arial" w:cs="Arial"/>
                <w:sz w:val="18"/>
                <w:szCs w:val="18"/>
                <w:lang w:eastAsia="en-AU"/>
              </w:rPr>
            </w:pPr>
          </w:p>
        </w:tc>
        <w:tc>
          <w:tcPr>
            <w:tcW w:w="550" w:type="dxa"/>
            <w:gridSpan w:val="3"/>
            <w:tcBorders>
              <w:top w:val="single" w:sz="4" w:space="0" w:color="00B2A9"/>
              <w:left w:val="nil"/>
              <w:bottom w:val="single" w:sz="4" w:space="0" w:color="00B2A9"/>
            </w:tcBorders>
            <w:vAlign w:val="bottom"/>
          </w:tcPr>
          <w:p w14:paraId="24DDDE6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left w:val="nil"/>
              <w:bottom w:val="single" w:sz="4" w:space="0" w:color="00B2A9"/>
            </w:tcBorders>
            <w:shd w:val="clear" w:color="auto" w:fill="auto"/>
            <w:noWrap/>
            <w:vAlign w:val="bottom"/>
            <w:hideMark/>
          </w:tcPr>
          <w:p w14:paraId="6EAA8BA1" w14:textId="2999CE37" w:rsidR="003028AC" w:rsidRPr="00A80A3D" w:rsidRDefault="003028AC" w:rsidP="00AF53A2">
            <w:pPr>
              <w:jc w:val="center"/>
              <w:rPr>
                <w:rFonts w:ascii="Arial" w:hAnsi="Arial" w:cs="Arial"/>
                <w:sz w:val="18"/>
                <w:szCs w:val="18"/>
                <w:lang w:eastAsia="en-AU"/>
              </w:rPr>
            </w:pPr>
          </w:p>
        </w:tc>
      </w:tr>
      <w:tr w:rsidR="003028AC" w:rsidRPr="00A80A3D" w14:paraId="7328489A"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7B2C6394"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43</w:t>
            </w:r>
          </w:p>
        </w:tc>
        <w:tc>
          <w:tcPr>
            <w:tcW w:w="689" w:type="dxa"/>
            <w:tcBorders>
              <w:top w:val="single" w:sz="4" w:space="0" w:color="00B2A9"/>
              <w:bottom w:val="single" w:sz="4" w:space="0" w:color="00B2A9"/>
            </w:tcBorders>
            <w:vAlign w:val="bottom"/>
          </w:tcPr>
          <w:p w14:paraId="70F52EEE" w14:textId="0C88E2F5"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09165E92" w14:textId="7A7795B6"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3A36AF2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112</w:t>
            </w:r>
          </w:p>
        </w:tc>
        <w:tc>
          <w:tcPr>
            <w:tcW w:w="550" w:type="dxa"/>
            <w:gridSpan w:val="2"/>
            <w:tcBorders>
              <w:top w:val="single" w:sz="4" w:space="0" w:color="00B2A9"/>
              <w:bottom w:val="single" w:sz="4" w:space="0" w:color="00B2A9"/>
            </w:tcBorders>
            <w:vAlign w:val="bottom"/>
          </w:tcPr>
          <w:p w14:paraId="5EE93F48" w14:textId="58B7569C"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352D9322" w14:textId="0C82834E"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3072615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118</w:t>
            </w:r>
          </w:p>
        </w:tc>
        <w:tc>
          <w:tcPr>
            <w:tcW w:w="646" w:type="dxa"/>
            <w:gridSpan w:val="2"/>
            <w:tcBorders>
              <w:top w:val="single" w:sz="4" w:space="0" w:color="00B2A9"/>
              <w:bottom w:val="single" w:sz="4" w:space="0" w:color="00B2A9"/>
            </w:tcBorders>
            <w:vAlign w:val="bottom"/>
          </w:tcPr>
          <w:p w14:paraId="2F0DD061" w14:textId="05F3F8A5" w:rsidR="003028AC" w:rsidRPr="00A80A3D" w:rsidRDefault="003028AC"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3FFFD76E"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left w:val="nil"/>
              <w:bottom w:val="single" w:sz="4" w:space="0" w:color="00B2A9"/>
            </w:tcBorders>
            <w:shd w:val="clear" w:color="auto" w:fill="auto"/>
            <w:noWrap/>
            <w:vAlign w:val="bottom"/>
            <w:hideMark/>
          </w:tcPr>
          <w:p w14:paraId="54F867A8" w14:textId="7B9672F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8AD89EC" w14:textId="55C60B5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491002C" w14:textId="29AE8BC9"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9C05EDF" w14:textId="28355CD0"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4043E0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3"/>
            <w:tcBorders>
              <w:top w:val="single" w:sz="4" w:space="0" w:color="00B2A9"/>
              <w:left w:val="nil"/>
              <w:bottom w:val="single" w:sz="4" w:space="0" w:color="00B2A9"/>
            </w:tcBorders>
            <w:vAlign w:val="bottom"/>
          </w:tcPr>
          <w:p w14:paraId="31CD0C35" w14:textId="22365348"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225A096C" w14:textId="1925C215" w:rsidR="003028AC" w:rsidRPr="00A80A3D" w:rsidRDefault="003028AC" w:rsidP="00AF53A2">
            <w:pPr>
              <w:jc w:val="center"/>
              <w:rPr>
                <w:rFonts w:ascii="Arial" w:hAnsi="Arial" w:cs="Arial"/>
                <w:sz w:val="18"/>
                <w:szCs w:val="18"/>
                <w:lang w:eastAsia="en-AU"/>
              </w:rPr>
            </w:pPr>
          </w:p>
        </w:tc>
      </w:tr>
      <w:tr w:rsidR="003028AC" w:rsidRPr="00A80A3D" w14:paraId="37F1E682"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6B762A03"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45</w:t>
            </w:r>
          </w:p>
        </w:tc>
        <w:tc>
          <w:tcPr>
            <w:tcW w:w="689" w:type="dxa"/>
            <w:tcBorders>
              <w:top w:val="single" w:sz="4" w:space="0" w:color="00B2A9"/>
              <w:bottom w:val="single" w:sz="4" w:space="0" w:color="00B2A9"/>
            </w:tcBorders>
            <w:vAlign w:val="bottom"/>
          </w:tcPr>
          <w:p w14:paraId="2F36AEDA" w14:textId="589359B2"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5FDE9B1D" w14:textId="27E4F91A"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79F1910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79</w:t>
            </w:r>
          </w:p>
        </w:tc>
        <w:tc>
          <w:tcPr>
            <w:tcW w:w="550" w:type="dxa"/>
            <w:gridSpan w:val="2"/>
            <w:tcBorders>
              <w:top w:val="single" w:sz="4" w:space="0" w:color="00B2A9"/>
              <w:bottom w:val="single" w:sz="4" w:space="0" w:color="00B2A9"/>
            </w:tcBorders>
            <w:vAlign w:val="bottom"/>
          </w:tcPr>
          <w:p w14:paraId="4355D685" w14:textId="16352274"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4F137479" w14:textId="0F7784F9"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38681CBA"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131</w:t>
            </w:r>
          </w:p>
        </w:tc>
        <w:tc>
          <w:tcPr>
            <w:tcW w:w="646" w:type="dxa"/>
            <w:gridSpan w:val="2"/>
            <w:tcBorders>
              <w:top w:val="single" w:sz="4" w:space="0" w:color="00B2A9"/>
              <w:bottom w:val="single" w:sz="4" w:space="0" w:color="00B2A9"/>
            </w:tcBorders>
            <w:vAlign w:val="bottom"/>
          </w:tcPr>
          <w:p w14:paraId="0D22CC16" w14:textId="77350D36" w:rsidR="003028AC" w:rsidRPr="00A80A3D" w:rsidRDefault="003028AC"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0AFC2A88" w14:textId="4948B8C4"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6F86246" w14:textId="05E523A1"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1DEDA1F" w14:textId="42948498"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D627DB3" w14:textId="56AFA265"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67D1CD7" w14:textId="2AF5DB1A"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8C8224C"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w:t>
            </w:r>
          </w:p>
        </w:tc>
        <w:tc>
          <w:tcPr>
            <w:tcW w:w="550" w:type="dxa"/>
            <w:gridSpan w:val="3"/>
            <w:tcBorders>
              <w:top w:val="single" w:sz="4" w:space="0" w:color="00B2A9"/>
              <w:left w:val="nil"/>
              <w:bottom w:val="single" w:sz="4" w:space="0" w:color="00B2A9"/>
            </w:tcBorders>
            <w:vAlign w:val="bottom"/>
          </w:tcPr>
          <w:p w14:paraId="20D88E4F" w14:textId="34E34931"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2ED8383A" w14:textId="0E7BA0FD" w:rsidR="003028AC" w:rsidRPr="00A80A3D" w:rsidRDefault="003028AC" w:rsidP="00AF53A2">
            <w:pPr>
              <w:jc w:val="center"/>
              <w:rPr>
                <w:rFonts w:ascii="Arial" w:hAnsi="Arial" w:cs="Arial"/>
                <w:sz w:val="18"/>
                <w:szCs w:val="18"/>
                <w:lang w:eastAsia="en-AU"/>
              </w:rPr>
            </w:pPr>
          </w:p>
        </w:tc>
      </w:tr>
      <w:tr w:rsidR="003028AC" w:rsidRPr="00A80A3D" w14:paraId="6EA21BA1"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5624D01C"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46</w:t>
            </w:r>
          </w:p>
        </w:tc>
        <w:tc>
          <w:tcPr>
            <w:tcW w:w="689" w:type="dxa"/>
            <w:tcBorders>
              <w:top w:val="single" w:sz="4" w:space="0" w:color="00B2A9"/>
              <w:bottom w:val="single" w:sz="4" w:space="0" w:color="00B2A9"/>
            </w:tcBorders>
            <w:vAlign w:val="bottom"/>
          </w:tcPr>
          <w:p w14:paraId="5D509591" w14:textId="37DBC8A0"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7786BBE1" w14:textId="05AC7D3E"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06E2AFA3"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w:t>
            </w:r>
          </w:p>
        </w:tc>
        <w:tc>
          <w:tcPr>
            <w:tcW w:w="550" w:type="dxa"/>
            <w:gridSpan w:val="2"/>
            <w:tcBorders>
              <w:top w:val="single" w:sz="4" w:space="0" w:color="00B2A9"/>
              <w:bottom w:val="single" w:sz="4" w:space="0" w:color="00B2A9"/>
            </w:tcBorders>
            <w:vAlign w:val="bottom"/>
          </w:tcPr>
          <w:p w14:paraId="4178AE4C" w14:textId="454D6234"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4DC36849" w14:textId="44BD44F3"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5C8487B8"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12</w:t>
            </w:r>
          </w:p>
        </w:tc>
        <w:tc>
          <w:tcPr>
            <w:tcW w:w="646" w:type="dxa"/>
            <w:gridSpan w:val="2"/>
            <w:tcBorders>
              <w:top w:val="single" w:sz="4" w:space="0" w:color="00B2A9"/>
              <w:bottom w:val="single" w:sz="4" w:space="0" w:color="00B2A9"/>
            </w:tcBorders>
            <w:vAlign w:val="bottom"/>
          </w:tcPr>
          <w:p w14:paraId="63577775"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2"/>
            <w:tcBorders>
              <w:top w:val="single" w:sz="4" w:space="0" w:color="00B2A9"/>
              <w:left w:val="nil"/>
              <w:bottom w:val="single" w:sz="4" w:space="0" w:color="00B2A9"/>
            </w:tcBorders>
            <w:shd w:val="clear" w:color="auto" w:fill="auto"/>
            <w:noWrap/>
            <w:vAlign w:val="bottom"/>
            <w:hideMark/>
          </w:tcPr>
          <w:p w14:paraId="2D8EA6A3" w14:textId="2C0AF2DF"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49B7A9A" w14:textId="3B1431A0"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BBB5968" w14:textId="10C08E16"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D61E777" w14:textId="461795FE"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FF97D4B" w14:textId="11E20D5D"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148A7E0"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3"/>
            <w:tcBorders>
              <w:top w:val="single" w:sz="4" w:space="0" w:color="00B2A9"/>
              <w:left w:val="nil"/>
              <w:bottom w:val="single" w:sz="4" w:space="0" w:color="00B2A9"/>
            </w:tcBorders>
            <w:vAlign w:val="bottom"/>
          </w:tcPr>
          <w:p w14:paraId="7B5CF923" w14:textId="28276554"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38CEBFD5" w14:textId="0A67185E" w:rsidR="003028AC" w:rsidRPr="00A80A3D" w:rsidRDefault="003028AC" w:rsidP="00AF53A2">
            <w:pPr>
              <w:jc w:val="center"/>
              <w:rPr>
                <w:rFonts w:ascii="Arial" w:hAnsi="Arial" w:cs="Arial"/>
                <w:sz w:val="18"/>
                <w:szCs w:val="18"/>
                <w:lang w:eastAsia="en-AU"/>
              </w:rPr>
            </w:pPr>
          </w:p>
        </w:tc>
      </w:tr>
      <w:tr w:rsidR="003028AC" w:rsidRPr="00A80A3D" w14:paraId="2956AC59" w14:textId="77777777" w:rsidTr="003028AC">
        <w:trPr>
          <w:trHeight w:val="255"/>
        </w:trPr>
        <w:tc>
          <w:tcPr>
            <w:tcW w:w="695" w:type="dxa"/>
            <w:gridSpan w:val="2"/>
            <w:tcBorders>
              <w:top w:val="single" w:sz="4" w:space="0" w:color="00B2A9"/>
              <w:bottom w:val="single" w:sz="4" w:space="0" w:color="00B2A9"/>
            </w:tcBorders>
            <w:shd w:val="clear" w:color="auto" w:fill="auto"/>
            <w:noWrap/>
            <w:vAlign w:val="bottom"/>
            <w:hideMark/>
          </w:tcPr>
          <w:p w14:paraId="5C0AD3BE" w14:textId="77777777" w:rsidR="003028AC" w:rsidRPr="00A80A3D" w:rsidRDefault="003028AC" w:rsidP="00C455B8">
            <w:pPr>
              <w:jc w:val="center"/>
              <w:rPr>
                <w:rFonts w:ascii="Arial" w:hAnsi="Arial" w:cs="Arial"/>
                <w:b/>
                <w:bCs/>
                <w:sz w:val="18"/>
                <w:szCs w:val="18"/>
                <w:lang w:eastAsia="en-AU"/>
              </w:rPr>
            </w:pPr>
            <w:r w:rsidRPr="00A80A3D">
              <w:rPr>
                <w:rFonts w:ascii="Arial" w:hAnsi="Arial" w:cs="Arial"/>
                <w:b/>
                <w:bCs/>
                <w:sz w:val="18"/>
                <w:szCs w:val="18"/>
                <w:lang w:eastAsia="en-AU"/>
              </w:rPr>
              <w:t>47</w:t>
            </w:r>
          </w:p>
        </w:tc>
        <w:tc>
          <w:tcPr>
            <w:tcW w:w="689" w:type="dxa"/>
            <w:tcBorders>
              <w:top w:val="single" w:sz="4" w:space="0" w:color="00B2A9"/>
              <w:bottom w:val="single" w:sz="4" w:space="0" w:color="00B2A9"/>
            </w:tcBorders>
            <w:vAlign w:val="bottom"/>
          </w:tcPr>
          <w:p w14:paraId="2669FB5D" w14:textId="301E8140" w:rsidR="003028AC" w:rsidRPr="00A80A3D" w:rsidRDefault="003028AC"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4ADCE25F" w14:textId="1D514972" w:rsidR="003028AC" w:rsidRPr="00A80A3D" w:rsidRDefault="003028AC"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6E52A36"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5023</w:t>
            </w:r>
          </w:p>
        </w:tc>
        <w:tc>
          <w:tcPr>
            <w:tcW w:w="550" w:type="dxa"/>
            <w:gridSpan w:val="2"/>
            <w:tcBorders>
              <w:top w:val="single" w:sz="4" w:space="0" w:color="00B2A9"/>
              <w:bottom w:val="single" w:sz="4" w:space="0" w:color="00B2A9"/>
            </w:tcBorders>
            <w:vAlign w:val="bottom"/>
          </w:tcPr>
          <w:p w14:paraId="709108F8" w14:textId="527B620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bottom w:val="single" w:sz="4" w:space="0" w:color="00B2A9"/>
            </w:tcBorders>
            <w:vAlign w:val="bottom"/>
          </w:tcPr>
          <w:p w14:paraId="07120A82"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w:t>
            </w:r>
          </w:p>
        </w:tc>
        <w:tc>
          <w:tcPr>
            <w:tcW w:w="689" w:type="dxa"/>
            <w:gridSpan w:val="2"/>
            <w:tcBorders>
              <w:top w:val="single" w:sz="4" w:space="0" w:color="00B2A9"/>
              <w:bottom w:val="single" w:sz="4" w:space="0" w:color="00B2A9"/>
            </w:tcBorders>
            <w:vAlign w:val="bottom"/>
          </w:tcPr>
          <w:p w14:paraId="5A29CCCE"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w:t>
            </w:r>
          </w:p>
        </w:tc>
        <w:tc>
          <w:tcPr>
            <w:tcW w:w="646" w:type="dxa"/>
            <w:gridSpan w:val="2"/>
            <w:tcBorders>
              <w:top w:val="single" w:sz="4" w:space="0" w:color="00B2A9"/>
              <w:bottom w:val="single" w:sz="4" w:space="0" w:color="00B2A9"/>
            </w:tcBorders>
            <w:vAlign w:val="bottom"/>
          </w:tcPr>
          <w:p w14:paraId="10A2E1CA" w14:textId="77777777" w:rsidR="003028AC" w:rsidRPr="00A80A3D" w:rsidRDefault="003028AC"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49</w:t>
            </w:r>
          </w:p>
        </w:tc>
        <w:tc>
          <w:tcPr>
            <w:tcW w:w="550" w:type="dxa"/>
            <w:gridSpan w:val="2"/>
            <w:tcBorders>
              <w:top w:val="single" w:sz="4" w:space="0" w:color="00B2A9"/>
              <w:left w:val="nil"/>
              <w:bottom w:val="single" w:sz="4" w:space="0" w:color="00B2A9"/>
            </w:tcBorders>
            <w:shd w:val="clear" w:color="auto" w:fill="auto"/>
            <w:noWrap/>
            <w:vAlign w:val="bottom"/>
            <w:hideMark/>
          </w:tcPr>
          <w:p w14:paraId="53BCCBE3" w14:textId="626D32B6"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CE6A493" w14:textId="123F4D7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7445E78" w14:textId="218C279A"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4E8C482" w14:textId="18D7F01A"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0C7A1CB" w14:textId="2F22CEEB" w:rsidR="003028AC" w:rsidRPr="00A80A3D" w:rsidRDefault="003028AC"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596B82C" w14:textId="6568CD0F" w:rsidR="003028AC" w:rsidRPr="00A80A3D" w:rsidRDefault="003028AC" w:rsidP="00AF53A2">
            <w:pPr>
              <w:tabs>
                <w:tab w:val="decimal" w:pos="344"/>
              </w:tabs>
              <w:jc w:val="center"/>
              <w:rPr>
                <w:rFonts w:ascii="Arial" w:hAnsi="Arial" w:cs="Arial"/>
                <w:sz w:val="18"/>
                <w:szCs w:val="18"/>
                <w:lang w:eastAsia="en-AU"/>
              </w:rPr>
            </w:pPr>
          </w:p>
        </w:tc>
        <w:tc>
          <w:tcPr>
            <w:tcW w:w="550" w:type="dxa"/>
            <w:gridSpan w:val="3"/>
            <w:tcBorders>
              <w:top w:val="single" w:sz="4" w:space="0" w:color="00B2A9"/>
              <w:left w:val="nil"/>
              <w:bottom w:val="single" w:sz="4" w:space="0" w:color="00B2A9"/>
            </w:tcBorders>
            <w:vAlign w:val="bottom"/>
          </w:tcPr>
          <w:p w14:paraId="52243824" w14:textId="008FA16E" w:rsidR="003028AC" w:rsidRPr="00A80A3D" w:rsidRDefault="003028AC"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528A93D8" w14:textId="2130986F" w:rsidR="003028AC" w:rsidRPr="00A80A3D" w:rsidRDefault="003028AC" w:rsidP="00AF53A2">
            <w:pPr>
              <w:jc w:val="center"/>
              <w:rPr>
                <w:rFonts w:ascii="Arial" w:hAnsi="Arial" w:cs="Arial"/>
                <w:sz w:val="18"/>
                <w:szCs w:val="18"/>
                <w:lang w:eastAsia="en-AU"/>
              </w:rPr>
            </w:pPr>
          </w:p>
        </w:tc>
      </w:tr>
      <w:tr w:rsidR="00FB2FD6" w:rsidRPr="00A80A3D" w14:paraId="6F658BAE"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1DB4C764"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48</w:t>
            </w:r>
          </w:p>
        </w:tc>
        <w:tc>
          <w:tcPr>
            <w:tcW w:w="773" w:type="dxa"/>
            <w:gridSpan w:val="3"/>
            <w:tcBorders>
              <w:top w:val="single" w:sz="4" w:space="0" w:color="00B2A9"/>
              <w:bottom w:val="single" w:sz="4" w:space="0" w:color="00B2A9"/>
            </w:tcBorders>
            <w:vAlign w:val="bottom"/>
          </w:tcPr>
          <w:p w14:paraId="267843C4" w14:textId="605498E4"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318F90A1" w14:textId="287A3B82"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CFB2F55" w14:textId="05E1E03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16</w:t>
            </w:r>
          </w:p>
        </w:tc>
        <w:tc>
          <w:tcPr>
            <w:tcW w:w="646" w:type="dxa"/>
            <w:gridSpan w:val="2"/>
            <w:tcBorders>
              <w:top w:val="single" w:sz="4" w:space="0" w:color="00B2A9"/>
              <w:bottom w:val="single" w:sz="4" w:space="0" w:color="00B2A9"/>
            </w:tcBorders>
            <w:vAlign w:val="bottom"/>
          </w:tcPr>
          <w:p w14:paraId="3E9B9BA7" w14:textId="7449AFC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E660DAA" w14:textId="49E894E5"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838F051" w14:textId="7AA4F2EC"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C0361BA" w14:textId="4D50B75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w:t>
            </w:r>
          </w:p>
        </w:tc>
        <w:tc>
          <w:tcPr>
            <w:tcW w:w="550" w:type="dxa"/>
            <w:gridSpan w:val="2"/>
            <w:tcBorders>
              <w:top w:val="single" w:sz="4" w:space="0" w:color="00B2A9"/>
              <w:left w:val="nil"/>
              <w:bottom w:val="single" w:sz="4" w:space="0" w:color="00B2A9"/>
            </w:tcBorders>
            <w:shd w:val="clear" w:color="auto" w:fill="auto"/>
            <w:noWrap/>
            <w:vAlign w:val="bottom"/>
            <w:hideMark/>
          </w:tcPr>
          <w:p w14:paraId="3B52048C" w14:textId="2D2A608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8" w:type="dxa"/>
            <w:gridSpan w:val="2"/>
            <w:tcBorders>
              <w:top w:val="single" w:sz="4" w:space="0" w:color="00B2A9"/>
              <w:left w:val="nil"/>
              <w:bottom w:val="single" w:sz="4" w:space="0" w:color="00B2A9"/>
            </w:tcBorders>
            <w:shd w:val="clear" w:color="auto" w:fill="auto"/>
            <w:noWrap/>
            <w:vAlign w:val="bottom"/>
            <w:hideMark/>
          </w:tcPr>
          <w:p w14:paraId="548548B3" w14:textId="250850D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944ADD5" w14:textId="4B12A49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ACDB6CB" w14:textId="2542310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0EA71AD"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left w:val="nil"/>
              <w:bottom w:val="single" w:sz="4" w:space="0" w:color="00B2A9"/>
            </w:tcBorders>
            <w:shd w:val="clear" w:color="auto" w:fill="auto"/>
            <w:noWrap/>
            <w:vAlign w:val="bottom"/>
            <w:hideMark/>
          </w:tcPr>
          <w:p w14:paraId="5D17AAD9" w14:textId="77603F32" w:rsidR="00FB2FD6" w:rsidRPr="00A80A3D" w:rsidRDefault="00FB2FD6" w:rsidP="00AF53A2">
            <w:pPr>
              <w:tabs>
                <w:tab w:val="decimal" w:pos="344"/>
              </w:tabs>
              <w:jc w:val="center"/>
              <w:rPr>
                <w:rFonts w:ascii="Arial" w:hAnsi="Arial" w:cs="Arial"/>
                <w:sz w:val="18"/>
                <w:szCs w:val="18"/>
                <w:lang w:eastAsia="en-AU"/>
              </w:rPr>
            </w:pPr>
          </w:p>
        </w:tc>
        <w:tc>
          <w:tcPr>
            <w:tcW w:w="453" w:type="dxa"/>
            <w:tcBorders>
              <w:top w:val="single" w:sz="4" w:space="0" w:color="00B2A9"/>
              <w:left w:val="nil"/>
              <w:bottom w:val="single" w:sz="4" w:space="0" w:color="00B2A9"/>
            </w:tcBorders>
            <w:vAlign w:val="bottom"/>
          </w:tcPr>
          <w:p w14:paraId="29891CF7" w14:textId="426556F4"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70023F17" w14:textId="44C596CC" w:rsidR="00FB2FD6" w:rsidRPr="00A80A3D" w:rsidRDefault="00FB2FD6" w:rsidP="00AF53A2">
            <w:pPr>
              <w:jc w:val="center"/>
              <w:rPr>
                <w:rFonts w:ascii="Arial" w:hAnsi="Arial" w:cs="Arial"/>
                <w:sz w:val="18"/>
                <w:szCs w:val="18"/>
                <w:lang w:eastAsia="en-AU"/>
              </w:rPr>
            </w:pPr>
          </w:p>
        </w:tc>
      </w:tr>
      <w:tr w:rsidR="00FB2FD6" w:rsidRPr="00A80A3D" w14:paraId="0EAF618C"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25AC8E72"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49</w:t>
            </w:r>
          </w:p>
        </w:tc>
        <w:tc>
          <w:tcPr>
            <w:tcW w:w="773" w:type="dxa"/>
            <w:gridSpan w:val="3"/>
            <w:tcBorders>
              <w:top w:val="single" w:sz="4" w:space="0" w:color="00B2A9"/>
              <w:bottom w:val="single" w:sz="4" w:space="0" w:color="00B2A9"/>
            </w:tcBorders>
            <w:vAlign w:val="bottom"/>
          </w:tcPr>
          <w:p w14:paraId="389F2917" w14:textId="6B36E6E0"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4B926B5A" w14:textId="34440641"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4498204" w14:textId="45630494"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511</w:t>
            </w:r>
          </w:p>
        </w:tc>
        <w:tc>
          <w:tcPr>
            <w:tcW w:w="646" w:type="dxa"/>
            <w:gridSpan w:val="2"/>
            <w:tcBorders>
              <w:top w:val="single" w:sz="4" w:space="0" w:color="00B2A9"/>
              <w:bottom w:val="single" w:sz="4" w:space="0" w:color="00B2A9"/>
            </w:tcBorders>
            <w:vAlign w:val="bottom"/>
          </w:tcPr>
          <w:p w14:paraId="44936D59" w14:textId="30B0AE3A"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4F22F06" w14:textId="0518ACE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7B70EB4" w14:textId="17FE7E74"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277</w:t>
            </w:r>
          </w:p>
        </w:tc>
        <w:tc>
          <w:tcPr>
            <w:tcW w:w="646" w:type="dxa"/>
            <w:gridSpan w:val="2"/>
            <w:tcBorders>
              <w:top w:val="single" w:sz="4" w:space="0" w:color="00B2A9"/>
              <w:bottom w:val="single" w:sz="4" w:space="0" w:color="00B2A9"/>
            </w:tcBorders>
            <w:vAlign w:val="bottom"/>
          </w:tcPr>
          <w:p w14:paraId="32D3E2A6" w14:textId="1EADFED9"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67E1652F" w14:textId="45A83F3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42</w:t>
            </w:r>
          </w:p>
        </w:tc>
        <w:tc>
          <w:tcPr>
            <w:tcW w:w="688" w:type="dxa"/>
            <w:gridSpan w:val="2"/>
            <w:tcBorders>
              <w:top w:val="single" w:sz="4" w:space="0" w:color="00B2A9"/>
              <w:left w:val="nil"/>
              <w:bottom w:val="single" w:sz="4" w:space="0" w:color="00B2A9"/>
            </w:tcBorders>
            <w:shd w:val="clear" w:color="auto" w:fill="auto"/>
            <w:noWrap/>
            <w:vAlign w:val="bottom"/>
            <w:hideMark/>
          </w:tcPr>
          <w:p w14:paraId="4CF397A3" w14:textId="1416980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F36323A" w14:textId="41D2620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D3199A3" w14:textId="3F06EC66"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2DFCF65" w14:textId="07A7E0B2"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F240C9D"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27</w:t>
            </w:r>
          </w:p>
        </w:tc>
        <w:tc>
          <w:tcPr>
            <w:tcW w:w="453" w:type="dxa"/>
            <w:tcBorders>
              <w:top w:val="single" w:sz="4" w:space="0" w:color="00B2A9"/>
              <w:left w:val="nil"/>
              <w:bottom w:val="single" w:sz="4" w:space="0" w:color="00B2A9"/>
            </w:tcBorders>
            <w:vAlign w:val="bottom"/>
          </w:tcPr>
          <w:p w14:paraId="1C1F0633" w14:textId="4E63C5C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0504C25A" w14:textId="64A68D0C" w:rsidR="00FB2FD6" w:rsidRPr="00A80A3D" w:rsidRDefault="00FB2FD6" w:rsidP="00AF53A2">
            <w:pPr>
              <w:jc w:val="center"/>
              <w:rPr>
                <w:rFonts w:ascii="Arial" w:hAnsi="Arial" w:cs="Arial"/>
                <w:sz w:val="18"/>
                <w:szCs w:val="18"/>
                <w:lang w:eastAsia="en-AU"/>
              </w:rPr>
            </w:pPr>
          </w:p>
        </w:tc>
      </w:tr>
      <w:tr w:rsidR="00FB2FD6" w:rsidRPr="00A80A3D" w14:paraId="0858C108"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793DF479"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50</w:t>
            </w:r>
          </w:p>
        </w:tc>
        <w:tc>
          <w:tcPr>
            <w:tcW w:w="773" w:type="dxa"/>
            <w:gridSpan w:val="3"/>
            <w:tcBorders>
              <w:top w:val="single" w:sz="4" w:space="0" w:color="00B2A9"/>
              <w:bottom w:val="single" w:sz="4" w:space="0" w:color="00B2A9"/>
            </w:tcBorders>
            <w:vAlign w:val="bottom"/>
          </w:tcPr>
          <w:p w14:paraId="69811174" w14:textId="647E02F0"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202C5D4A" w14:textId="51439B83"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D5977F4" w14:textId="02B38BDE"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816</w:t>
            </w:r>
          </w:p>
        </w:tc>
        <w:tc>
          <w:tcPr>
            <w:tcW w:w="646" w:type="dxa"/>
            <w:gridSpan w:val="2"/>
            <w:tcBorders>
              <w:top w:val="single" w:sz="4" w:space="0" w:color="00B2A9"/>
              <w:bottom w:val="single" w:sz="4" w:space="0" w:color="00B2A9"/>
            </w:tcBorders>
            <w:vAlign w:val="bottom"/>
          </w:tcPr>
          <w:p w14:paraId="59E1E3CB" w14:textId="0341CC0D"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211</w:t>
            </w:r>
          </w:p>
        </w:tc>
        <w:tc>
          <w:tcPr>
            <w:tcW w:w="646" w:type="dxa"/>
            <w:gridSpan w:val="2"/>
            <w:tcBorders>
              <w:top w:val="single" w:sz="4" w:space="0" w:color="00B2A9"/>
              <w:bottom w:val="single" w:sz="4" w:space="0" w:color="00B2A9"/>
            </w:tcBorders>
            <w:vAlign w:val="bottom"/>
          </w:tcPr>
          <w:p w14:paraId="0AD627F0" w14:textId="29B1C0C4"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4D5F1CD" w14:textId="2B48A89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508</w:t>
            </w:r>
          </w:p>
        </w:tc>
        <w:tc>
          <w:tcPr>
            <w:tcW w:w="646" w:type="dxa"/>
            <w:gridSpan w:val="2"/>
            <w:tcBorders>
              <w:top w:val="single" w:sz="4" w:space="0" w:color="00B2A9"/>
              <w:bottom w:val="single" w:sz="4" w:space="0" w:color="00B2A9"/>
            </w:tcBorders>
            <w:vAlign w:val="bottom"/>
          </w:tcPr>
          <w:p w14:paraId="0157F222" w14:textId="233CE051"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58D8C423" w14:textId="71765758"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0EE94810" w14:textId="6401B597"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5A6767D" w14:textId="30A04DF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E1C6E15" w14:textId="10DC4DC9"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3B7D8D8" w14:textId="6EA0C2F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F06BFAA"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16</w:t>
            </w:r>
          </w:p>
        </w:tc>
        <w:tc>
          <w:tcPr>
            <w:tcW w:w="453" w:type="dxa"/>
            <w:tcBorders>
              <w:top w:val="single" w:sz="4" w:space="0" w:color="00B2A9"/>
              <w:left w:val="nil"/>
              <w:bottom w:val="single" w:sz="4" w:space="0" w:color="00B2A9"/>
            </w:tcBorders>
            <w:vAlign w:val="bottom"/>
          </w:tcPr>
          <w:p w14:paraId="6C6764BD" w14:textId="2863E78E"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40F3DDDC" w14:textId="1BB6EF0E" w:rsidR="00FB2FD6" w:rsidRPr="00A80A3D" w:rsidRDefault="00FB2FD6" w:rsidP="00AF53A2">
            <w:pPr>
              <w:jc w:val="center"/>
              <w:rPr>
                <w:rFonts w:ascii="Arial" w:hAnsi="Arial" w:cs="Arial"/>
                <w:sz w:val="18"/>
                <w:szCs w:val="18"/>
                <w:lang w:eastAsia="en-AU"/>
              </w:rPr>
            </w:pPr>
          </w:p>
        </w:tc>
      </w:tr>
      <w:tr w:rsidR="00FB2FD6" w:rsidRPr="00A80A3D" w14:paraId="44672735" w14:textId="77777777" w:rsidTr="003028AC">
        <w:trPr>
          <w:gridAfter w:val="1"/>
          <w:wAfter w:w="53" w:type="dxa"/>
          <w:trHeight w:val="255"/>
        </w:trPr>
        <w:tc>
          <w:tcPr>
            <w:tcW w:w="646" w:type="dxa"/>
            <w:tcBorders>
              <w:top w:val="single" w:sz="4" w:space="0" w:color="00B2A9"/>
            </w:tcBorders>
            <w:shd w:val="clear" w:color="auto" w:fill="auto"/>
            <w:noWrap/>
            <w:vAlign w:val="bottom"/>
            <w:hideMark/>
          </w:tcPr>
          <w:p w14:paraId="4FF212D1"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51</w:t>
            </w:r>
          </w:p>
        </w:tc>
        <w:tc>
          <w:tcPr>
            <w:tcW w:w="773" w:type="dxa"/>
            <w:gridSpan w:val="3"/>
            <w:tcBorders>
              <w:top w:val="single" w:sz="4" w:space="0" w:color="00B2A9"/>
            </w:tcBorders>
            <w:vAlign w:val="bottom"/>
          </w:tcPr>
          <w:p w14:paraId="43E6D36C" w14:textId="53FDB5F7"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tcBorders>
            <w:vAlign w:val="bottom"/>
          </w:tcPr>
          <w:p w14:paraId="633E6AD0" w14:textId="473AA251"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tcBorders>
            <w:vAlign w:val="bottom"/>
          </w:tcPr>
          <w:p w14:paraId="64AE5CEC" w14:textId="3D097EE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33</w:t>
            </w:r>
          </w:p>
        </w:tc>
        <w:tc>
          <w:tcPr>
            <w:tcW w:w="646" w:type="dxa"/>
            <w:gridSpan w:val="2"/>
            <w:tcBorders>
              <w:top w:val="single" w:sz="4" w:space="0" w:color="00B2A9"/>
            </w:tcBorders>
            <w:vAlign w:val="bottom"/>
          </w:tcPr>
          <w:p w14:paraId="19D7DA7F" w14:textId="0E3DCFB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201</w:t>
            </w:r>
          </w:p>
        </w:tc>
        <w:tc>
          <w:tcPr>
            <w:tcW w:w="646" w:type="dxa"/>
            <w:gridSpan w:val="2"/>
            <w:tcBorders>
              <w:top w:val="single" w:sz="4" w:space="0" w:color="00B2A9"/>
            </w:tcBorders>
            <w:vAlign w:val="bottom"/>
          </w:tcPr>
          <w:p w14:paraId="6C5E5CA6" w14:textId="2F71D23F"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tcBorders>
            <w:vAlign w:val="bottom"/>
          </w:tcPr>
          <w:p w14:paraId="0D6969CB" w14:textId="0FCAD07E"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370</w:t>
            </w:r>
          </w:p>
        </w:tc>
        <w:tc>
          <w:tcPr>
            <w:tcW w:w="646" w:type="dxa"/>
            <w:gridSpan w:val="2"/>
            <w:tcBorders>
              <w:top w:val="single" w:sz="4" w:space="0" w:color="00B2A9"/>
            </w:tcBorders>
            <w:vAlign w:val="bottom"/>
          </w:tcPr>
          <w:p w14:paraId="1CC48B7A" w14:textId="3C9B860A"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tcBorders>
            <w:shd w:val="clear" w:color="auto" w:fill="auto"/>
            <w:noWrap/>
            <w:vAlign w:val="bottom"/>
            <w:hideMark/>
          </w:tcPr>
          <w:p w14:paraId="14C8BDA3" w14:textId="06508F0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8" w:type="dxa"/>
            <w:gridSpan w:val="2"/>
            <w:tcBorders>
              <w:top w:val="single" w:sz="4" w:space="0" w:color="00B2A9"/>
              <w:left w:val="nil"/>
            </w:tcBorders>
            <w:shd w:val="clear" w:color="auto" w:fill="auto"/>
            <w:noWrap/>
            <w:vAlign w:val="bottom"/>
            <w:hideMark/>
          </w:tcPr>
          <w:p w14:paraId="741FC44B" w14:textId="35720E97"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tcBorders>
            <w:shd w:val="clear" w:color="auto" w:fill="auto"/>
            <w:noWrap/>
            <w:vAlign w:val="bottom"/>
            <w:hideMark/>
          </w:tcPr>
          <w:p w14:paraId="5E5E876B" w14:textId="73A69257"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tcBorders>
            <w:shd w:val="clear" w:color="auto" w:fill="auto"/>
            <w:noWrap/>
            <w:vAlign w:val="bottom"/>
            <w:hideMark/>
          </w:tcPr>
          <w:p w14:paraId="6B7DF14E" w14:textId="58490B7D"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tcBorders>
            <w:shd w:val="clear" w:color="auto" w:fill="auto"/>
            <w:noWrap/>
            <w:vAlign w:val="bottom"/>
            <w:hideMark/>
          </w:tcPr>
          <w:p w14:paraId="599F2A95" w14:textId="054AAC3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tcBorders>
            <w:shd w:val="clear" w:color="auto" w:fill="auto"/>
            <w:noWrap/>
            <w:vAlign w:val="bottom"/>
            <w:hideMark/>
          </w:tcPr>
          <w:p w14:paraId="4A3169AC"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453" w:type="dxa"/>
            <w:tcBorders>
              <w:top w:val="single" w:sz="4" w:space="0" w:color="00B2A9"/>
              <w:left w:val="nil"/>
            </w:tcBorders>
            <w:vAlign w:val="bottom"/>
          </w:tcPr>
          <w:p w14:paraId="28DFC3B9" w14:textId="1CBE038A"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tcBorders>
            <w:shd w:val="clear" w:color="auto" w:fill="auto"/>
            <w:noWrap/>
            <w:vAlign w:val="bottom"/>
            <w:hideMark/>
          </w:tcPr>
          <w:p w14:paraId="64AFD9A1" w14:textId="409A9023" w:rsidR="00FB2FD6" w:rsidRPr="00A80A3D" w:rsidRDefault="00FB2FD6" w:rsidP="00AF53A2">
            <w:pPr>
              <w:jc w:val="center"/>
              <w:rPr>
                <w:rFonts w:ascii="Arial" w:hAnsi="Arial" w:cs="Arial"/>
                <w:sz w:val="18"/>
                <w:szCs w:val="18"/>
                <w:lang w:eastAsia="en-AU"/>
              </w:rPr>
            </w:pPr>
          </w:p>
        </w:tc>
      </w:tr>
      <w:tr w:rsidR="00FB2FD6" w:rsidRPr="00A80A3D" w14:paraId="4DE73BA3" w14:textId="77777777" w:rsidTr="003028AC">
        <w:trPr>
          <w:gridAfter w:val="1"/>
          <w:wAfter w:w="53" w:type="dxa"/>
          <w:trHeight w:val="255"/>
        </w:trPr>
        <w:tc>
          <w:tcPr>
            <w:tcW w:w="646" w:type="dxa"/>
            <w:tcBorders>
              <w:top w:val="nil"/>
              <w:bottom w:val="single" w:sz="4" w:space="0" w:color="00B2A9"/>
            </w:tcBorders>
            <w:shd w:val="clear" w:color="auto" w:fill="auto"/>
            <w:noWrap/>
            <w:vAlign w:val="bottom"/>
            <w:hideMark/>
          </w:tcPr>
          <w:p w14:paraId="44580860"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52</w:t>
            </w:r>
          </w:p>
        </w:tc>
        <w:tc>
          <w:tcPr>
            <w:tcW w:w="773" w:type="dxa"/>
            <w:gridSpan w:val="3"/>
            <w:tcBorders>
              <w:top w:val="nil"/>
              <w:bottom w:val="single" w:sz="4" w:space="0" w:color="00B2A9"/>
            </w:tcBorders>
            <w:vAlign w:val="bottom"/>
          </w:tcPr>
          <w:p w14:paraId="6865380F" w14:textId="049861BD"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nil"/>
              <w:bottom w:val="single" w:sz="4" w:space="0" w:color="00B2A9"/>
            </w:tcBorders>
            <w:vAlign w:val="bottom"/>
          </w:tcPr>
          <w:p w14:paraId="1CDB60E6" w14:textId="64EA4D06"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nil"/>
              <w:bottom w:val="single" w:sz="4" w:space="0" w:color="00B2A9"/>
            </w:tcBorders>
            <w:vAlign w:val="bottom"/>
          </w:tcPr>
          <w:p w14:paraId="0EBA0F0B" w14:textId="3056CAD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179</w:t>
            </w:r>
          </w:p>
        </w:tc>
        <w:tc>
          <w:tcPr>
            <w:tcW w:w="646" w:type="dxa"/>
            <w:gridSpan w:val="2"/>
            <w:tcBorders>
              <w:top w:val="nil"/>
              <w:bottom w:val="single" w:sz="4" w:space="0" w:color="00B2A9"/>
            </w:tcBorders>
            <w:vAlign w:val="bottom"/>
          </w:tcPr>
          <w:p w14:paraId="776676E1" w14:textId="745558E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w:t>
            </w:r>
          </w:p>
        </w:tc>
        <w:tc>
          <w:tcPr>
            <w:tcW w:w="646" w:type="dxa"/>
            <w:gridSpan w:val="2"/>
            <w:tcBorders>
              <w:top w:val="nil"/>
              <w:bottom w:val="single" w:sz="4" w:space="0" w:color="00B2A9"/>
            </w:tcBorders>
            <w:vAlign w:val="bottom"/>
          </w:tcPr>
          <w:p w14:paraId="7A7870BB" w14:textId="0B99D65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nil"/>
              <w:bottom w:val="single" w:sz="4" w:space="0" w:color="00B2A9"/>
            </w:tcBorders>
            <w:vAlign w:val="bottom"/>
          </w:tcPr>
          <w:p w14:paraId="11741274" w14:textId="778C192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115</w:t>
            </w:r>
          </w:p>
        </w:tc>
        <w:tc>
          <w:tcPr>
            <w:tcW w:w="646" w:type="dxa"/>
            <w:gridSpan w:val="2"/>
            <w:tcBorders>
              <w:top w:val="nil"/>
              <w:bottom w:val="single" w:sz="4" w:space="0" w:color="00B2A9"/>
            </w:tcBorders>
            <w:vAlign w:val="bottom"/>
          </w:tcPr>
          <w:p w14:paraId="78C7B5DD" w14:textId="2B8A3B7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gridSpan w:val="2"/>
            <w:tcBorders>
              <w:top w:val="nil"/>
              <w:left w:val="nil"/>
              <w:bottom w:val="single" w:sz="4" w:space="0" w:color="00B2A9"/>
            </w:tcBorders>
            <w:shd w:val="clear" w:color="auto" w:fill="auto"/>
            <w:noWrap/>
            <w:vAlign w:val="bottom"/>
            <w:hideMark/>
          </w:tcPr>
          <w:p w14:paraId="004628D7" w14:textId="36CAC5A8"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8" w:type="dxa"/>
            <w:gridSpan w:val="2"/>
            <w:tcBorders>
              <w:top w:val="nil"/>
              <w:left w:val="nil"/>
              <w:bottom w:val="single" w:sz="4" w:space="0" w:color="00B2A9"/>
            </w:tcBorders>
            <w:shd w:val="clear" w:color="auto" w:fill="auto"/>
            <w:noWrap/>
            <w:vAlign w:val="bottom"/>
            <w:hideMark/>
          </w:tcPr>
          <w:p w14:paraId="1E996B0B" w14:textId="27BFB3EC"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nil"/>
              <w:left w:val="nil"/>
              <w:bottom w:val="single" w:sz="4" w:space="0" w:color="00B2A9"/>
            </w:tcBorders>
            <w:shd w:val="clear" w:color="auto" w:fill="auto"/>
            <w:noWrap/>
            <w:vAlign w:val="bottom"/>
            <w:hideMark/>
          </w:tcPr>
          <w:p w14:paraId="4F6F0127" w14:textId="00663E0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nil"/>
              <w:left w:val="nil"/>
              <w:bottom w:val="single" w:sz="4" w:space="0" w:color="00B2A9"/>
            </w:tcBorders>
            <w:shd w:val="clear" w:color="auto" w:fill="auto"/>
            <w:noWrap/>
            <w:vAlign w:val="bottom"/>
            <w:hideMark/>
          </w:tcPr>
          <w:p w14:paraId="708C276E" w14:textId="6D673FF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nil"/>
              <w:left w:val="nil"/>
              <w:bottom w:val="single" w:sz="4" w:space="0" w:color="00B2A9"/>
            </w:tcBorders>
            <w:shd w:val="clear" w:color="auto" w:fill="auto"/>
            <w:noWrap/>
            <w:vAlign w:val="bottom"/>
            <w:hideMark/>
          </w:tcPr>
          <w:p w14:paraId="4BD1A73D" w14:textId="2D0E500F"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nil"/>
              <w:left w:val="nil"/>
              <w:bottom w:val="single" w:sz="4" w:space="0" w:color="00B2A9"/>
            </w:tcBorders>
            <w:shd w:val="clear" w:color="auto" w:fill="auto"/>
            <w:noWrap/>
            <w:vAlign w:val="bottom"/>
            <w:hideMark/>
          </w:tcPr>
          <w:p w14:paraId="4509A7CD"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w:t>
            </w:r>
          </w:p>
        </w:tc>
        <w:tc>
          <w:tcPr>
            <w:tcW w:w="453" w:type="dxa"/>
            <w:tcBorders>
              <w:top w:val="nil"/>
              <w:left w:val="nil"/>
              <w:bottom w:val="single" w:sz="4" w:space="0" w:color="00B2A9"/>
            </w:tcBorders>
            <w:vAlign w:val="bottom"/>
          </w:tcPr>
          <w:p w14:paraId="45ACC6E3" w14:textId="19222971"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nil"/>
              <w:left w:val="nil"/>
              <w:bottom w:val="single" w:sz="4" w:space="0" w:color="00B2A9"/>
            </w:tcBorders>
            <w:shd w:val="clear" w:color="auto" w:fill="auto"/>
            <w:noWrap/>
            <w:vAlign w:val="bottom"/>
            <w:hideMark/>
          </w:tcPr>
          <w:p w14:paraId="1E7738BE" w14:textId="4E9C8D4C" w:rsidR="00FB2FD6" w:rsidRPr="00A80A3D" w:rsidRDefault="00FB2FD6" w:rsidP="00AF53A2">
            <w:pPr>
              <w:jc w:val="center"/>
              <w:rPr>
                <w:rFonts w:ascii="Arial" w:hAnsi="Arial" w:cs="Arial"/>
                <w:sz w:val="18"/>
                <w:szCs w:val="18"/>
                <w:lang w:eastAsia="en-AU"/>
              </w:rPr>
            </w:pPr>
          </w:p>
        </w:tc>
      </w:tr>
      <w:tr w:rsidR="00FB2FD6" w:rsidRPr="00A80A3D" w14:paraId="366A985C"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3AE7B0A9"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53</w:t>
            </w:r>
          </w:p>
        </w:tc>
        <w:tc>
          <w:tcPr>
            <w:tcW w:w="773" w:type="dxa"/>
            <w:gridSpan w:val="3"/>
            <w:tcBorders>
              <w:top w:val="single" w:sz="4" w:space="0" w:color="00B2A9"/>
              <w:bottom w:val="single" w:sz="4" w:space="0" w:color="00B2A9"/>
            </w:tcBorders>
            <w:vAlign w:val="bottom"/>
          </w:tcPr>
          <w:p w14:paraId="29DE15BE" w14:textId="66E56DC1"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3A51FC56" w14:textId="1BBF8153"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773" w:type="dxa"/>
            <w:gridSpan w:val="2"/>
            <w:tcBorders>
              <w:top w:val="single" w:sz="4" w:space="0" w:color="00B2A9"/>
              <w:bottom w:val="single" w:sz="4" w:space="0" w:color="00B2A9"/>
            </w:tcBorders>
            <w:vAlign w:val="bottom"/>
          </w:tcPr>
          <w:p w14:paraId="2F71C718" w14:textId="0CB0D0A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188</w:t>
            </w:r>
          </w:p>
        </w:tc>
        <w:tc>
          <w:tcPr>
            <w:tcW w:w="646" w:type="dxa"/>
            <w:gridSpan w:val="2"/>
            <w:tcBorders>
              <w:top w:val="single" w:sz="4" w:space="0" w:color="00B2A9"/>
              <w:bottom w:val="single" w:sz="4" w:space="0" w:color="00B2A9"/>
            </w:tcBorders>
            <w:vAlign w:val="bottom"/>
          </w:tcPr>
          <w:p w14:paraId="54C7FFA1" w14:textId="0941393E"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bottom w:val="single" w:sz="4" w:space="0" w:color="00B2A9"/>
            </w:tcBorders>
            <w:vAlign w:val="bottom"/>
          </w:tcPr>
          <w:p w14:paraId="30E9C7D0" w14:textId="0AB07A74"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3DED1578" w14:textId="2032D72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50</w:t>
            </w:r>
          </w:p>
        </w:tc>
        <w:tc>
          <w:tcPr>
            <w:tcW w:w="646" w:type="dxa"/>
            <w:gridSpan w:val="2"/>
            <w:tcBorders>
              <w:top w:val="single" w:sz="4" w:space="0" w:color="00B2A9"/>
              <w:bottom w:val="single" w:sz="4" w:space="0" w:color="00B2A9"/>
            </w:tcBorders>
            <w:vAlign w:val="bottom"/>
          </w:tcPr>
          <w:p w14:paraId="21F984A6" w14:textId="7117B9A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gridSpan w:val="2"/>
            <w:tcBorders>
              <w:top w:val="single" w:sz="4" w:space="0" w:color="00B2A9"/>
              <w:left w:val="nil"/>
              <w:bottom w:val="single" w:sz="4" w:space="0" w:color="00B2A9"/>
            </w:tcBorders>
            <w:shd w:val="clear" w:color="auto" w:fill="auto"/>
            <w:noWrap/>
            <w:vAlign w:val="bottom"/>
            <w:hideMark/>
          </w:tcPr>
          <w:p w14:paraId="65711211" w14:textId="4DE775F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w:t>
            </w:r>
          </w:p>
        </w:tc>
        <w:tc>
          <w:tcPr>
            <w:tcW w:w="688" w:type="dxa"/>
            <w:gridSpan w:val="2"/>
            <w:tcBorders>
              <w:top w:val="single" w:sz="4" w:space="0" w:color="00B2A9"/>
              <w:left w:val="nil"/>
              <w:bottom w:val="single" w:sz="4" w:space="0" w:color="00B2A9"/>
            </w:tcBorders>
            <w:shd w:val="clear" w:color="auto" w:fill="auto"/>
            <w:noWrap/>
            <w:vAlign w:val="bottom"/>
            <w:hideMark/>
          </w:tcPr>
          <w:p w14:paraId="3DCF0BBD" w14:textId="2F5678D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FCF247E" w14:textId="23670C54"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8B7CC2A" w14:textId="4350B0C8"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E2051A9" w14:textId="099AC05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8E9712C"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453" w:type="dxa"/>
            <w:tcBorders>
              <w:top w:val="single" w:sz="4" w:space="0" w:color="00B2A9"/>
              <w:left w:val="nil"/>
              <w:bottom w:val="single" w:sz="4" w:space="0" w:color="00B2A9"/>
            </w:tcBorders>
            <w:vAlign w:val="bottom"/>
          </w:tcPr>
          <w:p w14:paraId="6B141316" w14:textId="4B1ECF3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w:t>
            </w:r>
          </w:p>
        </w:tc>
        <w:tc>
          <w:tcPr>
            <w:tcW w:w="646" w:type="dxa"/>
            <w:gridSpan w:val="2"/>
            <w:tcBorders>
              <w:top w:val="single" w:sz="4" w:space="0" w:color="00B2A9"/>
              <w:left w:val="nil"/>
              <w:bottom w:val="single" w:sz="4" w:space="0" w:color="00B2A9"/>
            </w:tcBorders>
            <w:shd w:val="clear" w:color="auto" w:fill="auto"/>
            <w:noWrap/>
            <w:vAlign w:val="bottom"/>
            <w:hideMark/>
          </w:tcPr>
          <w:p w14:paraId="0EA78858" w14:textId="10D0F790" w:rsidR="00FB2FD6" w:rsidRPr="00A80A3D" w:rsidRDefault="00FB2FD6" w:rsidP="00AF53A2">
            <w:pPr>
              <w:jc w:val="center"/>
              <w:rPr>
                <w:rFonts w:ascii="Arial" w:hAnsi="Arial" w:cs="Arial"/>
                <w:sz w:val="18"/>
                <w:szCs w:val="18"/>
                <w:lang w:eastAsia="en-AU"/>
              </w:rPr>
            </w:pPr>
          </w:p>
        </w:tc>
      </w:tr>
      <w:tr w:rsidR="00FB2FD6" w:rsidRPr="00A80A3D" w14:paraId="33BE76E5"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3263CB27"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54</w:t>
            </w:r>
          </w:p>
        </w:tc>
        <w:tc>
          <w:tcPr>
            <w:tcW w:w="773" w:type="dxa"/>
            <w:gridSpan w:val="3"/>
            <w:tcBorders>
              <w:top w:val="single" w:sz="4" w:space="0" w:color="00B2A9"/>
              <w:bottom w:val="single" w:sz="4" w:space="0" w:color="00B2A9"/>
            </w:tcBorders>
            <w:vAlign w:val="bottom"/>
          </w:tcPr>
          <w:p w14:paraId="18B853EE" w14:textId="3BB606C3"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1ABA3E1D" w14:textId="512E2A33"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9B26F59" w14:textId="76409C9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156</w:t>
            </w:r>
          </w:p>
        </w:tc>
        <w:tc>
          <w:tcPr>
            <w:tcW w:w="646" w:type="dxa"/>
            <w:gridSpan w:val="2"/>
            <w:tcBorders>
              <w:top w:val="single" w:sz="4" w:space="0" w:color="00B2A9"/>
              <w:bottom w:val="single" w:sz="4" w:space="0" w:color="00B2A9"/>
            </w:tcBorders>
            <w:vAlign w:val="bottom"/>
          </w:tcPr>
          <w:p w14:paraId="70BA30FC" w14:textId="263DBB6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13</w:t>
            </w:r>
          </w:p>
        </w:tc>
        <w:tc>
          <w:tcPr>
            <w:tcW w:w="646" w:type="dxa"/>
            <w:gridSpan w:val="2"/>
            <w:tcBorders>
              <w:top w:val="single" w:sz="4" w:space="0" w:color="00B2A9"/>
              <w:bottom w:val="single" w:sz="4" w:space="0" w:color="00B2A9"/>
            </w:tcBorders>
            <w:vAlign w:val="bottom"/>
          </w:tcPr>
          <w:p w14:paraId="76DE044D" w14:textId="7315CBAE"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C2ACB45" w14:textId="612E6C9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158</w:t>
            </w:r>
          </w:p>
        </w:tc>
        <w:tc>
          <w:tcPr>
            <w:tcW w:w="646" w:type="dxa"/>
            <w:gridSpan w:val="2"/>
            <w:tcBorders>
              <w:top w:val="single" w:sz="4" w:space="0" w:color="00B2A9"/>
              <w:bottom w:val="single" w:sz="4" w:space="0" w:color="00B2A9"/>
            </w:tcBorders>
            <w:vAlign w:val="bottom"/>
          </w:tcPr>
          <w:p w14:paraId="6B6470CD" w14:textId="2633B44B"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397566D1" w14:textId="2898723F"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67F63CFC" w14:textId="7B639BEC"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91B8095" w14:textId="3761A00D"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F209C70" w14:textId="3745DB2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11E3307" w14:textId="0DF63FF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E98722E"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453" w:type="dxa"/>
            <w:tcBorders>
              <w:top w:val="single" w:sz="4" w:space="0" w:color="00B2A9"/>
              <w:left w:val="nil"/>
              <w:bottom w:val="single" w:sz="4" w:space="0" w:color="00B2A9"/>
            </w:tcBorders>
            <w:vAlign w:val="bottom"/>
          </w:tcPr>
          <w:p w14:paraId="6A2F1838" w14:textId="3B01A34E"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796111FE" w14:textId="48E2AB5F" w:rsidR="00FB2FD6" w:rsidRPr="00A80A3D" w:rsidRDefault="00FB2FD6" w:rsidP="00AF53A2">
            <w:pPr>
              <w:jc w:val="center"/>
              <w:rPr>
                <w:rFonts w:ascii="Arial" w:hAnsi="Arial" w:cs="Arial"/>
                <w:sz w:val="18"/>
                <w:szCs w:val="18"/>
                <w:lang w:eastAsia="en-AU"/>
              </w:rPr>
            </w:pPr>
          </w:p>
        </w:tc>
      </w:tr>
      <w:tr w:rsidR="00FB2FD6" w:rsidRPr="00A80A3D" w14:paraId="127C3879"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2CE40C07"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55</w:t>
            </w:r>
          </w:p>
        </w:tc>
        <w:tc>
          <w:tcPr>
            <w:tcW w:w="773" w:type="dxa"/>
            <w:gridSpan w:val="3"/>
            <w:tcBorders>
              <w:top w:val="single" w:sz="4" w:space="0" w:color="00B2A9"/>
              <w:bottom w:val="single" w:sz="4" w:space="0" w:color="00B2A9"/>
            </w:tcBorders>
            <w:vAlign w:val="bottom"/>
          </w:tcPr>
          <w:p w14:paraId="14DB7980" w14:textId="3AD532A7"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38DBAE2C" w14:textId="20051406"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0E505CDA" w14:textId="27C4EAA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59</w:t>
            </w:r>
          </w:p>
        </w:tc>
        <w:tc>
          <w:tcPr>
            <w:tcW w:w="646" w:type="dxa"/>
            <w:gridSpan w:val="2"/>
            <w:tcBorders>
              <w:top w:val="single" w:sz="4" w:space="0" w:color="00B2A9"/>
              <w:bottom w:val="single" w:sz="4" w:space="0" w:color="00B2A9"/>
            </w:tcBorders>
            <w:vAlign w:val="bottom"/>
          </w:tcPr>
          <w:p w14:paraId="48CDF0E1" w14:textId="294ACA3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29</w:t>
            </w:r>
          </w:p>
        </w:tc>
        <w:tc>
          <w:tcPr>
            <w:tcW w:w="646" w:type="dxa"/>
            <w:gridSpan w:val="2"/>
            <w:tcBorders>
              <w:top w:val="single" w:sz="4" w:space="0" w:color="00B2A9"/>
              <w:bottom w:val="single" w:sz="4" w:space="0" w:color="00B2A9"/>
            </w:tcBorders>
            <w:vAlign w:val="bottom"/>
          </w:tcPr>
          <w:p w14:paraId="4E073564" w14:textId="7DDDFE7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0848E50" w14:textId="59A1E09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108</w:t>
            </w:r>
          </w:p>
        </w:tc>
        <w:tc>
          <w:tcPr>
            <w:tcW w:w="646" w:type="dxa"/>
            <w:gridSpan w:val="2"/>
            <w:tcBorders>
              <w:top w:val="single" w:sz="4" w:space="0" w:color="00B2A9"/>
              <w:bottom w:val="single" w:sz="4" w:space="0" w:color="00B2A9"/>
            </w:tcBorders>
            <w:vAlign w:val="bottom"/>
          </w:tcPr>
          <w:p w14:paraId="7B77F98C" w14:textId="48784F0F"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43AE4468" w14:textId="4A7DC9E4"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0F8317C9" w14:textId="56B708B1"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1D4705B" w14:textId="46D55879"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DE727BA" w14:textId="01B00290"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7EBEE26" w14:textId="585EF14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11C1115"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453" w:type="dxa"/>
            <w:tcBorders>
              <w:top w:val="single" w:sz="4" w:space="0" w:color="00B2A9"/>
              <w:left w:val="nil"/>
              <w:bottom w:val="single" w:sz="4" w:space="0" w:color="00B2A9"/>
            </w:tcBorders>
            <w:vAlign w:val="bottom"/>
          </w:tcPr>
          <w:p w14:paraId="2A377B1F" w14:textId="4D5C108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7CC80DF8" w14:textId="5FF22D88" w:rsidR="00FB2FD6" w:rsidRPr="00A80A3D" w:rsidRDefault="00FB2FD6" w:rsidP="00AF53A2">
            <w:pPr>
              <w:jc w:val="center"/>
              <w:rPr>
                <w:rFonts w:ascii="Arial" w:hAnsi="Arial" w:cs="Arial"/>
                <w:sz w:val="18"/>
                <w:szCs w:val="18"/>
                <w:lang w:eastAsia="en-AU"/>
              </w:rPr>
            </w:pPr>
          </w:p>
        </w:tc>
      </w:tr>
      <w:tr w:rsidR="00FB2FD6" w:rsidRPr="00A80A3D" w14:paraId="4731C2F7"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428F3287"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56</w:t>
            </w:r>
          </w:p>
        </w:tc>
        <w:tc>
          <w:tcPr>
            <w:tcW w:w="773" w:type="dxa"/>
            <w:gridSpan w:val="3"/>
            <w:tcBorders>
              <w:top w:val="single" w:sz="4" w:space="0" w:color="00B2A9"/>
              <w:bottom w:val="single" w:sz="4" w:space="0" w:color="00B2A9"/>
            </w:tcBorders>
            <w:vAlign w:val="bottom"/>
          </w:tcPr>
          <w:p w14:paraId="61F3798F" w14:textId="7BCCA22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453" w:type="dxa"/>
            <w:gridSpan w:val="2"/>
            <w:tcBorders>
              <w:top w:val="single" w:sz="4" w:space="0" w:color="00B2A9"/>
              <w:bottom w:val="single" w:sz="4" w:space="0" w:color="00B2A9"/>
            </w:tcBorders>
            <w:vAlign w:val="bottom"/>
          </w:tcPr>
          <w:p w14:paraId="7981207E" w14:textId="68C9A03B"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6DEFDF41" w14:textId="486A1A4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223</w:t>
            </w:r>
          </w:p>
        </w:tc>
        <w:tc>
          <w:tcPr>
            <w:tcW w:w="646" w:type="dxa"/>
            <w:gridSpan w:val="2"/>
            <w:tcBorders>
              <w:top w:val="single" w:sz="4" w:space="0" w:color="00B2A9"/>
              <w:bottom w:val="single" w:sz="4" w:space="0" w:color="00B2A9"/>
            </w:tcBorders>
            <w:vAlign w:val="bottom"/>
          </w:tcPr>
          <w:p w14:paraId="29413342" w14:textId="353B6BA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41</w:t>
            </w:r>
          </w:p>
        </w:tc>
        <w:tc>
          <w:tcPr>
            <w:tcW w:w="646" w:type="dxa"/>
            <w:gridSpan w:val="2"/>
            <w:tcBorders>
              <w:top w:val="single" w:sz="4" w:space="0" w:color="00B2A9"/>
              <w:bottom w:val="single" w:sz="4" w:space="0" w:color="00B2A9"/>
            </w:tcBorders>
            <w:vAlign w:val="bottom"/>
          </w:tcPr>
          <w:p w14:paraId="37B1F34D" w14:textId="1A14F1DE"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2913B4E7" w14:textId="16C30FF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273</w:t>
            </w:r>
          </w:p>
        </w:tc>
        <w:tc>
          <w:tcPr>
            <w:tcW w:w="646" w:type="dxa"/>
            <w:gridSpan w:val="2"/>
            <w:tcBorders>
              <w:top w:val="single" w:sz="4" w:space="0" w:color="00B2A9"/>
              <w:bottom w:val="single" w:sz="4" w:space="0" w:color="00B2A9"/>
            </w:tcBorders>
            <w:vAlign w:val="bottom"/>
          </w:tcPr>
          <w:p w14:paraId="49C868FB" w14:textId="308FA3D9"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0A924435" w14:textId="118D7947"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284F4C98" w14:textId="7B724A2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0E6B297" w14:textId="6A94485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D5E175B" w14:textId="55A8CB4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DB2E95B" w14:textId="478A9B0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3AF2617"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w:t>
            </w:r>
          </w:p>
        </w:tc>
        <w:tc>
          <w:tcPr>
            <w:tcW w:w="453" w:type="dxa"/>
            <w:tcBorders>
              <w:top w:val="single" w:sz="4" w:space="0" w:color="00B2A9"/>
              <w:left w:val="nil"/>
              <w:bottom w:val="single" w:sz="4" w:space="0" w:color="00B2A9"/>
            </w:tcBorders>
            <w:vAlign w:val="bottom"/>
          </w:tcPr>
          <w:p w14:paraId="64ADE647" w14:textId="2B699B7B"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51553EFC" w14:textId="0D7E8BEA" w:rsidR="00FB2FD6" w:rsidRPr="00A80A3D" w:rsidRDefault="00FB2FD6" w:rsidP="00AF53A2">
            <w:pPr>
              <w:jc w:val="center"/>
              <w:rPr>
                <w:rFonts w:ascii="Arial" w:hAnsi="Arial" w:cs="Arial"/>
                <w:sz w:val="18"/>
                <w:szCs w:val="18"/>
                <w:lang w:eastAsia="en-AU"/>
              </w:rPr>
            </w:pPr>
          </w:p>
        </w:tc>
      </w:tr>
      <w:tr w:rsidR="00FB2FD6" w:rsidRPr="00A80A3D" w14:paraId="696DA371"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5B116AC0"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57</w:t>
            </w:r>
          </w:p>
        </w:tc>
        <w:tc>
          <w:tcPr>
            <w:tcW w:w="773" w:type="dxa"/>
            <w:gridSpan w:val="3"/>
            <w:tcBorders>
              <w:top w:val="single" w:sz="4" w:space="0" w:color="00B2A9"/>
              <w:bottom w:val="single" w:sz="4" w:space="0" w:color="00B2A9"/>
            </w:tcBorders>
            <w:vAlign w:val="bottom"/>
          </w:tcPr>
          <w:p w14:paraId="7E1212C2" w14:textId="7476DC9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453" w:type="dxa"/>
            <w:gridSpan w:val="2"/>
            <w:tcBorders>
              <w:top w:val="single" w:sz="4" w:space="0" w:color="00B2A9"/>
              <w:bottom w:val="single" w:sz="4" w:space="0" w:color="00B2A9"/>
            </w:tcBorders>
            <w:vAlign w:val="bottom"/>
          </w:tcPr>
          <w:p w14:paraId="4DD2D2AF" w14:textId="4ACA3566"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A6ABB36" w14:textId="297FC07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144</w:t>
            </w:r>
          </w:p>
        </w:tc>
        <w:tc>
          <w:tcPr>
            <w:tcW w:w="646" w:type="dxa"/>
            <w:gridSpan w:val="2"/>
            <w:tcBorders>
              <w:top w:val="single" w:sz="4" w:space="0" w:color="00B2A9"/>
              <w:bottom w:val="single" w:sz="4" w:space="0" w:color="00B2A9"/>
            </w:tcBorders>
            <w:vAlign w:val="bottom"/>
          </w:tcPr>
          <w:p w14:paraId="62A8E1E3" w14:textId="439CD14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19</w:t>
            </w:r>
          </w:p>
        </w:tc>
        <w:tc>
          <w:tcPr>
            <w:tcW w:w="646" w:type="dxa"/>
            <w:gridSpan w:val="2"/>
            <w:tcBorders>
              <w:top w:val="single" w:sz="4" w:space="0" w:color="00B2A9"/>
              <w:bottom w:val="single" w:sz="4" w:space="0" w:color="00B2A9"/>
            </w:tcBorders>
            <w:vAlign w:val="bottom"/>
          </w:tcPr>
          <w:p w14:paraId="7906E8AC" w14:textId="4A6F560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DD64584" w14:textId="45FF434D"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180</w:t>
            </w:r>
          </w:p>
        </w:tc>
        <w:tc>
          <w:tcPr>
            <w:tcW w:w="646" w:type="dxa"/>
            <w:gridSpan w:val="2"/>
            <w:tcBorders>
              <w:top w:val="single" w:sz="4" w:space="0" w:color="00B2A9"/>
              <w:bottom w:val="single" w:sz="4" w:space="0" w:color="00B2A9"/>
            </w:tcBorders>
            <w:vAlign w:val="bottom"/>
          </w:tcPr>
          <w:p w14:paraId="7417C765" w14:textId="2C4451CA"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46392C9A" w14:textId="540286E7"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1A70FC85" w14:textId="7FFE218F"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3483CFE" w14:textId="535A5C64"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558A075" w14:textId="4C974277"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4108D95" w14:textId="61DDBCC6"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A14683E"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w:t>
            </w:r>
          </w:p>
        </w:tc>
        <w:tc>
          <w:tcPr>
            <w:tcW w:w="453" w:type="dxa"/>
            <w:tcBorders>
              <w:top w:val="single" w:sz="4" w:space="0" w:color="00B2A9"/>
              <w:left w:val="nil"/>
              <w:bottom w:val="single" w:sz="4" w:space="0" w:color="00B2A9"/>
            </w:tcBorders>
            <w:vAlign w:val="bottom"/>
          </w:tcPr>
          <w:p w14:paraId="7B44F87B" w14:textId="129FE734"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0BEFE792" w14:textId="1B755F41" w:rsidR="00FB2FD6" w:rsidRPr="00A80A3D" w:rsidRDefault="00FB2FD6" w:rsidP="00AF53A2">
            <w:pPr>
              <w:jc w:val="center"/>
              <w:rPr>
                <w:rFonts w:ascii="Arial" w:hAnsi="Arial" w:cs="Arial"/>
                <w:sz w:val="18"/>
                <w:szCs w:val="18"/>
                <w:lang w:eastAsia="en-AU"/>
              </w:rPr>
            </w:pPr>
          </w:p>
        </w:tc>
      </w:tr>
      <w:tr w:rsidR="00FB2FD6" w:rsidRPr="00A80A3D" w14:paraId="7C0BB161"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2E2408F5"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58</w:t>
            </w:r>
          </w:p>
        </w:tc>
        <w:tc>
          <w:tcPr>
            <w:tcW w:w="773" w:type="dxa"/>
            <w:gridSpan w:val="3"/>
            <w:tcBorders>
              <w:top w:val="single" w:sz="4" w:space="0" w:color="00B2A9"/>
              <w:bottom w:val="single" w:sz="4" w:space="0" w:color="00B2A9"/>
            </w:tcBorders>
            <w:vAlign w:val="bottom"/>
          </w:tcPr>
          <w:p w14:paraId="7670B52A" w14:textId="00D3FE49"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357D3CFA" w14:textId="5FCED670"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AC0ACAC" w14:textId="25072318"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571</w:t>
            </w:r>
          </w:p>
        </w:tc>
        <w:tc>
          <w:tcPr>
            <w:tcW w:w="646" w:type="dxa"/>
            <w:gridSpan w:val="2"/>
            <w:tcBorders>
              <w:top w:val="single" w:sz="4" w:space="0" w:color="00B2A9"/>
              <w:bottom w:val="single" w:sz="4" w:space="0" w:color="00B2A9"/>
            </w:tcBorders>
            <w:vAlign w:val="bottom"/>
          </w:tcPr>
          <w:p w14:paraId="74726960" w14:textId="7216AB0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11</w:t>
            </w:r>
          </w:p>
        </w:tc>
        <w:tc>
          <w:tcPr>
            <w:tcW w:w="646" w:type="dxa"/>
            <w:gridSpan w:val="2"/>
            <w:tcBorders>
              <w:top w:val="single" w:sz="4" w:space="0" w:color="00B2A9"/>
              <w:bottom w:val="single" w:sz="4" w:space="0" w:color="00B2A9"/>
            </w:tcBorders>
            <w:vAlign w:val="bottom"/>
          </w:tcPr>
          <w:p w14:paraId="705B32DC" w14:textId="1D056F11"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2BD9998" w14:textId="7A93989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12</w:t>
            </w:r>
          </w:p>
        </w:tc>
        <w:tc>
          <w:tcPr>
            <w:tcW w:w="646" w:type="dxa"/>
            <w:gridSpan w:val="2"/>
            <w:tcBorders>
              <w:top w:val="single" w:sz="4" w:space="0" w:color="00B2A9"/>
              <w:bottom w:val="single" w:sz="4" w:space="0" w:color="00B2A9"/>
            </w:tcBorders>
            <w:vAlign w:val="bottom"/>
          </w:tcPr>
          <w:p w14:paraId="4BA2C30C" w14:textId="74829F16"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37786FDA" w14:textId="521E0CDF"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2267D7A9" w14:textId="65E0A6D8"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B831833" w14:textId="766D9285"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F4442CE" w14:textId="649AE14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8C3B05A" w14:textId="24C1C028"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6514C88"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453" w:type="dxa"/>
            <w:tcBorders>
              <w:top w:val="single" w:sz="4" w:space="0" w:color="00B2A9"/>
              <w:left w:val="nil"/>
              <w:bottom w:val="single" w:sz="4" w:space="0" w:color="00B2A9"/>
            </w:tcBorders>
            <w:vAlign w:val="bottom"/>
          </w:tcPr>
          <w:p w14:paraId="5D62F63E" w14:textId="5975783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9</w:t>
            </w:r>
          </w:p>
        </w:tc>
        <w:tc>
          <w:tcPr>
            <w:tcW w:w="646" w:type="dxa"/>
            <w:gridSpan w:val="2"/>
            <w:tcBorders>
              <w:top w:val="single" w:sz="4" w:space="0" w:color="00B2A9"/>
              <w:left w:val="nil"/>
              <w:bottom w:val="single" w:sz="4" w:space="0" w:color="00B2A9"/>
            </w:tcBorders>
            <w:shd w:val="clear" w:color="auto" w:fill="auto"/>
            <w:noWrap/>
            <w:vAlign w:val="bottom"/>
            <w:hideMark/>
          </w:tcPr>
          <w:p w14:paraId="67F1BD18" w14:textId="37F58411" w:rsidR="00FB2FD6" w:rsidRPr="00A80A3D" w:rsidRDefault="00FB2FD6" w:rsidP="00AF53A2">
            <w:pPr>
              <w:jc w:val="center"/>
              <w:rPr>
                <w:rFonts w:ascii="Arial" w:hAnsi="Arial" w:cs="Arial"/>
                <w:sz w:val="18"/>
                <w:szCs w:val="18"/>
                <w:lang w:eastAsia="en-AU"/>
              </w:rPr>
            </w:pPr>
          </w:p>
        </w:tc>
      </w:tr>
      <w:tr w:rsidR="00FB2FD6" w:rsidRPr="00A80A3D" w14:paraId="79E4DFB9"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67A0D89D"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59</w:t>
            </w:r>
          </w:p>
        </w:tc>
        <w:tc>
          <w:tcPr>
            <w:tcW w:w="773" w:type="dxa"/>
            <w:gridSpan w:val="3"/>
            <w:tcBorders>
              <w:top w:val="single" w:sz="4" w:space="0" w:color="00B2A9"/>
              <w:bottom w:val="single" w:sz="4" w:space="0" w:color="00B2A9"/>
            </w:tcBorders>
            <w:vAlign w:val="bottom"/>
          </w:tcPr>
          <w:p w14:paraId="0ECEEC45" w14:textId="60D8493B"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2E4EE129" w14:textId="647E3A18"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46738E4" w14:textId="1DDA1A5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572</w:t>
            </w:r>
          </w:p>
        </w:tc>
        <w:tc>
          <w:tcPr>
            <w:tcW w:w="646" w:type="dxa"/>
            <w:gridSpan w:val="2"/>
            <w:tcBorders>
              <w:top w:val="single" w:sz="4" w:space="0" w:color="00B2A9"/>
              <w:bottom w:val="single" w:sz="4" w:space="0" w:color="00B2A9"/>
            </w:tcBorders>
            <w:vAlign w:val="bottom"/>
          </w:tcPr>
          <w:p w14:paraId="3F0BB016" w14:textId="6AABF18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bottom w:val="single" w:sz="4" w:space="0" w:color="00B2A9"/>
            </w:tcBorders>
            <w:vAlign w:val="bottom"/>
          </w:tcPr>
          <w:p w14:paraId="2344C38D" w14:textId="59878681"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C8FC2E4" w14:textId="3F3FF04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28E35BA3" w14:textId="12F0F550"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20A2DAF9" w14:textId="40FFAFAA"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22B7576E" w14:textId="2C02F00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ED28DC2" w14:textId="07BF7CF6"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E953A72" w14:textId="5829AE3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DF001A1" w14:textId="520DBE2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B7B4BA4" w14:textId="74442119" w:rsidR="00FB2FD6" w:rsidRPr="00A80A3D" w:rsidRDefault="00FB2FD6" w:rsidP="00AF53A2">
            <w:pPr>
              <w:tabs>
                <w:tab w:val="decimal" w:pos="344"/>
              </w:tabs>
              <w:jc w:val="center"/>
              <w:rPr>
                <w:rFonts w:ascii="Arial" w:hAnsi="Arial" w:cs="Arial"/>
                <w:sz w:val="18"/>
                <w:szCs w:val="18"/>
                <w:lang w:eastAsia="en-AU"/>
              </w:rPr>
            </w:pPr>
          </w:p>
        </w:tc>
        <w:tc>
          <w:tcPr>
            <w:tcW w:w="453" w:type="dxa"/>
            <w:tcBorders>
              <w:top w:val="single" w:sz="4" w:space="0" w:color="00B2A9"/>
              <w:left w:val="nil"/>
              <w:bottom w:val="single" w:sz="4" w:space="0" w:color="00B2A9"/>
            </w:tcBorders>
            <w:vAlign w:val="bottom"/>
          </w:tcPr>
          <w:p w14:paraId="2B1375D3" w14:textId="0A90F01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left w:val="nil"/>
              <w:bottom w:val="single" w:sz="4" w:space="0" w:color="00B2A9"/>
            </w:tcBorders>
            <w:shd w:val="clear" w:color="auto" w:fill="auto"/>
            <w:noWrap/>
            <w:vAlign w:val="bottom"/>
            <w:hideMark/>
          </w:tcPr>
          <w:p w14:paraId="1411975E" w14:textId="74B6BADC" w:rsidR="00FB2FD6" w:rsidRPr="00A80A3D" w:rsidRDefault="00FB2FD6" w:rsidP="00AF53A2">
            <w:pPr>
              <w:jc w:val="center"/>
              <w:rPr>
                <w:rFonts w:ascii="Arial" w:hAnsi="Arial" w:cs="Arial"/>
                <w:sz w:val="18"/>
                <w:szCs w:val="18"/>
                <w:lang w:eastAsia="en-AU"/>
              </w:rPr>
            </w:pPr>
          </w:p>
        </w:tc>
      </w:tr>
      <w:tr w:rsidR="00FB2FD6" w:rsidRPr="00A80A3D" w14:paraId="7695842B"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5C67B60A"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60</w:t>
            </w:r>
          </w:p>
        </w:tc>
        <w:tc>
          <w:tcPr>
            <w:tcW w:w="773" w:type="dxa"/>
            <w:gridSpan w:val="3"/>
            <w:tcBorders>
              <w:top w:val="single" w:sz="4" w:space="0" w:color="00B2A9"/>
              <w:bottom w:val="single" w:sz="4" w:space="0" w:color="00B2A9"/>
            </w:tcBorders>
            <w:vAlign w:val="bottom"/>
          </w:tcPr>
          <w:p w14:paraId="55034770" w14:textId="3CD9203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453" w:type="dxa"/>
            <w:gridSpan w:val="2"/>
            <w:tcBorders>
              <w:top w:val="single" w:sz="4" w:space="0" w:color="00B2A9"/>
              <w:bottom w:val="single" w:sz="4" w:space="0" w:color="00B2A9"/>
            </w:tcBorders>
            <w:vAlign w:val="bottom"/>
          </w:tcPr>
          <w:p w14:paraId="38845BD8" w14:textId="212B70A7"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25D72D93" w14:textId="53319EE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282</w:t>
            </w:r>
          </w:p>
        </w:tc>
        <w:tc>
          <w:tcPr>
            <w:tcW w:w="646" w:type="dxa"/>
            <w:gridSpan w:val="2"/>
            <w:tcBorders>
              <w:top w:val="single" w:sz="4" w:space="0" w:color="00B2A9"/>
              <w:bottom w:val="single" w:sz="4" w:space="0" w:color="00B2A9"/>
            </w:tcBorders>
            <w:vAlign w:val="bottom"/>
          </w:tcPr>
          <w:p w14:paraId="47E46FB2" w14:textId="1A8D6B5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DC6C4BB" w14:textId="3E5BDD0B"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45C2751" w14:textId="7E751E4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10</w:t>
            </w:r>
          </w:p>
        </w:tc>
        <w:tc>
          <w:tcPr>
            <w:tcW w:w="646" w:type="dxa"/>
            <w:gridSpan w:val="2"/>
            <w:tcBorders>
              <w:top w:val="single" w:sz="4" w:space="0" w:color="00B2A9"/>
              <w:bottom w:val="single" w:sz="4" w:space="0" w:color="00B2A9"/>
            </w:tcBorders>
            <w:vAlign w:val="bottom"/>
          </w:tcPr>
          <w:p w14:paraId="56A7AD5B" w14:textId="1006DD03"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550" w:type="dxa"/>
            <w:gridSpan w:val="2"/>
            <w:tcBorders>
              <w:top w:val="single" w:sz="4" w:space="0" w:color="00B2A9"/>
              <w:left w:val="nil"/>
              <w:bottom w:val="single" w:sz="4" w:space="0" w:color="00B2A9"/>
            </w:tcBorders>
            <w:shd w:val="clear" w:color="auto" w:fill="auto"/>
            <w:noWrap/>
            <w:vAlign w:val="bottom"/>
            <w:hideMark/>
          </w:tcPr>
          <w:p w14:paraId="11BF84F6" w14:textId="653BD32C"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7B5C9759" w14:textId="43213991"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AC5E113" w14:textId="6CAA4FC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4586F12" w14:textId="5CC493C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FA9BEDC" w14:textId="7C65787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E0BD60A"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453" w:type="dxa"/>
            <w:tcBorders>
              <w:top w:val="single" w:sz="4" w:space="0" w:color="00B2A9"/>
              <w:left w:val="nil"/>
              <w:bottom w:val="single" w:sz="4" w:space="0" w:color="00B2A9"/>
            </w:tcBorders>
            <w:vAlign w:val="bottom"/>
          </w:tcPr>
          <w:p w14:paraId="0D2F9A6D" w14:textId="755707E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left w:val="nil"/>
              <w:bottom w:val="single" w:sz="4" w:space="0" w:color="00B2A9"/>
            </w:tcBorders>
            <w:shd w:val="clear" w:color="auto" w:fill="auto"/>
            <w:noWrap/>
            <w:vAlign w:val="bottom"/>
            <w:hideMark/>
          </w:tcPr>
          <w:p w14:paraId="671F087C" w14:textId="5BCBDBF3" w:rsidR="00FB2FD6" w:rsidRPr="00A80A3D" w:rsidRDefault="00FB2FD6" w:rsidP="00AF53A2">
            <w:pPr>
              <w:jc w:val="center"/>
              <w:rPr>
                <w:rFonts w:ascii="Arial" w:hAnsi="Arial" w:cs="Arial"/>
                <w:sz w:val="18"/>
                <w:szCs w:val="18"/>
                <w:lang w:eastAsia="en-AU"/>
              </w:rPr>
            </w:pPr>
          </w:p>
        </w:tc>
      </w:tr>
      <w:tr w:rsidR="00FB2FD6" w:rsidRPr="00A80A3D" w14:paraId="01F9D97B"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60FC58B6"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61</w:t>
            </w:r>
          </w:p>
        </w:tc>
        <w:tc>
          <w:tcPr>
            <w:tcW w:w="773" w:type="dxa"/>
            <w:gridSpan w:val="3"/>
            <w:tcBorders>
              <w:top w:val="single" w:sz="4" w:space="0" w:color="00B2A9"/>
              <w:bottom w:val="single" w:sz="4" w:space="0" w:color="00B2A9"/>
            </w:tcBorders>
            <w:vAlign w:val="bottom"/>
          </w:tcPr>
          <w:p w14:paraId="7EE60619" w14:textId="36C1EE64" w:rsidR="00FB2FD6" w:rsidRPr="00A80A3D" w:rsidRDefault="00FB2FD6" w:rsidP="00AF53A2">
            <w:pPr>
              <w:tabs>
                <w:tab w:val="decimal" w:pos="344"/>
              </w:tabs>
              <w:jc w:val="center"/>
              <w:rPr>
                <w:rFonts w:ascii="Arial" w:hAnsi="Arial" w:cs="Arial"/>
                <w:sz w:val="18"/>
                <w:szCs w:val="18"/>
                <w:lang w:eastAsia="en-AU"/>
              </w:rPr>
            </w:pPr>
          </w:p>
        </w:tc>
        <w:tc>
          <w:tcPr>
            <w:tcW w:w="453" w:type="dxa"/>
            <w:gridSpan w:val="2"/>
            <w:tcBorders>
              <w:top w:val="single" w:sz="4" w:space="0" w:color="00B2A9"/>
              <w:bottom w:val="single" w:sz="4" w:space="0" w:color="00B2A9"/>
            </w:tcBorders>
            <w:vAlign w:val="bottom"/>
          </w:tcPr>
          <w:p w14:paraId="2927BEF5" w14:textId="48E3487F"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41D6A34" w14:textId="31A8C95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90</w:t>
            </w:r>
          </w:p>
        </w:tc>
        <w:tc>
          <w:tcPr>
            <w:tcW w:w="646" w:type="dxa"/>
            <w:gridSpan w:val="2"/>
            <w:tcBorders>
              <w:top w:val="single" w:sz="4" w:space="0" w:color="00B2A9"/>
              <w:bottom w:val="single" w:sz="4" w:space="0" w:color="00B2A9"/>
            </w:tcBorders>
            <w:vAlign w:val="bottom"/>
          </w:tcPr>
          <w:p w14:paraId="400CD745" w14:textId="5E1E438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gridSpan w:val="2"/>
            <w:tcBorders>
              <w:top w:val="single" w:sz="4" w:space="0" w:color="00B2A9"/>
              <w:bottom w:val="single" w:sz="4" w:space="0" w:color="00B2A9"/>
            </w:tcBorders>
            <w:vAlign w:val="bottom"/>
          </w:tcPr>
          <w:p w14:paraId="3AC0EC8D" w14:textId="526105A1"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4388D0C9" w14:textId="218D007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39</w:t>
            </w:r>
          </w:p>
        </w:tc>
        <w:tc>
          <w:tcPr>
            <w:tcW w:w="646" w:type="dxa"/>
            <w:gridSpan w:val="2"/>
            <w:tcBorders>
              <w:top w:val="single" w:sz="4" w:space="0" w:color="00B2A9"/>
              <w:bottom w:val="single" w:sz="4" w:space="0" w:color="00B2A9"/>
            </w:tcBorders>
            <w:vAlign w:val="bottom"/>
          </w:tcPr>
          <w:p w14:paraId="4BD2307E" w14:textId="6F21D4FE"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4BE417F5" w14:textId="7A65CD8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w:t>
            </w:r>
          </w:p>
        </w:tc>
        <w:tc>
          <w:tcPr>
            <w:tcW w:w="688" w:type="dxa"/>
            <w:gridSpan w:val="2"/>
            <w:tcBorders>
              <w:top w:val="single" w:sz="4" w:space="0" w:color="00B2A9"/>
              <w:left w:val="nil"/>
              <w:bottom w:val="single" w:sz="4" w:space="0" w:color="00B2A9"/>
            </w:tcBorders>
            <w:shd w:val="clear" w:color="auto" w:fill="auto"/>
            <w:noWrap/>
            <w:vAlign w:val="bottom"/>
            <w:hideMark/>
          </w:tcPr>
          <w:p w14:paraId="0877E3AE" w14:textId="7FF4F680"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EA40ED3" w14:textId="73A191C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6D96F2D" w14:textId="18631E59"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E8ABF81" w14:textId="2D8FEAB7"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BE18D82" w14:textId="052C32AB" w:rsidR="00FB2FD6" w:rsidRPr="00A80A3D" w:rsidRDefault="00FB2FD6" w:rsidP="00AF53A2">
            <w:pPr>
              <w:tabs>
                <w:tab w:val="decimal" w:pos="344"/>
              </w:tabs>
              <w:jc w:val="center"/>
              <w:rPr>
                <w:rFonts w:ascii="Arial" w:hAnsi="Arial" w:cs="Arial"/>
                <w:sz w:val="18"/>
                <w:szCs w:val="18"/>
                <w:lang w:eastAsia="en-AU"/>
              </w:rPr>
            </w:pPr>
          </w:p>
        </w:tc>
        <w:tc>
          <w:tcPr>
            <w:tcW w:w="453" w:type="dxa"/>
            <w:tcBorders>
              <w:top w:val="single" w:sz="4" w:space="0" w:color="00B2A9"/>
              <w:left w:val="nil"/>
              <w:bottom w:val="single" w:sz="4" w:space="0" w:color="00B2A9"/>
            </w:tcBorders>
            <w:vAlign w:val="bottom"/>
          </w:tcPr>
          <w:p w14:paraId="288DFEE1" w14:textId="26D7248D"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left w:val="nil"/>
              <w:bottom w:val="single" w:sz="4" w:space="0" w:color="00B2A9"/>
            </w:tcBorders>
            <w:shd w:val="clear" w:color="auto" w:fill="auto"/>
            <w:noWrap/>
            <w:vAlign w:val="bottom"/>
            <w:hideMark/>
          </w:tcPr>
          <w:p w14:paraId="36FE7F4E" w14:textId="0BA088D7" w:rsidR="00FB2FD6" w:rsidRPr="00A80A3D" w:rsidRDefault="00FB2FD6" w:rsidP="00AF53A2">
            <w:pPr>
              <w:jc w:val="center"/>
              <w:rPr>
                <w:rFonts w:ascii="Arial" w:hAnsi="Arial" w:cs="Arial"/>
                <w:sz w:val="18"/>
                <w:szCs w:val="18"/>
                <w:lang w:eastAsia="en-AU"/>
              </w:rPr>
            </w:pPr>
          </w:p>
        </w:tc>
      </w:tr>
      <w:tr w:rsidR="00FB2FD6" w:rsidRPr="00A80A3D" w14:paraId="03B5A430"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691901F2"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62</w:t>
            </w:r>
          </w:p>
        </w:tc>
        <w:tc>
          <w:tcPr>
            <w:tcW w:w="773" w:type="dxa"/>
            <w:gridSpan w:val="3"/>
            <w:tcBorders>
              <w:top w:val="single" w:sz="4" w:space="0" w:color="00B2A9"/>
              <w:bottom w:val="single" w:sz="4" w:space="0" w:color="00B2A9"/>
            </w:tcBorders>
            <w:vAlign w:val="bottom"/>
          </w:tcPr>
          <w:p w14:paraId="5D5BC693" w14:textId="18A7322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595</w:t>
            </w:r>
          </w:p>
        </w:tc>
        <w:tc>
          <w:tcPr>
            <w:tcW w:w="453" w:type="dxa"/>
            <w:gridSpan w:val="2"/>
            <w:tcBorders>
              <w:top w:val="single" w:sz="4" w:space="0" w:color="00B2A9"/>
              <w:bottom w:val="single" w:sz="4" w:space="0" w:color="00B2A9"/>
            </w:tcBorders>
            <w:vAlign w:val="bottom"/>
          </w:tcPr>
          <w:p w14:paraId="3C5FC3D0" w14:textId="28AE54DB"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96370BA" w14:textId="33412A3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105</w:t>
            </w:r>
          </w:p>
        </w:tc>
        <w:tc>
          <w:tcPr>
            <w:tcW w:w="646" w:type="dxa"/>
            <w:gridSpan w:val="2"/>
            <w:tcBorders>
              <w:top w:val="single" w:sz="4" w:space="0" w:color="00B2A9"/>
              <w:bottom w:val="single" w:sz="4" w:space="0" w:color="00B2A9"/>
            </w:tcBorders>
            <w:vAlign w:val="bottom"/>
          </w:tcPr>
          <w:p w14:paraId="0E5899D0" w14:textId="42FA2A9A"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22C9903B" w14:textId="1241360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1F718B6" w14:textId="4A7AF42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19</w:t>
            </w:r>
          </w:p>
        </w:tc>
        <w:tc>
          <w:tcPr>
            <w:tcW w:w="646" w:type="dxa"/>
            <w:gridSpan w:val="2"/>
            <w:tcBorders>
              <w:top w:val="single" w:sz="4" w:space="0" w:color="00B2A9"/>
              <w:bottom w:val="single" w:sz="4" w:space="0" w:color="00B2A9"/>
            </w:tcBorders>
            <w:vAlign w:val="bottom"/>
          </w:tcPr>
          <w:p w14:paraId="2EABD151" w14:textId="6AC198F4"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7F6C9EF1" w14:textId="2015CB9E"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051A8854" w14:textId="7F31335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AEFD7C5" w14:textId="1D8C046D"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E359BF9" w14:textId="1F927F79"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9AD7F97" w14:textId="52310F6F"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0049F6C" w14:textId="3F2A044B" w:rsidR="00FB2FD6" w:rsidRPr="00A80A3D" w:rsidRDefault="00FB2FD6" w:rsidP="00AF53A2">
            <w:pPr>
              <w:tabs>
                <w:tab w:val="decimal" w:pos="344"/>
              </w:tabs>
              <w:jc w:val="center"/>
              <w:rPr>
                <w:rFonts w:ascii="Arial" w:hAnsi="Arial" w:cs="Arial"/>
                <w:sz w:val="18"/>
                <w:szCs w:val="18"/>
                <w:lang w:eastAsia="en-AU"/>
              </w:rPr>
            </w:pPr>
          </w:p>
        </w:tc>
        <w:tc>
          <w:tcPr>
            <w:tcW w:w="453" w:type="dxa"/>
            <w:tcBorders>
              <w:top w:val="single" w:sz="4" w:space="0" w:color="00B2A9"/>
              <w:left w:val="nil"/>
              <w:bottom w:val="single" w:sz="4" w:space="0" w:color="00B2A9"/>
            </w:tcBorders>
            <w:vAlign w:val="bottom"/>
          </w:tcPr>
          <w:p w14:paraId="0F1B0288" w14:textId="49F38B76"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6C64A45C" w14:textId="1F39FC05" w:rsidR="00FB2FD6" w:rsidRPr="00A80A3D" w:rsidRDefault="00FB2FD6" w:rsidP="00AF53A2">
            <w:pPr>
              <w:jc w:val="center"/>
              <w:rPr>
                <w:rFonts w:ascii="Arial" w:hAnsi="Arial" w:cs="Arial"/>
                <w:sz w:val="18"/>
                <w:szCs w:val="18"/>
                <w:lang w:eastAsia="en-AU"/>
              </w:rPr>
            </w:pPr>
          </w:p>
        </w:tc>
      </w:tr>
      <w:tr w:rsidR="00FB2FD6" w:rsidRPr="00A80A3D" w14:paraId="77E8B89C"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6A6871DE"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63</w:t>
            </w:r>
          </w:p>
        </w:tc>
        <w:tc>
          <w:tcPr>
            <w:tcW w:w="773" w:type="dxa"/>
            <w:gridSpan w:val="3"/>
            <w:tcBorders>
              <w:top w:val="single" w:sz="4" w:space="0" w:color="00B2A9"/>
              <w:bottom w:val="single" w:sz="4" w:space="0" w:color="00B2A9"/>
            </w:tcBorders>
            <w:vAlign w:val="bottom"/>
          </w:tcPr>
          <w:p w14:paraId="6C4A705B" w14:textId="613C248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w:t>
            </w:r>
          </w:p>
        </w:tc>
        <w:tc>
          <w:tcPr>
            <w:tcW w:w="453" w:type="dxa"/>
            <w:gridSpan w:val="2"/>
            <w:tcBorders>
              <w:top w:val="single" w:sz="4" w:space="0" w:color="00B2A9"/>
              <w:bottom w:val="single" w:sz="4" w:space="0" w:color="00B2A9"/>
            </w:tcBorders>
            <w:vAlign w:val="bottom"/>
          </w:tcPr>
          <w:p w14:paraId="1786C98B" w14:textId="0E86109B"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E6E23D1" w14:textId="65FDFD8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980</w:t>
            </w:r>
          </w:p>
        </w:tc>
        <w:tc>
          <w:tcPr>
            <w:tcW w:w="646" w:type="dxa"/>
            <w:gridSpan w:val="2"/>
            <w:tcBorders>
              <w:top w:val="single" w:sz="4" w:space="0" w:color="00B2A9"/>
              <w:bottom w:val="single" w:sz="4" w:space="0" w:color="00B2A9"/>
            </w:tcBorders>
            <w:vAlign w:val="bottom"/>
          </w:tcPr>
          <w:p w14:paraId="5415AD58" w14:textId="4837B40B"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38104047" w14:textId="1C02EA8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6C36C9D" w14:textId="36EB2EE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11A8B586" w14:textId="21D49A5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18</w:t>
            </w:r>
          </w:p>
        </w:tc>
        <w:tc>
          <w:tcPr>
            <w:tcW w:w="550" w:type="dxa"/>
            <w:gridSpan w:val="2"/>
            <w:tcBorders>
              <w:top w:val="single" w:sz="4" w:space="0" w:color="00B2A9"/>
              <w:left w:val="nil"/>
              <w:bottom w:val="single" w:sz="4" w:space="0" w:color="00B2A9"/>
            </w:tcBorders>
            <w:shd w:val="clear" w:color="auto" w:fill="auto"/>
            <w:noWrap/>
            <w:vAlign w:val="bottom"/>
            <w:hideMark/>
          </w:tcPr>
          <w:p w14:paraId="43E546D6" w14:textId="77733E2A"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4DDB5CE1" w14:textId="1B24C0D4"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A3B4874" w14:textId="6C064A52"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F5739B9" w14:textId="485E2CA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04E2ECB"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9" w:type="dxa"/>
            <w:gridSpan w:val="2"/>
            <w:tcBorders>
              <w:top w:val="single" w:sz="4" w:space="0" w:color="00B2A9"/>
              <w:left w:val="nil"/>
              <w:bottom w:val="single" w:sz="4" w:space="0" w:color="00B2A9"/>
            </w:tcBorders>
            <w:shd w:val="clear" w:color="auto" w:fill="auto"/>
            <w:noWrap/>
            <w:vAlign w:val="bottom"/>
            <w:hideMark/>
          </w:tcPr>
          <w:p w14:paraId="0266119E"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453" w:type="dxa"/>
            <w:tcBorders>
              <w:top w:val="single" w:sz="4" w:space="0" w:color="00B2A9"/>
              <w:left w:val="nil"/>
              <w:bottom w:val="single" w:sz="4" w:space="0" w:color="00B2A9"/>
            </w:tcBorders>
            <w:vAlign w:val="bottom"/>
          </w:tcPr>
          <w:p w14:paraId="2B82F2A2" w14:textId="5FE45FC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20BE9538" w14:textId="573B5652" w:rsidR="00FB2FD6" w:rsidRPr="00A80A3D" w:rsidRDefault="00FB2FD6" w:rsidP="00AF53A2">
            <w:pPr>
              <w:jc w:val="center"/>
              <w:rPr>
                <w:rFonts w:ascii="Arial" w:hAnsi="Arial" w:cs="Arial"/>
                <w:sz w:val="18"/>
                <w:szCs w:val="18"/>
                <w:lang w:eastAsia="en-AU"/>
              </w:rPr>
            </w:pPr>
          </w:p>
        </w:tc>
      </w:tr>
      <w:tr w:rsidR="00FB2FD6" w:rsidRPr="00A80A3D" w14:paraId="120993A6"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35FF3F65"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64</w:t>
            </w:r>
          </w:p>
        </w:tc>
        <w:tc>
          <w:tcPr>
            <w:tcW w:w="773" w:type="dxa"/>
            <w:gridSpan w:val="3"/>
            <w:tcBorders>
              <w:top w:val="single" w:sz="4" w:space="0" w:color="00B2A9"/>
              <w:bottom w:val="single" w:sz="4" w:space="0" w:color="00B2A9"/>
            </w:tcBorders>
            <w:vAlign w:val="bottom"/>
          </w:tcPr>
          <w:p w14:paraId="72D5E5FC" w14:textId="5B528D3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453" w:type="dxa"/>
            <w:gridSpan w:val="2"/>
            <w:tcBorders>
              <w:top w:val="single" w:sz="4" w:space="0" w:color="00B2A9"/>
              <w:bottom w:val="single" w:sz="4" w:space="0" w:color="00B2A9"/>
            </w:tcBorders>
            <w:vAlign w:val="bottom"/>
          </w:tcPr>
          <w:p w14:paraId="66351500" w14:textId="1A6B5963"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730AA2C" w14:textId="5BF4646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w:t>
            </w:r>
          </w:p>
        </w:tc>
        <w:tc>
          <w:tcPr>
            <w:tcW w:w="646" w:type="dxa"/>
            <w:gridSpan w:val="2"/>
            <w:tcBorders>
              <w:top w:val="single" w:sz="4" w:space="0" w:color="00B2A9"/>
              <w:bottom w:val="single" w:sz="4" w:space="0" w:color="00B2A9"/>
            </w:tcBorders>
            <w:vAlign w:val="bottom"/>
          </w:tcPr>
          <w:p w14:paraId="6889FE52" w14:textId="2350FD63"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31C81256" w14:textId="7515914F"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B1E2906" w14:textId="672261B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28</w:t>
            </w:r>
          </w:p>
        </w:tc>
        <w:tc>
          <w:tcPr>
            <w:tcW w:w="646" w:type="dxa"/>
            <w:gridSpan w:val="2"/>
            <w:tcBorders>
              <w:top w:val="single" w:sz="4" w:space="0" w:color="00B2A9"/>
              <w:bottom w:val="single" w:sz="4" w:space="0" w:color="00B2A9"/>
            </w:tcBorders>
            <w:vAlign w:val="bottom"/>
          </w:tcPr>
          <w:p w14:paraId="48A8E1E0" w14:textId="57747570"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1C2FCFF3" w14:textId="29CA3FB4"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714950FA" w14:textId="4EFA9316"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F75D343" w14:textId="7DE9A3C1"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6368CAD" w14:textId="073C317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5BFB2CD" w14:textId="2B42F3A8"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63B0FCE"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185</w:t>
            </w:r>
          </w:p>
        </w:tc>
        <w:tc>
          <w:tcPr>
            <w:tcW w:w="453" w:type="dxa"/>
            <w:tcBorders>
              <w:top w:val="single" w:sz="4" w:space="0" w:color="00B2A9"/>
              <w:left w:val="nil"/>
              <w:bottom w:val="single" w:sz="4" w:space="0" w:color="00B2A9"/>
            </w:tcBorders>
            <w:vAlign w:val="bottom"/>
          </w:tcPr>
          <w:p w14:paraId="5F623406" w14:textId="428A41CF"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42DA278E" w14:textId="4D0B6A81" w:rsidR="00FB2FD6" w:rsidRPr="00A80A3D" w:rsidRDefault="00FB2FD6" w:rsidP="00AF53A2">
            <w:pPr>
              <w:jc w:val="center"/>
              <w:rPr>
                <w:rFonts w:ascii="Arial" w:hAnsi="Arial" w:cs="Arial"/>
                <w:sz w:val="18"/>
                <w:szCs w:val="18"/>
                <w:lang w:eastAsia="en-AU"/>
              </w:rPr>
            </w:pPr>
          </w:p>
        </w:tc>
      </w:tr>
      <w:tr w:rsidR="00FB2FD6" w:rsidRPr="00A80A3D" w14:paraId="54505655"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1471FED4"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65</w:t>
            </w:r>
          </w:p>
        </w:tc>
        <w:tc>
          <w:tcPr>
            <w:tcW w:w="773" w:type="dxa"/>
            <w:gridSpan w:val="3"/>
            <w:tcBorders>
              <w:top w:val="single" w:sz="4" w:space="0" w:color="00B2A9"/>
              <w:bottom w:val="single" w:sz="4" w:space="0" w:color="00B2A9"/>
            </w:tcBorders>
            <w:vAlign w:val="bottom"/>
          </w:tcPr>
          <w:p w14:paraId="7174DF30" w14:textId="09002A9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16</w:t>
            </w:r>
          </w:p>
        </w:tc>
        <w:tc>
          <w:tcPr>
            <w:tcW w:w="453" w:type="dxa"/>
            <w:gridSpan w:val="2"/>
            <w:tcBorders>
              <w:top w:val="single" w:sz="4" w:space="0" w:color="00B2A9"/>
              <w:bottom w:val="single" w:sz="4" w:space="0" w:color="00B2A9"/>
            </w:tcBorders>
            <w:vAlign w:val="bottom"/>
          </w:tcPr>
          <w:p w14:paraId="76FF24F1" w14:textId="4A01BB91"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0CA30F5D" w14:textId="49BBE7D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516</w:t>
            </w:r>
          </w:p>
        </w:tc>
        <w:tc>
          <w:tcPr>
            <w:tcW w:w="646" w:type="dxa"/>
            <w:gridSpan w:val="2"/>
            <w:tcBorders>
              <w:top w:val="single" w:sz="4" w:space="0" w:color="00B2A9"/>
              <w:bottom w:val="single" w:sz="4" w:space="0" w:color="00B2A9"/>
            </w:tcBorders>
            <w:vAlign w:val="bottom"/>
          </w:tcPr>
          <w:p w14:paraId="2642CC8F" w14:textId="673ACBB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83</w:t>
            </w:r>
          </w:p>
        </w:tc>
        <w:tc>
          <w:tcPr>
            <w:tcW w:w="646" w:type="dxa"/>
            <w:gridSpan w:val="2"/>
            <w:tcBorders>
              <w:top w:val="single" w:sz="4" w:space="0" w:color="00B2A9"/>
              <w:bottom w:val="single" w:sz="4" w:space="0" w:color="00B2A9"/>
            </w:tcBorders>
            <w:vAlign w:val="bottom"/>
          </w:tcPr>
          <w:p w14:paraId="7E92C567" w14:textId="3F858850"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1D56796" w14:textId="2E54EB7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70</w:t>
            </w:r>
          </w:p>
        </w:tc>
        <w:tc>
          <w:tcPr>
            <w:tcW w:w="646" w:type="dxa"/>
            <w:gridSpan w:val="2"/>
            <w:tcBorders>
              <w:top w:val="single" w:sz="4" w:space="0" w:color="00B2A9"/>
              <w:bottom w:val="single" w:sz="4" w:space="0" w:color="00B2A9"/>
            </w:tcBorders>
            <w:vAlign w:val="bottom"/>
          </w:tcPr>
          <w:p w14:paraId="7B807582" w14:textId="3F36A79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550" w:type="dxa"/>
            <w:gridSpan w:val="2"/>
            <w:tcBorders>
              <w:top w:val="single" w:sz="4" w:space="0" w:color="00B2A9"/>
              <w:left w:val="nil"/>
              <w:bottom w:val="single" w:sz="4" w:space="0" w:color="00B2A9"/>
            </w:tcBorders>
            <w:shd w:val="clear" w:color="auto" w:fill="auto"/>
            <w:noWrap/>
            <w:vAlign w:val="bottom"/>
            <w:hideMark/>
          </w:tcPr>
          <w:p w14:paraId="7449D557" w14:textId="069858F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16</w:t>
            </w:r>
          </w:p>
        </w:tc>
        <w:tc>
          <w:tcPr>
            <w:tcW w:w="688" w:type="dxa"/>
            <w:gridSpan w:val="2"/>
            <w:tcBorders>
              <w:top w:val="single" w:sz="4" w:space="0" w:color="00B2A9"/>
              <w:left w:val="nil"/>
              <w:bottom w:val="single" w:sz="4" w:space="0" w:color="00B2A9"/>
            </w:tcBorders>
            <w:shd w:val="clear" w:color="auto" w:fill="auto"/>
            <w:noWrap/>
            <w:vAlign w:val="bottom"/>
            <w:hideMark/>
          </w:tcPr>
          <w:p w14:paraId="4F8A7200" w14:textId="00CB285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A4BDE51" w14:textId="0CD7BC85"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7B9CC906" w14:textId="4B67FA28"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8D8F832" w14:textId="6EF4AC94"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6B66A4F"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29</w:t>
            </w:r>
          </w:p>
        </w:tc>
        <w:tc>
          <w:tcPr>
            <w:tcW w:w="453" w:type="dxa"/>
            <w:tcBorders>
              <w:top w:val="single" w:sz="4" w:space="0" w:color="00B2A9"/>
              <w:left w:val="nil"/>
              <w:bottom w:val="single" w:sz="4" w:space="0" w:color="00B2A9"/>
            </w:tcBorders>
            <w:vAlign w:val="bottom"/>
          </w:tcPr>
          <w:p w14:paraId="2A502263" w14:textId="3B8D9C68"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5F1931DD" w14:textId="42B61853" w:rsidR="00FB2FD6" w:rsidRPr="00A80A3D" w:rsidRDefault="00FB2FD6" w:rsidP="00AF53A2">
            <w:pPr>
              <w:jc w:val="center"/>
              <w:rPr>
                <w:rFonts w:ascii="Arial" w:hAnsi="Arial" w:cs="Arial"/>
                <w:sz w:val="18"/>
                <w:szCs w:val="18"/>
                <w:lang w:eastAsia="en-AU"/>
              </w:rPr>
            </w:pPr>
          </w:p>
        </w:tc>
      </w:tr>
      <w:tr w:rsidR="00FB2FD6" w:rsidRPr="00A80A3D" w14:paraId="059652B6"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290CD46C"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66</w:t>
            </w:r>
          </w:p>
        </w:tc>
        <w:tc>
          <w:tcPr>
            <w:tcW w:w="773" w:type="dxa"/>
            <w:gridSpan w:val="3"/>
            <w:tcBorders>
              <w:top w:val="single" w:sz="4" w:space="0" w:color="00B2A9"/>
              <w:bottom w:val="single" w:sz="4" w:space="0" w:color="00B2A9"/>
            </w:tcBorders>
            <w:vAlign w:val="bottom"/>
          </w:tcPr>
          <w:p w14:paraId="2E1BF56E" w14:textId="666F5BE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799</w:t>
            </w:r>
          </w:p>
        </w:tc>
        <w:tc>
          <w:tcPr>
            <w:tcW w:w="453" w:type="dxa"/>
            <w:gridSpan w:val="2"/>
            <w:tcBorders>
              <w:top w:val="single" w:sz="4" w:space="0" w:color="00B2A9"/>
              <w:bottom w:val="single" w:sz="4" w:space="0" w:color="00B2A9"/>
            </w:tcBorders>
            <w:vAlign w:val="bottom"/>
          </w:tcPr>
          <w:p w14:paraId="6B006FD8" w14:textId="5ECFFA1F"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6A939D08" w14:textId="48BA97B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349</w:t>
            </w:r>
          </w:p>
        </w:tc>
        <w:tc>
          <w:tcPr>
            <w:tcW w:w="646" w:type="dxa"/>
            <w:gridSpan w:val="2"/>
            <w:tcBorders>
              <w:top w:val="single" w:sz="4" w:space="0" w:color="00B2A9"/>
              <w:bottom w:val="single" w:sz="4" w:space="0" w:color="00B2A9"/>
            </w:tcBorders>
            <w:vAlign w:val="bottom"/>
          </w:tcPr>
          <w:p w14:paraId="177FC460" w14:textId="6BBB6C86"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62228238" w14:textId="1662C9B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bottom w:val="single" w:sz="4" w:space="0" w:color="00B2A9"/>
            </w:tcBorders>
            <w:vAlign w:val="bottom"/>
          </w:tcPr>
          <w:p w14:paraId="6FB486DF" w14:textId="7CADC72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646" w:type="dxa"/>
            <w:gridSpan w:val="2"/>
            <w:tcBorders>
              <w:top w:val="single" w:sz="4" w:space="0" w:color="00B2A9"/>
              <w:bottom w:val="single" w:sz="4" w:space="0" w:color="00B2A9"/>
            </w:tcBorders>
            <w:vAlign w:val="bottom"/>
          </w:tcPr>
          <w:p w14:paraId="5F46B247" w14:textId="2EC8DFD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33</w:t>
            </w:r>
          </w:p>
        </w:tc>
        <w:tc>
          <w:tcPr>
            <w:tcW w:w="550" w:type="dxa"/>
            <w:gridSpan w:val="2"/>
            <w:tcBorders>
              <w:top w:val="single" w:sz="4" w:space="0" w:color="00B2A9"/>
              <w:left w:val="nil"/>
              <w:bottom w:val="single" w:sz="4" w:space="0" w:color="00B2A9"/>
            </w:tcBorders>
            <w:shd w:val="clear" w:color="auto" w:fill="auto"/>
            <w:noWrap/>
            <w:vAlign w:val="bottom"/>
            <w:hideMark/>
          </w:tcPr>
          <w:p w14:paraId="6C3DE908" w14:textId="081A521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8" w:type="dxa"/>
            <w:gridSpan w:val="2"/>
            <w:tcBorders>
              <w:top w:val="single" w:sz="4" w:space="0" w:color="00B2A9"/>
              <w:left w:val="nil"/>
              <w:bottom w:val="single" w:sz="4" w:space="0" w:color="00B2A9"/>
            </w:tcBorders>
            <w:shd w:val="clear" w:color="auto" w:fill="auto"/>
            <w:noWrap/>
            <w:vAlign w:val="bottom"/>
            <w:hideMark/>
          </w:tcPr>
          <w:p w14:paraId="1E21C1C8"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left w:val="nil"/>
              <w:bottom w:val="single" w:sz="4" w:space="0" w:color="00B2A9"/>
            </w:tcBorders>
            <w:shd w:val="clear" w:color="auto" w:fill="auto"/>
            <w:noWrap/>
            <w:vAlign w:val="bottom"/>
            <w:hideMark/>
          </w:tcPr>
          <w:p w14:paraId="557A9DCC" w14:textId="103F34C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C048C2D" w14:textId="63D8D045"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58277DC" w14:textId="0FBACB5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93D00C5" w14:textId="0C16E3FB" w:rsidR="00FB2FD6" w:rsidRPr="00A80A3D" w:rsidRDefault="00FB2FD6" w:rsidP="00AF53A2">
            <w:pPr>
              <w:tabs>
                <w:tab w:val="decimal" w:pos="344"/>
              </w:tabs>
              <w:jc w:val="center"/>
              <w:rPr>
                <w:rFonts w:ascii="Arial" w:hAnsi="Arial" w:cs="Arial"/>
                <w:sz w:val="18"/>
                <w:szCs w:val="18"/>
                <w:lang w:eastAsia="en-AU"/>
              </w:rPr>
            </w:pPr>
          </w:p>
        </w:tc>
        <w:tc>
          <w:tcPr>
            <w:tcW w:w="453" w:type="dxa"/>
            <w:tcBorders>
              <w:top w:val="single" w:sz="4" w:space="0" w:color="00B2A9"/>
              <w:left w:val="nil"/>
              <w:bottom w:val="single" w:sz="4" w:space="0" w:color="00B2A9"/>
            </w:tcBorders>
            <w:vAlign w:val="bottom"/>
          </w:tcPr>
          <w:p w14:paraId="4CD4DC90" w14:textId="6534C9D5"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64537B34" w14:textId="352FCC51" w:rsidR="00FB2FD6" w:rsidRPr="00A80A3D" w:rsidRDefault="00FB2FD6" w:rsidP="00AF53A2">
            <w:pPr>
              <w:jc w:val="center"/>
              <w:rPr>
                <w:rFonts w:ascii="Arial" w:hAnsi="Arial" w:cs="Arial"/>
                <w:sz w:val="18"/>
                <w:szCs w:val="18"/>
                <w:lang w:eastAsia="en-AU"/>
              </w:rPr>
            </w:pPr>
          </w:p>
        </w:tc>
      </w:tr>
      <w:tr w:rsidR="00FB2FD6" w:rsidRPr="00A80A3D" w14:paraId="05051AD0"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72EFB368"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67</w:t>
            </w:r>
          </w:p>
        </w:tc>
        <w:tc>
          <w:tcPr>
            <w:tcW w:w="773" w:type="dxa"/>
            <w:gridSpan w:val="3"/>
            <w:tcBorders>
              <w:top w:val="single" w:sz="4" w:space="0" w:color="00B2A9"/>
              <w:bottom w:val="single" w:sz="4" w:space="0" w:color="00B2A9"/>
            </w:tcBorders>
            <w:vAlign w:val="bottom"/>
          </w:tcPr>
          <w:p w14:paraId="6E7D13BA" w14:textId="59261784"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1012</w:t>
            </w:r>
          </w:p>
        </w:tc>
        <w:tc>
          <w:tcPr>
            <w:tcW w:w="453" w:type="dxa"/>
            <w:gridSpan w:val="2"/>
            <w:tcBorders>
              <w:top w:val="single" w:sz="4" w:space="0" w:color="00B2A9"/>
              <w:bottom w:val="single" w:sz="4" w:space="0" w:color="00B2A9"/>
            </w:tcBorders>
            <w:vAlign w:val="bottom"/>
          </w:tcPr>
          <w:p w14:paraId="5C41CC45" w14:textId="05BE1466"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5280087" w14:textId="395C566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117</w:t>
            </w:r>
          </w:p>
        </w:tc>
        <w:tc>
          <w:tcPr>
            <w:tcW w:w="646" w:type="dxa"/>
            <w:gridSpan w:val="2"/>
            <w:tcBorders>
              <w:top w:val="single" w:sz="4" w:space="0" w:color="00B2A9"/>
              <w:bottom w:val="single" w:sz="4" w:space="0" w:color="00B2A9"/>
            </w:tcBorders>
            <w:vAlign w:val="bottom"/>
          </w:tcPr>
          <w:p w14:paraId="7CDB291F" w14:textId="43CC507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46" w:type="dxa"/>
            <w:gridSpan w:val="2"/>
            <w:tcBorders>
              <w:top w:val="single" w:sz="4" w:space="0" w:color="00B2A9"/>
              <w:bottom w:val="single" w:sz="4" w:space="0" w:color="00B2A9"/>
            </w:tcBorders>
            <w:vAlign w:val="bottom"/>
          </w:tcPr>
          <w:p w14:paraId="1E2B5396" w14:textId="68213FC7"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51D8C33F" w14:textId="5EC2DCF1"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w:t>
            </w:r>
          </w:p>
        </w:tc>
        <w:tc>
          <w:tcPr>
            <w:tcW w:w="646" w:type="dxa"/>
            <w:gridSpan w:val="2"/>
            <w:tcBorders>
              <w:top w:val="single" w:sz="4" w:space="0" w:color="00B2A9"/>
              <w:bottom w:val="single" w:sz="4" w:space="0" w:color="00B2A9"/>
            </w:tcBorders>
            <w:vAlign w:val="bottom"/>
          </w:tcPr>
          <w:p w14:paraId="407CFD1D" w14:textId="5E98B45F"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70C28BD3" w14:textId="50B3996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688" w:type="dxa"/>
            <w:gridSpan w:val="2"/>
            <w:tcBorders>
              <w:top w:val="single" w:sz="4" w:space="0" w:color="00B2A9"/>
              <w:left w:val="nil"/>
              <w:bottom w:val="single" w:sz="4" w:space="0" w:color="00B2A9"/>
            </w:tcBorders>
            <w:shd w:val="clear" w:color="auto" w:fill="auto"/>
            <w:noWrap/>
            <w:vAlign w:val="bottom"/>
            <w:hideMark/>
          </w:tcPr>
          <w:p w14:paraId="727AFEFB" w14:textId="234C7CC0"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775C96E" w14:textId="485A9C3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CBD50C3" w14:textId="57284C0A"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5D00D7A" w14:textId="3FF9F5D9"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9A1C37C"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453" w:type="dxa"/>
            <w:tcBorders>
              <w:top w:val="single" w:sz="4" w:space="0" w:color="00B2A9"/>
              <w:left w:val="nil"/>
              <w:bottom w:val="single" w:sz="4" w:space="0" w:color="00B2A9"/>
            </w:tcBorders>
            <w:vAlign w:val="bottom"/>
          </w:tcPr>
          <w:p w14:paraId="32EDBF64" w14:textId="735953FB"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0DD52E70" w14:textId="44F7AF55" w:rsidR="00FB2FD6" w:rsidRPr="00A80A3D" w:rsidRDefault="00FB2FD6" w:rsidP="00AF53A2">
            <w:pPr>
              <w:jc w:val="center"/>
              <w:rPr>
                <w:rFonts w:ascii="Arial" w:hAnsi="Arial" w:cs="Arial"/>
                <w:sz w:val="18"/>
                <w:szCs w:val="18"/>
                <w:lang w:eastAsia="en-AU"/>
              </w:rPr>
            </w:pPr>
          </w:p>
        </w:tc>
      </w:tr>
      <w:tr w:rsidR="00FB2FD6" w:rsidRPr="00A80A3D" w14:paraId="4082FD7A"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2FE25CE1"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68</w:t>
            </w:r>
          </w:p>
        </w:tc>
        <w:tc>
          <w:tcPr>
            <w:tcW w:w="773" w:type="dxa"/>
            <w:gridSpan w:val="3"/>
            <w:tcBorders>
              <w:top w:val="single" w:sz="4" w:space="0" w:color="00B2A9"/>
              <w:bottom w:val="single" w:sz="4" w:space="0" w:color="00B2A9"/>
            </w:tcBorders>
            <w:vAlign w:val="bottom"/>
          </w:tcPr>
          <w:p w14:paraId="49AF8CCF" w14:textId="2561184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660</w:t>
            </w:r>
          </w:p>
        </w:tc>
        <w:tc>
          <w:tcPr>
            <w:tcW w:w="453" w:type="dxa"/>
            <w:gridSpan w:val="2"/>
            <w:tcBorders>
              <w:top w:val="single" w:sz="4" w:space="0" w:color="00B2A9"/>
              <w:bottom w:val="single" w:sz="4" w:space="0" w:color="00B2A9"/>
            </w:tcBorders>
            <w:vAlign w:val="bottom"/>
          </w:tcPr>
          <w:p w14:paraId="1A68D8CF" w14:textId="6D0E2020"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42AFDDFE" w14:textId="266B62FE"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480</w:t>
            </w:r>
          </w:p>
        </w:tc>
        <w:tc>
          <w:tcPr>
            <w:tcW w:w="646" w:type="dxa"/>
            <w:gridSpan w:val="2"/>
            <w:tcBorders>
              <w:top w:val="single" w:sz="4" w:space="0" w:color="00B2A9"/>
              <w:bottom w:val="single" w:sz="4" w:space="0" w:color="00B2A9"/>
            </w:tcBorders>
            <w:vAlign w:val="bottom"/>
          </w:tcPr>
          <w:p w14:paraId="7B358AC9" w14:textId="10384724"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46" w:type="dxa"/>
            <w:gridSpan w:val="2"/>
            <w:tcBorders>
              <w:top w:val="single" w:sz="4" w:space="0" w:color="00B2A9"/>
              <w:bottom w:val="single" w:sz="4" w:space="0" w:color="00B2A9"/>
            </w:tcBorders>
            <w:vAlign w:val="bottom"/>
          </w:tcPr>
          <w:p w14:paraId="49121E58" w14:textId="51F35A12"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0C680B96" w14:textId="27FD24D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64</w:t>
            </w:r>
          </w:p>
        </w:tc>
        <w:tc>
          <w:tcPr>
            <w:tcW w:w="646" w:type="dxa"/>
            <w:gridSpan w:val="2"/>
            <w:tcBorders>
              <w:top w:val="single" w:sz="4" w:space="0" w:color="00B2A9"/>
              <w:bottom w:val="single" w:sz="4" w:space="0" w:color="00B2A9"/>
            </w:tcBorders>
            <w:vAlign w:val="bottom"/>
          </w:tcPr>
          <w:p w14:paraId="2A2D9DFD" w14:textId="71D80809"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550" w:type="dxa"/>
            <w:gridSpan w:val="2"/>
            <w:tcBorders>
              <w:top w:val="single" w:sz="4" w:space="0" w:color="00B2A9"/>
              <w:left w:val="nil"/>
              <w:bottom w:val="single" w:sz="4" w:space="0" w:color="00B2A9"/>
            </w:tcBorders>
            <w:shd w:val="clear" w:color="auto" w:fill="auto"/>
            <w:noWrap/>
            <w:vAlign w:val="bottom"/>
            <w:hideMark/>
          </w:tcPr>
          <w:p w14:paraId="1A11E9E0" w14:textId="5B44061D"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w:t>
            </w:r>
          </w:p>
        </w:tc>
        <w:tc>
          <w:tcPr>
            <w:tcW w:w="688" w:type="dxa"/>
            <w:gridSpan w:val="2"/>
            <w:tcBorders>
              <w:top w:val="single" w:sz="4" w:space="0" w:color="00B2A9"/>
              <w:left w:val="nil"/>
              <w:bottom w:val="single" w:sz="4" w:space="0" w:color="00B2A9"/>
            </w:tcBorders>
            <w:shd w:val="clear" w:color="auto" w:fill="auto"/>
            <w:noWrap/>
            <w:vAlign w:val="bottom"/>
            <w:hideMark/>
          </w:tcPr>
          <w:p w14:paraId="3C45EA73" w14:textId="7FD3347C"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3C5AAA0"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9" w:type="dxa"/>
            <w:gridSpan w:val="2"/>
            <w:tcBorders>
              <w:top w:val="single" w:sz="4" w:space="0" w:color="00B2A9"/>
              <w:left w:val="nil"/>
              <w:bottom w:val="single" w:sz="4" w:space="0" w:color="00B2A9"/>
            </w:tcBorders>
            <w:shd w:val="clear" w:color="auto" w:fill="auto"/>
            <w:noWrap/>
            <w:vAlign w:val="bottom"/>
            <w:hideMark/>
          </w:tcPr>
          <w:p w14:paraId="112FA314" w14:textId="649171F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B8FFFC5" w14:textId="3ACE8A9E"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0E5409AD"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w:t>
            </w:r>
          </w:p>
        </w:tc>
        <w:tc>
          <w:tcPr>
            <w:tcW w:w="453" w:type="dxa"/>
            <w:tcBorders>
              <w:top w:val="single" w:sz="4" w:space="0" w:color="00B2A9"/>
              <w:left w:val="nil"/>
              <w:bottom w:val="single" w:sz="4" w:space="0" w:color="00B2A9"/>
            </w:tcBorders>
            <w:vAlign w:val="bottom"/>
          </w:tcPr>
          <w:p w14:paraId="15ED62F9" w14:textId="20A8A079"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4903F4E9" w14:textId="002109F8" w:rsidR="00FB2FD6" w:rsidRPr="00A80A3D" w:rsidRDefault="00FB2FD6" w:rsidP="00AF53A2">
            <w:pPr>
              <w:jc w:val="center"/>
              <w:rPr>
                <w:rFonts w:ascii="Arial" w:hAnsi="Arial" w:cs="Arial"/>
                <w:sz w:val="18"/>
                <w:szCs w:val="18"/>
                <w:lang w:eastAsia="en-AU"/>
              </w:rPr>
            </w:pPr>
          </w:p>
        </w:tc>
      </w:tr>
      <w:tr w:rsidR="00FB2FD6" w:rsidRPr="00A80A3D" w14:paraId="066BEDCA"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7C431A37"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69</w:t>
            </w:r>
          </w:p>
        </w:tc>
        <w:tc>
          <w:tcPr>
            <w:tcW w:w="773" w:type="dxa"/>
            <w:gridSpan w:val="3"/>
            <w:tcBorders>
              <w:top w:val="single" w:sz="4" w:space="0" w:color="00B2A9"/>
              <w:bottom w:val="single" w:sz="4" w:space="0" w:color="00B2A9"/>
            </w:tcBorders>
            <w:vAlign w:val="bottom"/>
          </w:tcPr>
          <w:p w14:paraId="69657C7B" w14:textId="18EDB9F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39</w:t>
            </w:r>
          </w:p>
        </w:tc>
        <w:tc>
          <w:tcPr>
            <w:tcW w:w="453" w:type="dxa"/>
            <w:gridSpan w:val="2"/>
            <w:tcBorders>
              <w:top w:val="single" w:sz="4" w:space="0" w:color="00B2A9"/>
              <w:bottom w:val="single" w:sz="4" w:space="0" w:color="00B2A9"/>
            </w:tcBorders>
            <w:vAlign w:val="bottom"/>
          </w:tcPr>
          <w:p w14:paraId="470D6162" w14:textId="0E881190"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1D8753DE" w14:textId="00C17F3F"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435</w:t>
            </w:r>
          </w:p>
        </w:tc>
        <w:tc>
          <w:tcPr>
            <w:tcW w:w="646" w:type="dxa"/>
            <w:gridSpan w:val="2"/>
            <w:tcBorders>
              <w:top w:val="single" w:sz="4" w:space="0" w:color="00B2A9"/>
              <w:bottom w:val="single" w:sz="4" w:space="0" w:color="00B2A9"/>
            </w:tcBorders>
            <w:vAlign w:val="bottom"/>
          </w:tcPr>
          <w:p w14:paraId="1867CEED" w14:textId="5A0DFC5B"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195</w:t>
            </w:r>
          </w:p>
        </w:tc>
        <w:tc>
          <w:tcPr>
            <w:tcW w:w="646" w:type="dxa"/>
            <w:gridSpan w:val="2"/>
            <w:tcBorders>
              <w:top w:val="single" w:sz="4" w:space="0" w:color="00B2A9"/>
              <w:bottom w:val="single" w:sz="4" w:space="0" w:color="00B2A9"/>
            </w:tcBorders>
            <w:vAlign w:val="bottom"/>
          </w:tcPr>
          <w:p w14:paraId="713CF68B" w14:textId="15168A13"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739C2A92" w14:textId="7DBCFCA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17</w:t>
            </w:r>
          </w:p>
        </w:tc>
        <w:tc>
          <w:tcPr>
            <w:tcW w:w="646" w:type="dxa"/>
            <w:gridSpan w:val="2"/>
            <w:tcBorders>
              <w:top w:val="single" w:sz="4" w:space="0" w:color="00B2A9"/>
              <w:bottom w:val="single" w:sz="4" w:space="0" w:color="00B2A9"/>
            </w:tcBorders>
            <w:vAlign w:val="bottom"/>
          </w:tcPr>
          <w:p w14:paraId="6FA53D31" w14:textId="1CBBA4B2"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3551BB93" w14:textId="5B43760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688" w:type="dxa"/>
            <w:gridSpan w:val="2"/>
            <w:tcBorders>
              <w:top w:val="single" w:sz="4" w:space="0" w:color="00B2A9"/>
              <w:left w:val="nil"/>
              <w:bottom w:val="single" w:sz="4" w:space="0" w:color="00B2A9"/>
            </w:tcBorders>
            <w:shd w:val="clear" w:color="auto" w:fill="auto"/>
            <w:noWrap/>
            <w:vAlign w:val="bottom"/>
            <w:hideMark/>
          </w:tcPr>
          <w:p w14:paraId="1B95B92A" w14:textId="65AA09A0"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9A925AA" w14:textId="47401DAF"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916D2D6" w14:textId="01BFA542"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1BA31AAF" w14:textId="303390EC"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B43753A"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w:t>
            </w:r>
          </w:p>
        </w:tc>
        <w:tc>
          <w:tcPr>
            <w:tcW w:w="453" w:type="dxa"/>
            <w:tcBorders>
              <w:top w:val="single" w:sz="4" w:space="0" w:color="00B2A9"/>
              <w:left w:val="nil"/>
              <w:bottom w:val="single" w:sz="4" w:space="0" w:color="00B2A9"/>
            </w:tcBorders>
            <w:vAlign w:val="bottom"/>
          </w:tcPr>
          <w:p w14:paraId="020D8E88" w14:textId="454B6D33"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45F5211D" w14:textId="79A92899" w:rsidR="00FB2FD6" w:rsidRPr="00A80A3D" w:rsidRDefault="00FB2FD6" w:rsidP="00AF53A2">
            <w:pPr>
              <w:jc w:val="center"/>
              <w:rPr>
                <w:rFonts w:ascii="Arial" w:hAnsi="Arial" w:cs="Arial"/>
                <w:sz w:val="18"/>
                <w:szCs w:val="18"/>
                <w:lang w:eastAsia="en-AU"/>
              </w:rPr>
            </w:pPr>
          </w:p>
        </w:tc>
      </w:tr>
      <w:tr w:rsidR="00FB2FD6" w:rsidRPr="00A80A3D" w14:paraId="469C7D8F"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758E17A0"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70</w:t>
            </w:r>
          </w:p>
        </w:tc>
        <w:tc>
          <w:tcPr>
            <w:tcW w:w="773" w:type="dxa"/>
            <w:gridSpan w:val="3"/>
            <w:tcBorders>
              <w:top w:val="single" w:sz="4" w:space="0" w:color="00B2A9"/>
              <w:bottom w:val="single" w:sz="4" w:space="0" w:color="00B2A9"/>
            </w:tcBorders>
            <w:vAlign w:val="bottom"/>
          </w:tcPr>
          <w:p w14:paraId="4CC15AD5" w14:textId="7303B522"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354</w:t>
            </w:r>
          </w:p>
        </w:tc>
        <w:tc>
          <w:tcPr>
            <w:tcW w:w="453" w:type="dxa"/>
            <w:gridSpan w:val="2"/>
            <w:tcBorders>
              <w:top w:val="single" w:sz="4" w:space="0" w:color="00B2A9"/>
              <w:bottom w:val="single" w:sz="4" w:space="0" w:color="00B2A9"/>
            </w:tcBorders>
            <w:vAlign w:val="bottom"/>
          </w:tcPr>
          <w:p w14:paraId="166FADBF" w14:textId="3D253186"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773" w:type="dxa"/>
            <w:gridSpan w:val="2"/>
            <w:tcBorders>
              <w:top w:val="single" w:sz="4" w:space="0" w:color="00B2A9"/>
              <w:bottom w:val="single" w:sz="4" w:space="0" w:color="00B2A9"/>
            </w:tcBorders>
            <w:vAlign w:val="bottom"/>
          </w:tcPr>
          <w:p w14:paraId="5699AC91" w14:textId="1A3B469E"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826</w:t>
            </w:r>
          </w:p>
        </w:tc>
        <w:tc>
          <w:tcPr>
            <w:tcW w:w="646" w:type="dxa"/>
            <w:gridSpan w:val="2"/>
            <w:tcBorders>
              <w:top w:val="single" w:sz="4" w:space="0" w:color="00B2A9"/>
              <w:bottom w:val="single" w:sz="4" w:space="0" w:color="00B2A9"/>
            </w:tcBorders>
            <w:vAlign w:val="bottom"/>
          </w:tcPr>
          <w:p w14:paraId="226A71F2" w14:textId="65970573"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55</w:t>
            </w:r>
          </w:p>
        </w:tc>
        <w:tc>
          <w:tcPr>
            <w:tcW w:w="646" w:type="dxa"/>
            <w:gridSpan w:val="2"/>
            <w:tcBorders>
              <w:top w:val="single" w:sz="4" w:space="0" w:color="00B2A9"/>
              <w:bottom w:val="single" w:sz="4" w:space="0" w:color="00B2A9"/>
            </w:tcBorders>
            <w:vAlign w:val="bottom"/>
          </w:tcPr>
          <w:p w14:paraId="6D9BEED8" w14:textId="69876513"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0AF4D134" w14:textId="34D07BC5"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127</w:t>
            </w:r>
          </w:p>
        </w:tc>
        <w:tc>
          <w:tcPr>
            <w:tcW w:w="646" w:type="dxa"/>
            <w:gridSpan w:val="2"/>
            <w:tcBorders>
              <w:top w:val="single" w:sz="4" w:space="0" w:color="00B2A9"/>
              <w:bottom w:val="single" w:sz="4" w:space="0" w:color="00B2A9"/>
            </w:tcBorders>
            <w:vAlign w:val="bottom"/>
          </w:tcPr>
          <w:p w14:paraId="1E780A02" w14:textId="68D2538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1</w:t>
            </w:r>
          </w:p>
        </w:tc>
        <w:tc>
          <w:tcPr>
            <w:tcW w:w="550" w:type="dxa"/>
            <w:gridSpan w:val="2"/>
            <w:tcBorders>
              <w:top w:val="single" w:sz="4" w:space="0" w:color="00B2A9"/>
              <w:left w:val="nil"/>
              <w:bottom w:val="single" w:sz="4" w:space="0" w:color="00B2A9"/>
            </w:tcBorders>
            <w:shd w:val="clear" w:color="auto" w:fill="auto"/>
            <w:noWrap/>
            <w:vAlign w:val="bottom"/>
            <w:hideMark/>
          </w:tcPr>
          <w:p w14:paraId="672D4CA2" w14:textId="0A3D6E89"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4FE1D843" w14:textId="71C62F12"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86029FE" w14:textId="5B08B34F"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5C37CE70" w14:textId="77D3BB95"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3F77E5E" w14:textId="10D033D3"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8B7DAA1"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w:t>
            </w:r>
          </w:p>
        </w:tc>
        <w:tc>
          <w:tcPr>
            <w:tcW w:w="453" w:type="dxa"/>
            <w:tcBorders>
              <w:top w:val="single" w:sz="4" w:space="0" w:color="00B2A9"/>
              <w:left w:val="nil"/>
              <w:bottom w:val="single" w:sz="4" w:space="0" w:color="00B2A9"/>
            </w:tcBorders>
            <w:vAlign w:val="bottom"/>
          </w:tcPr>
          <w:p w14:paraId="6F3836B0" w14:textId="1E60E053"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304B1D58" w14:textId="058A8C40" w:rsidR="00FB2FD6" w:rsidRPr="00A80A3D" w:rsidRDefault="00FB2FD6" w:rsidP="00AF53A2">
            <w:pPr>
              <w:jc w:val="center"/>
              <w:rPr>
                <w:rFonts w:ascii="Arial" w:hAnsi="Arial" w:cs="Arial"/>
                <w:sz w:val="18"/>
                <w:szCs w:val="18"/>
                <w:lang w:eastAsia="en-AU"/>
              </w:rPr>
            </w:pPr>
          </w:p>
        </w:tc>
      </w:tr>
      <w:tr w:rsidR="00FB2FD6" w:rsidRPr="00A80A3D" w14:paraId="1761016C" w14:textId="77777777" w:rsidTr="003028AC">
        <w:trPr>
          <w:gridAfter w:val="1"/>
          <w:wAfter w:w="53" w:type="dxa"/>
          <w:trHeight w:val="255"/>
        </w:trPr>
        <w:tc>
          <w:tcPr>
            <w:tcW w:w="646" w:type="dxa"/>
            <w:tcBorders>
              <w:top w:val="single" w:sz="4" w:space="0" w:color="00B2A9"/>
              <w:bottom w:val="single" w:sz="4" w:space="0" w:color="00B2A9"/>
            </w:tcBorders>
            <w:shd w:val="clear" w:color="auto" w:fill="auto"/>
            <w:noWrap/>
            <w:vAlign w:val="bottom"/>
            <w:hideMark/>
          </w:tcPr>
          <w:p w14:paraId="7C89A3AC" w14:textId="77777777" w:rsidR="00FB2FD6" w:rsidRPr="00A80A3D" w:rsidRDefault="00FB2FD6" w:rsidP="00FB2FD6">
            <w:pPr>
              <w:jc w:val="center"/>
              <w:rPr>
                <w:rFonts w:ascii="Arial" w:hAnsi="Arial" w:cs="Arial"/>
                <w:b/>
                <w:bCs/>
                <w:sz w:val="18"/>
                <w:szCs w:val="18"/>
                <w:lang w:eastAsia="en-AU"/>
              </w:rPr>
            </w:pPr>
            <w:r w:rsidRPr="00A80A3D">
              <w:rPr>
                <w:rFonts w:ascii="Arial" w:hAnsi="Arial" w:cs="Arial"/>
                <w:b/>
                <w:bCs/>
                <w:sz w:val="18"/>
                <w:szCs w:val="18"/>
                <w:lang w:eastAsia="en-AU"/>
              </w:rPr>
              <w:t>71</w:t>
            </w:r>
          </w:p>
        </w:tc>
        <w:tc>
          <w:tcPr>
            <w:tcW w:w="773" w:type="dxa"/>
            <w:gridSpan w:val="3"/>
            <w:tcBorders>
              <w:top w:val="single" w:sz="4" w:space="0" w:color="00B2A9"/>
              <w:bottom w:val="single" w:sz="4" w:space="0" w:color="00B2A9"/>
            </w:tcBorders>
            <w:vAlign w:val="bottom"/>
          </w:tcPr>
          <w:p w14:paraId="496DEA4A" w14:textId="7048BDFA"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w:t>
            </w:r>
          </w:p>
        </w:tc>
        <w:tc>
          <w:tcPr>
            <w:tcW w:w="453" w:type="dxa"/>
            <w:gridSpan w:val="2"/>
            <w:tcBorders>
              <w:top w:val="single" w:sz="4" w:space="0" w:color="00B2A9"/>
              <w:bottom w:val="single" w:sz="4" w:space="0" w:color="00B2A9"/>
            </w:tcBorders>
            <w:vAlign w:val="bottom"/>
          </w:tcPr>
          <w:p w14:paraId="42314783" w14:textId="2F331A4A" w:rsidR="00FB2FD6" w:rsidRPr="00A80A3D" w:rsidRDefault="00FB2FD6" w:rsidP="00AF53A2">
            <w:pPr>
              <w:tabs>
                <w:tab w:val="decimal" w:pos="344"/>
              </w:tabs>
              <w:jc w:val="center"/>
              <w:rPr>
                <w:rFonts w:ascii="Arial" w:hAnsi="Arial" w:cs="Arial"/>
                <w:sz w:val="18"/>
                <w:szCs w:val="18"/>
                <w:lang w:eastAsia="en-AU"/>
              </w:rPr>
            </w:pPr>
          </w:p>
        </w:tc>
        <w:tc>
          <w:tcPr>
            <w:tcW w:w="773" w:type="dxa"/>
            <w:gridSpan w:val="2"/>
            <w:tcBorders>
              <w:top w:val="single" w:sz="4" w:space="0" w:color="00B2A9"/>
              <w:bottom w:val="single" w:sz="4" w:space="0" w:color="00B2A9"/>
            </w:tcBorders>
            <w:vAlign w:val="bottom"/>
          </w:tcPr>
          <w:p w14:paraId="5F6EE812" w14:textId="6F10CDC0"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238</w:t>
            </w:r>
          </w:p>
        </w:tc>
        <w:tc>
          <w:tcPr>
            <w:tcW w:w="646" w:type="dxa"/>
            <w:gridSpan w:val="2"/>
            <w:tcBorders>
              <w:top w:val="single" w:sz="4" w:space="0" w:color="00B2A9"/>
              <w:bottom w:val="single" w:sz="4" w:space="0" w:color="00B2A9"/>
            </w:tcBorders>
            <w:vAlign w:val="bottom"/>
          </w:tcPr>
          <w:p w14:paraId="2F9FA7AD" w14:textId="6DB8F72C"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61</w:t>
            </w:r>
          </w:p>
        </w:tc>
        <w:tc>
          <w:tcPr>
            <w:tcW w:w="646" w:type="dxa"/>
            <w:gridSpan w:val="2"/>
            <w:tcBorders>
              <w:top w:val="single" w:sz="4" w:space="0" w:color="00B2A9"/>
              <w:bottom w:val="single" w:sz="4" w:space="0" w:color="00B2A9"/>
            </w:tcBorders>
            <w:vAlign w:val="bottom"/>
          </w:tcPr>
          <w:p w14:paraId="75A2C8D9" w14:textId="568454B6"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bottom w:val="single" w:sz="4" w:space="0" w:color="00B2A9"/>
            </w:tcBorders>
            <w:vAlign w:val="bottom"/>
          </w:tcPr>
          <w:p w14:paraId="465DC8F2" w14:textId="67350A54"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35</w:t>
            </w:r>
          </w:p>
        </w:tc>
        <w:tc>
          <w:tcPr>
            <w:tcW w:w="646" w:type="dxa"/>
            <w:gridSpan w:val="2"/>
            <w:tcBorders>
              <w:top w:val="single" w:sz="4" w:space="0" w:color="00B2A9"/>
              <w:bottom w:val="single" w:sz="4" w:space="0" w:color="00B2A9"/>
            </w:tcBorders>
            <w:vAlign w:val="bottom"/>
          </w:tcPr>
          <w:p w14:paraId="6226EBC1" w14:textId="2DB29D10" w:rsidR="00FB2FD6" w:rsidRPr="00A80A3D" w:rsidRDefault="00FB2FD6" w:rsidP="00AF53A2">
            <w:pPr>
              <w:tabs>
                <w:tab w:val="decimal" w:pos="344"/>
              </w:tabs>
              <w:jc w:val="center"/>
              <w:rPr>
                <w:rFonts w:ascii="Arial" w:hAnsi="Arial" w:cs="Arial"/>
                <w:sz w:val="18"/>
                <w:szCs w:val="18"/>
                <w:lang w:eastAsia="en-AU"/>
              </w:rPr>
            </w:pPr>
          </w:p>
        </w:tc>
        <w:tc>
          <w:tcPr>
            <w:tcW w:w="550" w:type="dxa"/>
            <w:gridSpan w:val="2"/>
            <w:tcBorders>
              <w:top w:val="single" w:sz="4" w:space="0" w:color="00B2A9"/>
              <w:left w:val="nil"/>
              <w:bottom w:val="single" w:sz="4" w:space="0" w:color="00B2A9"/>
            </w:tcBorders>
            <w:shd w:val="clear" w:color="auto" w:fill="auto"/>
            <w:noWrap/>
            <w:vAlign w:val="bottom"/>
            <w:hideMark/>
          </w:tcPr>
          <w:p w14:paraId="4758FDB0" w14:textId="38404B93" w:rsidR="00FB2FD6" w:rsidRPr="00A80A3D" w:rsidRDefault="00FB2FD6" w:rsidP="00AF53A2">
            <w:pPr>
              <w:tabs>
                <w:tab w:val="decimal" w:pos="344"/>
              </w:tabs>
              <w:jc w:val="center"/>
              <w:rPr>
                <w:rFonts w:ascii="Arial" w:hAnsi="Arial" w:cs="Arial"/>
                <w:sz w:val="18"/>
                <w:szCs w:val="18"/>
                <w:lang w:eastAsia="en-AU"/>
              </w:rPr>
            </w:pPr>
          </w:p>
        </w:tc>
        <w:tc>
          <w:tcPr>
            <w:tcW w:w="688" w:type="dxa"/>
            <w:gridSpan w:val="2"/>
            <w:tcBorders>
              <w:top w:val="single" w:sz="4" w:space="0" w:color="00B2A9"/>
              <w:left w:val="nil"/>
              <w:bottom w:val="single" w:sz="4" w:space="0" w:color="00B2A9"/>
            </w:tcBorders>
            <w:shd w:val="clear" w:color="auto" w:fill="auto"/>
            <w:noWrap/>
            <w:vAlign w:val="bottom"/>
            <w:hideMark/>
          </w:tcPr>
          <w:p w14:paraId="3C091AAF" w14:textId="15A01B4D"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694CE84F" w14:textId="3A4404BB"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46791157" w14:textId="5E7656C5"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2D9B0D00" w14:textId="7CEB9F6D" w:rsidR="00FB2FD6" w:rsidRPr="00A80A3D" w:rsidRDefault="00FB2FD6" w:rsidP="00AF53A2">
            <w:pPr>
              <w:tabs>
                <w:tab w:val="decimal" w:pos="344"/>
              </w:tabs>
              <w:jc w:val="center"/>
              <w:rPr>
                <w:rFonts w:ascii="Arial" w:hAnsi="Arial" w:cs="Arial"/>
                <w:sz w:val="18"/>
                <w:szCs w:val="18"/>
                <w:lang w:eastAsia="en-AU"/>
              </w:rPr>
            </w:pPr>
          </w:p>
        </w:tc>
        <w:tc>
          <w:tcPr>
            <w:tcW w:w="689" w:type="dxa"/>
            <w:gridSpan w:val="2"/>
            <w:tcBorders>
              <w:top w:val="single" w:sz="4" w:space="0" w:color="00B2A9"/>
              <w:left w:val="nil"/>
              <w:bottom w:val="single" w:sz="4" w:space="0" w:color="00B2A9"/>
            </w:tcBorders>
            <w:shd w:val="clear" w:color="auto" w:fill="auto"/>
            <w:noWrap/>
            <w:vAlign w:val="bottom"/>
            <w:hideMark/>
          </w:tcPr>
          <w:p w14:paraId="304E7D09" w14:textId="77777777" w:rsidR="00FB2FD6" w:rsidRPr="00A80A3D" w:rsidRDefault="00FB2FD6" w:rsidP="00AF53A2">
            <w:pPr>
              <w:tabs>
                <w:tab w:val="decimal" w:pos="344"/>
              </w:tabs>
              <w:jc w:val="center"/>
              <w:rPr>
                <w:rFonts w:ascii="Arial" w:hAnsi="Arial" w:cs="Arial"/>
                <w:sz w:val="18"/>
                <w:szCs w:val="18"/>
                <w:lang w:eastAsia="en-AU"/>
              </w:rPr>
            </w:pPr>
            <w:r w:rsidRPr="00A80A3D">
              <w:rPr>
                <w:rFonts w:ascii="Arial" w:hAnsi="Arial" w:cs="Arial"/>
                <w:sz w:val="18"/>
                <w:szCs w:val="18"/>
                <w:lang w:eastAsia="en-AU"/>
              </w:rPr>
              <w:t>20</w:t>
            </w:r>
          </w:p>
        </w:tc>
        <w:tc>
          <w:tcPr>
            <w:tcW w:w="453" w:type="dxa"/>
            <w:tcBorders>
              <w:top w:val="single" w:sz="4" w:space="0" w:color="00B2A9"/>
              <w:left w:val="nil"/>
              <w:bottom w:val="single" w:sz="4" w:space="0" w:color="00B2A9"/>
            </w:tcBorders>
            <w:vAlign w:val="bottom"/>
          </w:tcPr>
          <w:p w14:paraId="6BBAB2C1" w14:textId="76500CF5" w:rsidR="00FB2FD6" w:rsidRPr="00A80A3D" w:rsidRDefault="00FB2FD6" w:rsidP="00AF53A2">
            <w:pPr>
              <w:tabs>
                <w:tab w:val="decimal" w:pos="344"/>
              </w:tabs>
              <w:jc w:val="center"/>
              <w:rPr>
                <w:rFonts w:ascii="Arial" w:hAnsi="Arial" w:cs="Arial"/>
                <w:sz w:val="18"/>
                <w:szCs w:val="18"/>
                <w:lang w:eastAsia="en-AU"/>
              </w:rPr>
            </w:pPr>
          </w:p>
        </w:tc>
        <w:tc>
          <w:tcPr>
            <w:tcW w:w="646" w:type="dxa"/>
            <w:gridSpan w:val="2"/>
            <w:tcBorders>
              <w:top w:val="single" w:sz="4" w:space="0" w:color="00B2A9"/>
              <w:left w:val="nil"/>
              <w:bottom w:val="single" w:sz="4" w:space="0" w:color="00B2A9"/>
            </w:tcBorders>
            <w:shd w:val="clear" w:color="auto" w:fill="auto"/>
            <w:noWrap/>
            <w:vAlign w:val="bottom"/>
            <w:hideMark/>
          </w:tcPr>
          <w:p w14:paraId="4E1F9969" w14:textId="780E16A6" w:rsidR="00FB2FD6" w:rsidRPr="00A80A3D" w:rsidRDefault="00FB2FD6" w:rsidP="00AF53A2">
            <w:pPr>
              <w:jc w:val="center"/>
              <w:rPr>
                <w:rFonts w:ascii="Arial" w:hAnsi="Arial" w:cs="Arial"/>
                <w:sz w:val="18"/>
                <w:szCs w:val="18"/>
                <w:lang w:eastAsia="en-AU"/>
              </w:rPr>
            </w:pPr>
          </w:p>
        </w:tc>
      </w:tr>
    </w:tbl>
    <w:p w14:paraId="30411677" w14:textId="1914AF90" w:rsidR="00FB2FD6" w:rsidRDefault="00FB2FD6" w:rsidP="00FB2FD6">
      <w:pPr>
        <w:rPr>
          <w:rFonts w:ascii="Arial" w:hAnsi="Arial" w:cs="Arial"/>
          <w:sz w:val="16"/>
          <w:szCs w:val="16"/>
        </w:rPr>
      </w:pPr>
      <w:r w:rsidRPr="00F004B6">
        <w:rPr>
          <w:rFonts w:ascii="Arial" w:hAnsi="Arial" w:cs="Arial"/>
        </w:rPr>
        <w:t>*</w:t>
      </w:r>
      <w:r w:rsidR="00B55858">
        <w:rPr>
          <w:rFonts w:ascii="Arial" w:hAnsi="Arial" w:cs="Arial"/>
        </w:rPr>
        <w:t xml:space="preserve"> </w:t>
      </w:r>
      <w:proofErr w:type="gramStart"/>
      <w:r w:rsidR="00B55858">
        <w:rPr>
          <w:rFonts w:ascii="Arial" w:hAnsi="Arial" w:cs="Arial"/>
          <w:sz w:val="16"/>
          <w:szCs w:val="16"/>
        </w:rPr>
        <w:t>a</w:t>
      </w:r>
      <w:r w:rsidR="004F792B">
        <w:rPr>
          <w:rFonts w:ascii="Arial" w:hAnsi="Arial" w:cs="Arial"/>
          <w:sz w:val="16"/>
          <w:szCs w:val="16"/>
        </w:rPr>
        <w:t>lien</w:t>
      </w:r>
      <w:proofErr w:type="gramEnd"/>
      <w:r w:rsidRPr="00F004B6">
        <w:rPr>
          <w:rFonts w:ascii="Arial" w:hAnsi="Arial" w:cs="Arial"/>
          <w:sz w:val="16"/>
          <w:szCs w:val="16"/>
        </w:rPr>
        <w:t xml:space="preserve"> species</w:t>
      </w:r>
    </w:p>
    <w:p w14:paraId="08D753E3" w14:textId="47B9EAA1" w:rsidR="00227886" w:rsidRDefault="00227886" w:rsidP="00FB2FD6">
      <w:pPr>
        <w:rPr>
          <w:rFonts w:ascii="Arial" w:hAnsi="Arial" w:cs="Arial"/>
          <w:sz w:val="16"/>
          <w:szCs w:val="16"/>
        </w:rPr>
      </w:pPr>
    </w:p>
    <w:p w14:paraId="426B010C" w14:textId="70698603" w:rsidR="00227886" w:rsidRDefault="00227886" w:rsidP="00FB2FD6">
      <w:pPr>
        <w:rPr>
          <w:rFonts w:ascii="Arial" w:hAnsi="Arial" w:cs="Arial"/>
          <w:sz w:val="16"/>
          <w:szCs w:val="16"/>
        </w:rPr>
      </w:pPr>
    </w:p>
    <w:p w14:paraId="1B471B87" w14:textId="7CFD58D6" w:rsidR="00227886" w:rsidRDefault="00227886" w:rsidP="00FB2FD6">
      <w:pPr>
        <w:rPr>
          <w:rFonts w:ascii="Arial" w:hAnsi="Arial" w:cs="Arial"/>
          <w:sz w:val="16"/>
          <w:szCs w:val="16"/>
        </w:rPr>
      </w:pPr>
    </w:p>
    <w:p w14:paraId="1E45F771" w14:textId="7D32719B" w:rsidR="0051262F" w:rsidRDefault="0051262F" w:rsidP="00FB2FD6">
      <w:pPr>
        <w:rPr>
          <w:rFonts w:ascii="Arial" w:hAnsi="Arial" w:cs="Arial"/>
          <w:sz w:val="16"/>
          <w:szCs w:val="16"/>
        </w:rPr>
      </w:pPr>
    </w:p>
    <w:p w14:paraId="133D330F" w14:textId="77777777" w:rsidR="0051262F" w:rsidRDefault="0051262F" w:rsidP="00FB2FD6">
      <w:pPr>
        <w:rPr>
          <w:rFonts w:ascii="Arial" w:hAnsi="Arial" w:cs="Arial"/>
          <w:sz w:val="16"/>
          <w:szCs w:val="16"/>
        </w:rPr>
      </w:pPr>
    </w:p>
    <w:p w14:paraId="541B60F7" w14:textId="77777777" w:rsidR="00227886" w:rsidRPr="00F004B6" w:rsidRDefault="00227886" w:rsidP="00FB2FD6">
      <w:pPr>
        <w:rPr>
          <w:rFonts w:ascii="Arial" w:hAnsi="Arial" w:cs="Arial"/>
        </w:rPr>
      </w:pPr>
    </w:p>
    <w:p w14:paraId="3CEF56A4" w14:textId="77777777" w:rsidR="00535862" w:rsidRPr="00535862" w:rsidRDefault="00535862" w:rsidP="00AF6764">
      <w:pPr>
        <w:pStyle w:val="Heading2-Numbered"/>
      </w:pPr>
      <w:bookmarkStart w:id="74" w:name="_Toc111469138"/>
      <w:bookmarkStart w:id="75" w:name="_Toc44315961"/>
      <w:r w:rsidRPr="00535862">
        <w:lastRenderedPageBreak/>
        <w:t>eDNA</w:t>
      </w:r>
      <w:bookmarkEnd w:id="74"/>
      <w:r w:rsidRPr="00535862">
        <w:t xml:space="preserve"> </w:t>
      </w:r>
      <w:bookmarkEnd w:id="75"/>
    </w:p>
    <w:p w14:paraId="44DBB77B" w14:textId="0E4CFCDD" w:rsidR="00535862" w:rsidRPr="00535862" w:rsidRDefault="00B40002" w:rsidP="00523BA6">
      <w:pPr>
        <w:pStyle w:val="Heading3-Numbered"/>
      </w:pPr>
      <w:bookmarkStart w:id="76" w:name="_Toc111469139"/>
      <w:r w:rsidRPr="000E71D5">
        <w:rPr>
          <w:i/>
          <w:iCs/>
        </w:rPr>
        <w:t>In sil</w:t>
      </w:r>
      <w:r w:rsidR="000D264F">
        <w:rPr>
          <w:i/>
          <w:iCs/>
        </w:rPr>
        <w:t>i</w:t>
      </w:r>
      <w:r w:rsidRPr="000E71D5">
        <w:rPr>
          <w:i/>
          <w:iCs/>
        </w:rPr>
        <w:t>co</w:t>
      </w:r>
      <w:r>
        <w:t xml:space="preserve"> </w:t>
      </w:r>
      <w:r w:rsidR="000D264F">
        <w:t>p</w:t>
      </w:r>
      <w:r w:rsidR="00535862" w:rsidRPr="00535862">
        <w:t>robe development</w:t>
      </w:r>
      <w:bookmarkEnd w:id="76"/>
      <w:r w:rsidR="00535862" w:rsidRPr="00535862">
        <w:t xml:space="preserve"> </w:t>
      </w:r>
    </w:p>
    <w:p w14:paraId="773C2561" w14:textId="02539C43" w:rsidR="00544EB4" w:rsidRPr="00232EF2" w:rsidRDefault="00B40002" w:rsidP="00232EF2">
      <w:pPr>
        <w:spacing w:after="120"/>
        <w:rPr>
          <w:rFonts w:ascii="Arial" w:hAnsi="Arial" w:cs="Arial"/>
          <w:sz w:val="20"/>
          <w:szCs w:val="20"/>
        </w:rPr>
      </w:pPr>
      <w:r w:rsidRPr="00232EF2">
        <w:rPr>
          <w:rFonts w:ascii="Arial" w:hAnsi="Arial" w:cs="Arial"/>
          <w:sz w:val="20"/>
          <w:szCs w:val="20"/>
        </w:rPr>
        <w:t xml:space="preserve">From the five selected gene regions, only </w:t>
      </w:r>
      <w:proofErr w:type="spellStart"/>
      <w:r w:rsidRPr="00232EF2">
        <w:rPr>
          <w:rFonts w:ascii="Arial" w:hAnsi="Arial" w:cs="Arial"/>
          <w:sz w:val="20"/>
          <w:szCs w:val="20"/>
        </w:rPr>
        <w:t>CytB</w:t>
      </w:r>
      <w:proofErr w:type="spellEnd"/>
      <w:r w:rsidRPr="00232EF2">
        <w:rPr>
          <w:rFonts w:ascii="Arial" w:hAnsi="Arial" w:cs="Arial"/>
          <w:sz w:val="20"/>
          <w:szCs w:val="20"/>
        </w:rPr>
        <w:t xml:space="preserve"> met the minimum standards specified for primer design. By extending the amplicon length to 250 bp, primer</w:t>
      </w:r>
      <w:r w:rsidR="000D264F">
        <w:rPr>
          <w:rFonts w:ascii="Arial" w:hAnsi="Arial" w:cs="Arial"/>
          <w:sz w:val="20"/>
          <w:szCs w:val="20"/>
        </w:rPr>
        <w:sym w:font="Symbol" w:char="F02D"/>
      </w:r>
      <w:r w:rsidRPr="00232EF2">
        <w:rPr>
          <w:rFonts w:ascii="Arial" w:hAnsi="Arial" w:cs="Arial"/>
          <w:sz w:val="20"/>
          <w:szCs w:val="20"/>
        </w:rPr>
        <w:t>probes were able to be designed for ATP 6 &amp; 8, and by reducing the TM</w:t>
      </w:r>
      <w:r w:rsidR="009D235B">
        <w:rPr>
          <w:rFonts w:ascii="Arial" w:hAnsi="Arial" w:cs="Arial"/>
          <w:sz w:val="20"/>
          <w:szCs w:val="20"/>
        </w:rPr>
        <w:t>-</w:t>
      </w:r>
      <w:r w:rsidRPr="00232EF2">
        <w:rPr>
          <w:rFonts w:ascii="Arial" w:hAnsi="Arial" w:cs="Arial"/>
          <w:sz w:val="20"/>
          <w:szCs w:val="20"/>
        </w:rPr>
        <w:t>score</w:t>
      </w:r>
      <w:r w:rsidR="009D235B">
        <w:rPr>
          <w:rFonts w:ascii="Arial" w:hAnsi="Arial" w:cs="Arial"/>
          <w:sz w:val="20"/>
          <w:szCs w:val="20"/>
        </w:rPr>
        <w:t xml:space="preserve"> (</w:t>
      </w:r>
      <w:r w:rsidR="009D235B">
        <w:rPr>
          <w:rFonts w:ascii="Helvetica" w:hAnsi="Helvetica" w:cs="Helvetica"/>
          <w:color w:val="000000"/>
          <w:sz w:val="20"/>
          <w:szCs w:val="20"/>
          <w:shd w:val="clear" w:color="auto" w:fill="F6F6F6"/>
        </w:rPr>
        <w:t>a metric for assessing the topological similarity of protein structures)</w:t>
      </w:r>
      <w:r w:rsidRPr="00232EF2">
        <w:rPr>
          <w:rFonts w:ascii="Arial" w:hAnsi="Arial" w:cs="Arial"/>
          <w:sz w:val="20"/>
          <w:szCs w:val="20"/>
        </w:rPr>
        <w:t>, primer</w:t>
      </w:r>
      <w:r w:rsidR="000D264F">
        <w:rPr>
          <w:rFonts w:ascii="Arial" w:hAnsi="Arial" w:cs="Arial"/>
          <w:sz w:val="20"/>
          <w:szCs w:val="20"/>
        </w:rPr>
        <w:sym w:font="Symbol" w:char="F02D"/>
      </w:r>
      <w:r w:rsidRPr="00232EF2">
        <w:rPr>
          <w:rFonts w:ascii="Arial" w:hAnsi="Arial" w:cs="Arial"/>
          <w:sz w:val="20"/>
          <w:szCs w:val="20"/>
        </w:rPr>
        <w:t xml:space="preserve">probes were able to be designed for CR and COI. No primer pairs could be developed for 12S. Due to considerable variation among SPSG lineages, or a lack of available sequences for some </w:t>
      </w:r>
      <w:proofErr w:type="spellStart"/>
      <w:r w:rsidRPr="00232EF2">
        <w:rPr>
          <w:rFonts w:ascii="Arial" w:hAnsi="Arial" w:cs="Arial"/>
          <w:sz w:val="20"/>
          <w:szCs w:val="20"/>
        </w:rPr>
        <w:t>mtDNA</w:t>
      </w:r>
      <w:proofErr w:type="spellEnd"/>
      <w:r w:rsidRPr="00232EF2">
        <w:rPr>
          <w:rFonts w:ascii="Arial" w:hAnsi="Arial" w:cs="Arial"/>
          <w:sz w:val="20"/>
          <w:szCs w:val="20"/>
        </w:rPr>
        <w:t xml:space="preserve"> regions, only one primer</w:t>
      </w:r>
      <w:r w:rsidR="00D47314">
        <w:rPr>
          <w:rFonts w:ascii="Arial" w:hAnsi="Arial" w:cs="Arial"/>
          <w:sz w:val="20"/>
          <w:szCs w:val="20"/>
        </w:rPr>
        <w:sym w:font="Symbol" w:char="F02D"/>
      </w:r>
      <w:r w:rsidRPr="00232EF2">
        <w:rPr>
          <w:rFonts w:ascii="Arial" w:hAnsi="Arial" w:cs="Arial"/>
          <w:sz w:val="20"/>
          <w:szCs w:val="20"/>
        </w:rPr>
        <w:t>probe (Mogurn_ATP1) appeared to be specific to the SPSG MDB lineage, based on in silico tests (Table 3).</w:t>
      </w:r>
    </w:p>
    <w:p w14:paraId="69F9BB48" w14:textId="09C610F4" w:rsidR="00535862" w:rsidRPr="009E2313" w:rsidRDefault="00535862" w:rsidP="00965462">
      <w:pPr>
        <w:pStyle w:val="Caption-Table"/>
      </w:pPr>
      <w:bookmarkStart w:id="77" w:name="_Toc111116777"/>
      <w:r w:rsidRPr="009E2313">
        <w:t xml:space="preserve">Table </w:t>
      </w:r>
      <w:fldSimple w:instr=" SEQ Table \* ARABIC ">
        <w:r w:rsidR="00031E04">
          <w:rPr>
            <w:noProof/>
          </w:rPr>
          <w:t>3</w:t>
        </w:r>
      </w:fldSimple>
      <w:r w:rsidRPr="009E2313">
        <w:t xml:space="preserve"> Primers/probes designed</w:t>
      </w:r>
      <w:r w:rsidRPr="00965462">
        <w:rPr>
          <w:i/>
          <w:iCs/>
        </w:rPr>
        <w:t xml:space="preserve"> in silico</w:t>
      </w:r>
      <w:r w:rsidRPr="009E2313">
        <w:t xml:space="preserve"> using GenBank sequences (see appendix) and </w:t>
      </w:r>
      <w:proofErr w:type="spellStart"/>
      <w:r w:rsidRPr="009E2313">
        <w:t>ssPrimer</w:t>
      </w:r>
      <w:proofErr w:type="spellEnd"/>
      <w:r w:rsidRPr="009E2313">
        <w:t>. Probes in bold = primers trialled further. Probe highlighted in yellow most specific to S</w:t>
      </w:r>
      <w:r w:rsidR="005003AA">
        <w:t xml:space="preserve">outhern </w:t>
      </w:r>
      <w:r w:rsidRPr="009E2313">
        <w:t>P</w:t>
      </w:r>
      <w:r w:rsidR="005003AA">
        <w:t xml:space="preserve">urple-spotted Gudgeon </w:t>
      </w:r>
      <w:r w:rsidRPr="009E2313">
        <w:t>M</w:t>
      </w:r>
      <w:r w:rsidR="005003AA">
        <w:t xml:space="preserve">urray </w:t>
      </w:r>
      <w:r w:rsidRPr="009E2313">
        <w:t>D</w:t>
      </w:r>
      <w:r w:rsidR="005003AA">
        <w:t xml:space="preserve">arling </w:t>
      </w:r>
      <w:r w:rsidRPr="009E2313">
        <w:t>B</w:t>
      </w:r>
      <w:r w:rsidR="005003AA">
        <w:t>asin</w:t>
      </w:r>
      <w:r w:rsidRPr="009E2313">
        <w:t xml:space="preserve"> lin</w:t>
      </w:r>
      <w:r w:rsidR="00D47314">
        <w:t>e</w:t>
      </w:r>
      <w:r w:rsidRPr="009E2313">
        <w:t>age</w:t>
      </w:r>
      <w:bookmarkEnd w:id="77"/>
      <w:r w:rsidR="00AF53A2">
        <w:t>.</w:t>
      </w:r>
    </w:p>
    <w:tbl>
      <w:tblPr>
        <w:tblStyle w:val="TableGrid"/>
        <w:tblW w:w="5189" w:type="pct"/>
        <w:tblLayout w:type="fixed"/>
        <w:tblCellMar>
          <w:left w:w="28" w:type="dxa"/>
          <w:right w:w="28" w:type="dxa"/>
        </w:tblCellMar>
        <w:tblLook w:val="04A0" w:firstRow="1" w:lastRow="0" w:firstColumn="1" w:lastColumn="0" w:noHBand="0" w:noVBand="1"/>
      </w:tblPr>
      <w:tblGrid>
        <w:gridCol w:w="1578"/>
        <w:gridCol w:w="704"/>
        <w:gridCol w:w="846"/>
        <w:gridCol w:w="2397"/>
        <w:gridCol w:w="2255"/>
        <w:gridCol w:w="2223"/>
      </w:tblGrid>
      <w:tr w:rsidR="00535862" w:rsidRPr="00A80A3D" w14:paraId="093D2877" w14:textId="77777777" w:rsidTr="00535862">
        <w:trPr>
          <w:trHeight w:val="320"/>
        </w:trPr>
        <w:tc>
          <w:tcPr>
            <w:tcW w:w="789" w:type="pct"/>
            <w:tcBorders>
              <w:top w:val="single" w:sz="4" w:space="0" w:color="00B2A9"/>
              <w:left w:val="nil"/>
              <w:bottom w:val="single" w:sz="4" w:space="0" w:color="00B2A9"/>
              <w:right w:val="single" w:sz="4" w:space="0" w:color="00B2A9"/>
            </w:tcBorders>
            <w:shd w:val="clear" w:color="auto" w:fill="00B2A9"/>
            <w:noWrap/>
            <w:hideMark/>
          </w:tcPr>
          <w:p w14:paraId="2C929D56"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Probe name</w:t>
            </w:r>
          </w:p>
        </w:tc>
        <w:tc>
          <w:tcPr>
            <w:tcW w:w="352" w:type="pct"/>
            <w:tcBorders>
              <w:top w:val="single" w:sz="4" w:space="0" w:color="00B2A9"/>
              <w:left w:val="single" w:sz="4" w:space="0" w:color="00B2A9"/>
              <w:bottom w:val="single" w:sz="4" w:space="0" w:color="00B2A9"/>
              <w:right w:val="single" w:sz="4" w:space="0" w:color="00B2A9"/>
            </w:tcBorders>
            <w:shd w:val="clear" w:color="auto" w:fill="00B2A9"/>
            <w:noWrap/>
            <w:hideMark/>
          </w:tcPr>
          <w:p w14:paraId="0FAAC077"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Gene</w:t>
            </w:r>
          </w:p>
        </w:tc>
        <w:tc>
          <w:tcPr>
            <w:tcW w:w="423" w:type="pct"/>
            <w:tcBorders>
              <w:top w:val="single" w:sz="4" w:space="0" w:color="00B2A9"/>
              <w:left w:val="single" w:sz="4" w:space="0" w:color="00B2A9"/>
              <w:bottom w:val="single" w:sz="4" w:space="0" w:color="00B2A9"/>
              <w:right w:val="nil"/>
            </w:tcBorders>
            <w:shd w:val="clear" w:color="auto" w:fill="00B2A9"/>
            <w:noWrap/>
            <w:hideMark/>
          </w:tcPr>
          <w:p w14:paraId="24A64F01"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Length</w:t>
            </w:r>
          </w:p>
        </w:tc>
        <w:tc>
          <w:tcPr>
            <w:tcW w:w="1198" w:type="pct"/>
            <w:tcBorders>
              <w:top w:val="single" w:sz="4" w:space="0" w:color="00B2A9"/>
              <w:left w:val="nil"/>
              <w:bottom w:val="single" w:sz="4" w:space="0" w:color="00B2A9"/>
              <w:right w:val="nil"/>
            </w:tcBorders>
            <w:shd w:val="clear" w:color="auto" w:fill="00B2A9"/>
            <w:noWrap/>
            <w:hideMark/>
          </w:tcPr>
          <w:p w14:paraId="1B318E91" w14:textId="77777777" w:rsidR="00535862" w:rsidRPr="00A80A3D" w:rsidRDefault="00535862" w:rsidP="00535862">
            <w:pPr>
              <w:spacing w:after="120"/>
              <w:rPr>
                <w:rFonts w:ascii="Arial" w:hAnsi="Arial" w:cs="Arial"/>
                <w:b/>
                <w:bCs/>
                <w:color w:val="FFFFFF" w:themeColor="background1"/>
                <w:sz w:val="18"/>
                <w:szCs w:val="18"/>
              </w:rPr>
            </w:pPr>
            <w:proofErr w:type="spellStart"/>
            <w:r w:rsidRPr="00A80A3D">
              <w:rPr>
                <w:rFonts w:ascii="Arial" w:hAnsi="Arial" w:cs="Arial"/>
                <w:b/>
                <w:bCs/>
                <w:color w:val="FFFFFF" w:themeColor="background1"/>
                <w:sz w:val="18"/>
                <w:szCs w:val="18"/>
              </w:rPr>
              <w:t>Forward_primer</w:t>
            </w:r>
            <w:proofErr w:type="spellEnd"/>
          </w:p>
        </w:tc>
        <w:tc>
          <w:tcPr>
            <w:tcW w:w="1127" w:type="pct"/>
            <w:tcBorders>
              <w:top w:val="single" w:sz="4" w:space="0" w:color="00B2A9"/>
              <w:left w:val="nil"/>
              <w:bottom w:val="single" w:sz="4" w:space="0" w:color="00B2A9"/>
              <w:right w:val="nil"/>
            </w:tcBorders>
            <w:shd w:val="clear" w:color="auto" w:fill="00B2A9"/>
            <w:noWrap/>
            <w:hideMark/>
          </w:tcPr>
          <w:p w14:paraId="573702CD" w14:textId="77777777" w:rsidR="00535862" w:rsidRPr="00A80A3D" w:rsidRDefault="00535862" w:rsidP="00535862">
            <w:pPr>
              <w:spacing w:after="120"/>
              <w:rPr>
                <w:rFonts w:ascii="Arial" w:hAnsi="Arial" w:cs="Arial"/>
                <w:b/>
                <w:bCs/>
                <w:color w:val="FFFFFF" w:themeColor="background1"/>
                <w:sz w:val="18"/>
                <w:szCs w:val="18"/>
              </w:rPr>
            </w:pPr>
            <w:proofErr w:type="spellStart"/>
            <w:r w:rsidRPr="00A80A3D">
              <w:rPr>
                <w:rFonts w:ascii="Arial" w:hAnsi="Arial" w:cs="Arial"/>
                <w:b/>
                <w:bCs/>
                <w:color w:val="FFFFFF" w:themeColor="background1"/>
                <w:sz w:val="18"/>
                <w:szCs w:val="18"/>
              </w:rPr>
              <w:t>Reverse_primer</w:t>
            </w:r>
            <w:proofErr w:type="spellEnd"/>
          </w:p>
        </w:tc>
        <w:tc>
          <w:tcPr>
            <w:tcW w:w="1111" w:type="pct"/>
            <w:tcBorders>
              <w:top w:val="single" w:sz="4" w:space="0" w:color="00B2A9"/>
              <w:left w:val="nil"/>
              <w:bottom w:val="single" w:sz="4" w:space="0" w:color="00B2A9"/>
              <w:right w:val="nil"/>
            </w:tcBorders>
            <w:shd w:val="clear" w:color="auto" w:fill="00B2A9"/>
            <w:noWrap/>
            <w:hideMark/>
          </w:tcPr>
          <w:p w14:paraId="7473602A" w14:textId="77777777" w:rsidR="00535862" w:rsidRPr="00A80A3D" w:rsidRDefault="00535862" w:rsidP="00535862">
            <w:pPr>
              <w:spacing w:after="120"/>
              <w:rPr>
                <w:rFonts w:ascii="Arial" w:hAnsi="Arial" w:cs="Arial"/>
                <w:b/>
                <w:bCs/>
                <w:color w:val="FFFFFF" w:themeColor="background1"/>
                <w:sz w:val="18"/>
                <w:szCs w:val="18"/>
              </w:rPr>
            </w:pPr>
            <w:proofErr w:type="spellStart"/>
            <w:r w:rsidRPr="00A80A3D">
              <w:rPr>
                <w:rFonts w:ascii="Arial" w:hAnsi="Arial" w:cs="Arial"/>
                <w:b/>
                <w:bCs/>
                <w:color w:val="FFFFFF" w:themeColor="background1"/>
                <w:sz w:val="18"/>
                <w:szCs w:val="18"/>
              </w:rPr>
              <w:t>Probe_seq</w:t>
            </w:r>
            <w:proofErr w:type="spellEnd"/>
          </w:p>
        </w:tc>
      </w:tr>
      <w:tr w:rsidR="00535862" w:rsidRPr="00A80A3D" w14:paraId="2B06D8B0" w14:textId="77777777" w:rsidTr="00535862">
        <w:trPr>
          <w:trHeight w:val="451"/>
        </w:trPr>
        <w:tc>
          <w:tcPr>
            <w:tcW w:w="789" w:type="pct"/>
            <w:tcBorders>
              <w:top w:val="single" w:sz="4" w:space="0" w:color="00B2A9"/>
              <w:left w:val="nil"/>
              <w:bottom w:val="single" w:sz="4" w:space="0" w:color="00B2A9"/>
              <w:right w:val="single" w:sz="4" w:space="0" w:color="00B2A9"/>
            </w:tcBorders>
            <w:noWrap/>
            <w:hideMark/>
          </w:tcPr>
          <w:p w14:paraId="0A4624CA" w14:textId="77777777" w:rsidR="00535862" w:rsidRPr="00A80A3D" w:rsidRDefault="00535862" w:rsidP="00535862">
            <w:pPr>
              <w:rPr>
                <w:rFonts w:ascii="Arial" w:hAnsi="Arial" w:cs="Arial"/>
                <w:b/>
                <w:bCs/>
                <w:sz w:val="18"/>
                <w:szCs w:val="18"/>
              </w:rPr>
            </w:pPr>
            <w:proofErr w:type="spellStart"/>
            <w:r w:rsidRPr="00A80A3D">
              <w:rPr>
                <w:rFonts w:ascii="Arial" w:hAnsi="Arial" w:cs="Arial"/>
                <w:b/>
                <w:bCs/>
                <w:sz w:val="18"/>
                <w:szCs w:val="18"/>
              </w:rPr>
              <w:t>Mogurn</w:t>
            </w:r>
            <w:proofErr w:type="spellEnd"/>
            <w:r w:rsidRPr="00A80A3D">
              <w:rPr>
                <w:rFonts w:ascii="Arial" w:hAnsi="Arial" w:cs="Arial"/>
                <w:b/>
                <w:bCs/>
                <w:sz w:val="18"/>
                <w:szCs w:val="18"/>
              </w:rPr>
              <w:t xml:space="preserve"> _cytb1</w:t>
            </w:r>
          </w:p>
        </w:tc>
        <w:tc>
          <w:tcPr>
            <w:tcW w:w="352" w:type="pct"/>
            <w:vMerge w:val="restart"/>
            <w:tcBorders>
              <w:top w:val="single" w:sz="4" w:space="0" w:color="00B2A9"/>
              <w:left w:val="single" w:sz="4" w:space="0" w:color="00B2A9"/>
              <w:right w:val="single" w:sz="4" w:space="0" w:color="00B2A9"/>
            </w:tcBorders>
            <w:noWrap/>
            <w:vAlign w:val="center"/>
            <w:hideMark/>
          </w:tcPr>
          <w:p w14:paraId="3FFE1EC4" w14:textId="77777777" w:rsidR="00535862" w:rsidRPr="00A80A3D" w:rsidRDefault="00535862" w:rsidP="00535862">
            <w:pPr>
              <w:jc w:val="center"/>
              <w:rPr>
                <w:rFonts w:ascii="Arial" w:hAnsi="Arial" w:cs="Arial"/>
                <w:sz w:val="18"/>
                <w:szCs w:val="18"/>
              </w:rPr>
            </w:pPr>
            <w:proofErr w:type="spellStart"/>
            <w:r w:rsidRPr="00A80A3D">
              <w:rPr>
                <w:rFonts w:ascii="Arial" w:hAnsi="Arial" w:cs="Arial"/>
                <w:sz w:val="18"/>
                <w:szCs w:val="18"/>
              </w:rPr>
              <w:t>CytB</w:t>
            </w:r>
            <w:proofErr w:type="spellEnd"/>
          </w:p>
          <w:p w14:paraId="12EF26B0" w14:textId="77777777" w:rsidR="00535862" w:rsidRPr="00A80A3D" w:rsidRDefault="00535862" w:rsidP="00535862">
            <w:pPr>
              <w:jc w:val="center"/>
              <w:rPr>
                <w:rFonts w:ascii="Arial" w:hAnsi="Arial" w:cs="Arial"/>
                <w:b/>
                <w:bCs/>
                <w:sz w:val="18"/>
                <w:szCs w:val="18"/>
              </w:rPr>
            </w:pPr>
          </w:p>
        </w:tc>
        <w:tc>
          <w:tcPr>
            <w:tcW w:w="423" w:type="pct"/>
            <w:tcBorders>
              <w:top w:val="single" w:sz="4" w:space="0" w:color="00B2A9"/>
              <w:left w:val="single" w:sz="4" w:space="0" w:color="00B2A9"/>
              <w:bottom w:val="single" w:sz="4" w:space="0" w:color="00B2A9"/>
              <w:right w:val="nil"/>
            </w:tcBorders>
            <w:noWrap/>
            <w:hideMark/>
          </w:tcPr>
          <w:p w14:paraId="7BABED79" w14:textId="77777777" w:rsidR="00535862" w:rsidRPr="00A80A3D" w:rsidRDefault="00535862" w:rsidP="00535862">
            <w:pPr>
              <w:jc w:val="center"/>
              <w:rPr>
                <w:rFonts w:ascii="Arial" w:hAnsi="Arial" w:cs="Arial"/>
                <w:b/>
                <w:bCs/>
                <w:sz w:val="18"/>
                <w:szCs w:val="18"/>
              </w:rPr>
            </w:pPr>
            <w:r w:rsidRPr="00A80A3D">
              <w:rPr>
                <w:rFonts w:ascii="Arial" w:hAnsi="Arial" w:cs="Arial"/>
                <w:b/>
                <w:bCs/>
                <w:sz w:val="18"/>
                <w:szCs w:val="18"/>
              </w:rPr>
              <w:t>103</w:t>
            </w:r>
          </w:p>
        </w:tc>
        <w:tc>
          <w:tcPr>
            <w:tcW w:w="1198" w:type="pct"/>
            <w:tcBorders>
              <w:top w:val="single" w:sz="4" w:space="0" w:color="00B2A9"/>
              <w:left w:val="nil"/>
              <w:bottom w:val="single" w:sz="4" w:space="0" w:color="00B2A9"/>
              <w:right w:val="nil"/>
            </w:tcBorders>
            <w:noWrap/>
            <w:hideMark/>
          </w:tcPr>
          <w:p w14:paraId="0DC23C5D"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ACTTTGGATCACTTCTGGGC</w:t>
            </w:r>
          </w:p>
        </w:tc>
        <w:tc>
          <w:tcPr>
            <w:tcW w:w="1127" w:type="pct"/>
            <w:tcBorders>
              <w:top w:val="single" w:sz="4" w:space="0" w:color="00B2A9"/>
              <w:left w:val="nil"/>
              <w:bottom w:val="single" w:sz="4" w:space="0" w:color="00B2A9"/>
              <w:right w:val="nil"/>
            </w:tcBorders>
            <w:noWrap/>
            <w:hideMark/>
          </w:tcPr>
          <w:p w14:paraId="6F926392"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ACGGATGAAAAGGCAGTTGT</w:t>
            </w:r>
          </w:p>
        </w:tc>
        <w:tc>
          <w:tcPr>
            <w:tcW w:w="1111" w:type="pct"/>
            <w:tcBorders>
              <w:top w:val="single" w:sz="4" w:space="0" w:color="00B2A9"/>
              <w:left w:val="nil"/>
              <w:bottom w:val="single" w:sz="4" w:space="0" w:color="00B2A9"/>
              <w:right w:val="nil"/>
            </w:tcBorders>
            <w:noWrap/>
            <w:hideMark/>
          </w:tcPr>
          <w:p w14:paraId="5E02C32F"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CCTAGCTGCCCAACTCATCACAGG</w:t>
            </w:r>
          </w:p>
        </w:tc>
      </w:tr>
      <w:tr w:rsidR="00535862" w:rsidRPr="00A80A3D" w14:paraId="7BFE3012"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40B3A005"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_cytb2</w:t>
            </w:r>
          </w:p>
        </w:tc>
        <w:tc>
          <w:tcPr>
            <w:tcW w:w="352" w:type="pct"/>
            <w:vMerge/>
            <w:tcBorders>
              <w:left w:val="single" w:sz="4" w:space="0" w:color="00B2A9"/>
              <w:right w:val="single" w:sz="4" w:space="0" w:color="00B2A9"/>
            </w:tcBorders>
            <w:noWrap/>
            <w:hideMark/>
          </w:tcPr>
          <w:p w14:paraId="460EAF9D"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3C740509"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98</w:t>
            </w:r>
          </w:p>
        </w:tc>
        <w:tc>
          <w:tcPr>
            <w:tcW w:w="1198" w:type="pct"/>
            <w:tcBorders>
              <w:top w:val="single" w:sz="4" w:space="0" w:color="00B2A9"/>
              <w:left w:val="nil"/>
              <w:bottom w:val="single" w:sz="4" w:space="0" w:color="00B2A9"/>
              <w:right w:val="nil"/>
            </w:tcBorders>
            <w:noWrap/>
            <w:hideMark/>
          </w:tcPr>
          <w:p w14:paraId="49F1EC6E" w14:textId="77777777" w:rsidR="00535862" w:rsidRPr="00A80A3D" w:rsidRDefault="00535862" w:rsidP="00535862">
            <w:pPr>
              <w:rPr>
                <w:rFonts w:ascii="Arial" w:hAnsi="Arial" w:cs="Arial"/>
                <w:sz w:val="18"/>
                <w:szCs w:val="18"/>
              </w:rPr>
            </w:pPr>
            <w:r w:rsidRPr="00A80A3D">
              <w:rPr>
                <w:rFonts w:ascii="Arial" w:hAnsi="Arial" w:cs="Arial"/>
                <w:sz w:val="18"/>
                <w:szCs w:val="18"/>
              </w:rPr>
              <w:t>GGATCACTTCTGGGCCTATG</w:t>
            </w:r>
          </w:p>
        </w:tc>
        <w:tc>
          <w:tcPr>
            <w:tcW w:w="1127" w:type="pct"/>
            <w:tcBorders>
              <w:top w:val="single" w:sz="4" w:space="0" w:color="00B2A9"/>
              <w:left w:val="nil"/>
              <w:bottom w:val="single" w:sz="4" w:space="0" w:color="00B2A9"/>
              <w:right w:val="nil"/>
            </w:tcBorders>
            <w:noWrap/>
            <w:hideMark/>
          </w:tcPr>
          <w:p w14:paraId="610820B6" w14:textId="77777777" w:rsidR="00535862" w:rsidRPr="00A80A3D" w:rsidRDefault="00535862" w:rsidP="00535862">
            <w:pPr>
              <w:rPr>
                <w:rFonts w:ascii="Arial" w:hAnsi="Arial" w:cs="Arial"/>
                <w:sz w:val="18"/>
                <w:szCs w:val="18"/>
              </w:rPr>
            </w:pPr>
            <w:r w:rsidRPr="00A80A3D">
              <w:rPr>
                <w:rFonts w:ascii="Arial" w:hAnsi="Arial" w:cs="Arial"/>
                <w:sz w:val="18"/>
                <w:szCs w:val="18"/>
              </w:rPr>
              <w:t>ACGGATGAAAAGGCAGTTGT</w:t>
            </w:r>
          </w:p>
        </w:tc>
        <w:tc>
          <w:tcPr>
            <w:tcW w:w="1111" w:type="pct"/>
            <w:tcBorders>
              <w:top w:val="single" w:sz="4" w:space="0" w:color="00B2A9"/>
              <w:left w:val="nil"/>
              <w:bottom w:val="single" w:sz="4" w:space="0" w:color="00B2A9"/>
              <w:right w:val="nil"/>
            </w:tcBorders>
            <w:noWrap/>
            <w:hideMark/>
          </w:tcPr>
          <w:p w14:paraId="0FDBBD69" w14:textId="77777777" w:rsidR="00535862" w:rsidRPr="00A80A3D" w:rsidRDefault="00535862" w:rsidP="00535862">
            <w:pPr>
              <w:rPr>
                <w:rFonts w:ascii="Arial" w:hAnsi="Arial" w:cs="Arial"/>
                <w:sz w:val="18"/>
                <w:szCs w:val="18"/>
              </w:rPr>
            </w:pPr>
            <w:r w:rsidRPr="00A80A3D">
              <w:rPr>
                <w:rFonts w:ascii="Arial" w:hAnsi="Arial" w:cs="Arial"/>
                <w:sz w:val="18"/>
                <w:szCs w:val="18"/>
              </w:rPr>
              <w:t>CCTAGCTGCCCAACTCATCACAGGAA</w:t>
            </w:r>
          </w:p>
        </w:tc>
      </w:tr>
      <w:tr w:rsidR="00535862" w:rsidRPr="00A80A3D" w14:paraId="4471F349"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618714F4"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_cytb3</w:t>
            </w:r>
          </w:p>
        </w:tc>
        <w:tc>
          <w:tcPr>
            <w:tcW w:w="352" w:type="pct"/>
            <w:vMerge/>
            <w:tcBorders>
              <w:left w:val="single" w:sz="4" w:space="0" w:color="00B2A9"/>
              <w:right w:val="single" w:sz="4" w:space="0" w:color="00B2A9"/>
            </w:tcBorders>
            <w:noWrap/>
            <w:hideMark/>
          </w:tcPr>
          <w:p w14:paraId="163BBC92"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0CBDDE0C"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99</w:t>
            </w:r>
          </w:p>
        </w:tc>
        <w:tc>
          <w:tcPr>
            <w:tcW w:w="1198" w:type="pct"/>
            <w:tcBorders>
              <w:top w:val="single" w:sz="4" w:space="0" w:color="00B2A9"/>
              <w:left w:val="nil"/>
              <w:bottom w:val="single" w:sz="4" w:space="0" w:color="00B2A9"/>
              <w:right w:val="nil"/>
            </w:tcBorders>
            <w:noWrap/>
            <w:hideMark/>
          </w:tcPr>
          <w:p w14:paraId="6AFC1DE4" w14:textId="77777777" w:rsidR="00535862" w:rsidRPr="00A80A3D" w:rsidRDefault="00535862" w:rsidP="00535862">
            <w:pPr>
              <w:rPr>
                <w:rFonts w:ascii="Arial" w:hAnsi="Arial" w:cs="Arial"/>
                <w:sz w:val="18"/>
                <w:szCs w:val="18"/>
              </w:rPr>
            </w:pPr>
            <w:r w:rsidRPr="00A80A3D">
              <w:rPr>
                <w:rFonts w:ascii="Arial" w:hAnsi="Arial" w:cs="Arial"/>
                <w:sz w:val="18"/>
                <w:szCs w:val="18"/>
              </w:rPr>
              <w:t>TGGATCACTTCTGGGCCTAT</w:t>
            </w:r>
          </w:p>
        </w:tc>
        <w:tc>
          <w:tcPr>
            <w:tcW w:w="1127" w:type="pct"/>
            <w:tcBorders>
              <w:top w:val="single" w:sz="4" w:space="0" w:color="00B2A9"/>
              <w:left w:val="nil"/>
              <w:bottom w:val="single" w:sz="4" w:space="0" w:color="00B2A9"/>
              <w:right w:val="nil"/>
            </w:tcBorders>
            <w:noWrap/>
            <w:hideMark/>
          </w:tcPr>
          <w:p w14:paraId="6513A21F" w14:textId="77777777" w:rsidR="00535862" w:rsidRPr="00A80A3D" w:rsidRDefault="00535862" w:rsidP="00535862">
            <w:pPr>
              <w:rPr>
                <w:rFonts w:ascii="Arial" w:hAnsi="Arial" w:cs="Arial"/>
                <w:sz w:val="18"/>
                <w:szCs w:val="18"/>
              </w:rPr>
            </w:pPr>
            <w:r w:rsidRPr="00A80A3D">
              <w:rPr>
                <w:rFonts w:ascii="Arial" w:hAnsi="Arial" w:cs="Arial"/>
                <w:sz w:val="18"/>
                <w:szCs w:val="18"/>
              </w:rPr>
              <w:t>ACGGATGAAAAGGCAGTTGT</w:t>
            </w:r>
          </w:p>
        </w:tc>
        <w:tc>
          <w:tcPr>
            <w:tcW w:w="1111" w:type="pct"/>
            <w:tcBorders>
              <w:top w:val="single" w:sz="4" w:space="0" w:color="00B2A9"/>
              <w:left w:val="nil"/>
              <w:bottom w:val="single" w:sz="4" w:space="0" w:color="00B2A9"/>
              <w:right w:val="nil"/>
            </w:tcBorders>
            <w:noWrap/>
            <w:hideMark/>
          </w:tcPr>
          <w:p w14:paraId="3D3F677D" w14:textId="77777777" w:rsidR="00535862" w:rsidRPr="00A80A3D" w:rsidRDefault="00535862" w:rsidP="00535862">
            <w:pPr>
              <w:rPr>
                <w:rFonts w:ascii="Arial" w:hAnsi="Arial" w:cs="Arial"/>
                <w:sz w:val="18"/>
                <w:szCs w:val="18"/>
              </w:rPr>
            </w:pPr>
            <w:r w:rsidRPr="00A80A3D">
              <w:rPr>
                <w:rFonts w:ascii="Arial" w:hAnsi="Arial" w:cs="Arial"/>
                <w:sz w:val="18"/>
                <w:szCs w:val="18"/>
              </w:rPr>
              <w:t>CCTAGCTGCCCAACTCATCACAGG</w:t>
            </w:r>
          </w:p>
        </w:tc>
      </w:tr>
      <w:tr w:rsidR="00535862" w:rsidRPr="00A80A3D" w14:paraId="4BC616F5"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628F1F4B"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_cytb4</w:t>
            </w:r>
          </w:p>
        </w:tc>
        <w:tc>
          <w:tcPr>
            <w:tcW w:w="352" w:type="pct"/>
            <w:vMerge/>
            <w:tcBorders>
              <w:left w:val="single" w:sz="4" w:space="0" w:color="00B2A9"/>
              <w:right w:val="single" w:sz="4" w:space="0" w:color="00B2A9"/>
            </w:tcBorders>
            <w:noWrap/>
            <w:hideMark/>
          </w:tcPr>
          <w:p w14:paraId="27B0700A"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36C709C6"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106</w:t>
            </w:r>
          </w:p>
        </w:tc>
        <w:tc>
          <w:tcPr>
            <w:tcW w:w="1198" w:type="pct"/>
            <w:tcBorders>
              <w:top w:val="single" w:sz="4" w:space="0" w:color="00B2A9"/>
              <w:left w:val="nil"/>
              <w:bottom w:val="single" w:sz="4" w:space="0" w:color="00B2A9"/>
              <w:right w:val="nil"/>
            </w:tcBorders>
            <w:noWrap/>
            <w:hideMark/>
          </w:tcPr>
          <w:p w14:paraId="0CCEB81D" w14:textId="77777777" w:rsidR="00535862" w:rsidRPr="00A80A3D" w:rsidRDefault="00535862" w:rsidP="00535862">
            <w:pPr>
              <w:rPr>
                <w:rFonts w:ascii="Arial" w:hAnsi="Arial" w:cs="Arial"/>
                <w:sz w:val="18"/>
                <w:szCs w:val="18"/>
              </w:rPr>
            </w:pPr>
            <w:r w:rsidRPr="00A80A3D">
              <w:rPr>
                <w:rFonts w:ascii="Arial" w:hAnsi="Arial" w:cs="Arial"/>
                <w:sz w:val="18"/>
                <w:szCs w:val="18"/>
              </w:rPr>
              <w:t>GAAACTTTGGATCACTTCTGGG</w:t>
            </w:r>
          </w:p>
        </w:tc>
        <w:tc>
          <w:tcPr>
            <w:tcW w:w="1127" w:type="pct"/>
            <w:tcBorders>
              <w:top w:val="single" w:sz="4" w:space="0" w:color="00B2A9"/>
              <w:left w:val="nil"/>
              <w:bottom w:val="single" w:sz="4" w:space="0" w:color="00B2A9"/>
              <w:right w:val="nil"/>
            </w:tcBorders>
            <w:noWrap/>
            <w:hideMark/>
          </w:tcPr>
          <w:p w14:paraId="7179F970" w14:textId="77777777" w:rsidR="00535862" w:rsidRPr="00A80A3D" w:rsidRDefault="00535862" w:rsidP="00535862">
            <w:pPr>
              <w:rPr>
                <w:rFonts w:ascii="Arial" w:hAnsi="Arial" w:cs="Arial"/>
                <w:sz w:val="18"/>
                <w:szCs w:val="18"/>
              </w:rPr>
            </w:pPr>
            <w:r w:rsidRPr="00A80A3D">
              <w:rPr>
                <w:rFonts w:ascii="Arial" w:hAnsi="Arial" w:cs="Arial"/>
                <w:sz w:val="18"/>
                <w:szCs w:val="18"/>
              </w:rPr>
              <w:t>ACGGATGAAAAGGCAGTTGT</w:t>
            </w:r>
          </w:p>
        </w:tc>
        <w:tc>
          <w:tcPr>
            <w:tcW w:w="1111" w:type="pct"/>
            <w:tcBorders>
              <w:top w:val="single" w:sz="4" w:space="0" w:color="00B2A9"/>
              <w:left w:val="nil"/>
              <w:bottom w:val="single" w:sz="4" w:space="0" w:color="00B2A9"/>
              <w:right w:val="nil"/>
            </w:tcBorders>
            <w:noWrap/>
            <w:hideMark/>
          </w:tcPr>
          <w:p w14:paraId="6F6333C6" w14:textId="77777777" w:rsidR="00535862" w:rsidRPr="00A80A3D" w:rsidRDefault="00535862" w:rsidP="00535862">
            <w:pPr>
              <w:rPr>
                <w:rFonts w:ascii="Arial" w:hAnsi="Arial" w:cs="Arial"/>
                <w:sz w:val="18"/>
                <w:szCs w:val="18"/>
              </w:rPr>
            </w:pPr>
            <w:r w:rsidRPr="00A80A3D">
              <w:rPr>
                <w:rFonts w:ascii="Arial" w:hAnsi="Arial" w:cs="Arial"/>
                <w:sz w:val="18"/>
                <w:szCs w:val="18"/>
              </w:rPr>
              <w:t>GCCTAGCTGCCCAACTCATCACAG</w:t>
            </w:r>
          </w:p>
        </w:tc>
      </w:tr>
      <w:tr w:rsidR="00535862" w:rsidRPr="00A80A3D" w14:paraId="5064556D"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096BA1BA"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_cytb5</w:t>
            </w:r>
          </w:p>
        </w:tc>
        <w:tc>
          <w:tcPr>
            <w:tcW w:w="352" w:type="pct"/>
            <w:vMerge/>
            <w:tcBorders>
              <w:left w:val="single" w:sz="4" w:space="0" w:color="00B2A9"/>
              <w:right w:val="single" w:sz="4" w:space="0" w:color="00B2A9"/>
            </w:tcBorders>
            <w:noWrap/>
            <w:hideMark/>
          </w:tcPr>
          <w:p w14:paraId="0128258E"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7C3568E9"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101</w:t>
            </w:r>
          </w:p>
        </w:tc>
        <w:tc>
          <w:tcPr>
            <w:tcW w:w="1198" w:type="pct"/>
            <w:tcBorders>
              <w:top w:val="single" w:sz="4" w:space="0" w:color="00B2A9"/>
              <w:left w:val="nil"/>
              <w:bottom w:val="single" w:sz="4" w:space="0" w:color="00B2A9"/>
              <w:right w:val="nil"/>
            </w:tcBorders>
            <w:noWrap/>
            <w:hideMark/>
          </w:tcPr>
          <w:p w14:paraId="2806B8EB" w14:textId="77777777" w:rsidR="00535862" w:rsidRPr="00A80A3D" w:rsidRDefault="00535862" w:rsidP="00535862">
            <w:pPr>
              <w:rPr>
                <w:rFonts w:ascii="Arial" w:hAnsi="Arial" w:cs="Arial"/>
                <w:sz w:val="18"/>
                <w:szCs w:val="18"/>
              </w:rPr>
            </w:pPr>
            <w:r w:rsidRPr="00A80A3D">
              <w:rPr>
                <w:rFonts w:ascii="Arial" w:hAnsi="Arial" w:cs="Arial"/>
                <w:sz w:val="18"/>
                <w:szCs w:val="18"/>
              </w:rPr>
              <w:t>GGATCACTTCTGGGCCTATG</w:t>
            </w:r>
          </w:p>
        </w:tc>
        <w:tc>
          <w:tcPr>
            <w:tcW w:w="1127" w:type="pct"/>
            <w:tcBorders>
              <w:top w:val="single" w:sz="4" w:space="0" w:color="00B2A9"/>
              <w:left w:val="nil"/>
              <w:bottom w:val="single" w:sz="4" w:space="0" w:color="00B2A9"/>
              <w:right w:val="nil"/>
            </w:tcBorders>
            <w:noWrap/>
            <w:hideMark/>
          </w:tcPr>
          <w:p w14:paraId="24F0E192" w14:textId="77777777" w:rsidR="00535862" w:rsidRPr="00A80A3D" w:rsidRDefault="00535862" w:rsidP="00535862">
            <w:pPr>
              <w:rPr>
                <w:rFonts w:ascii="Arial" w:hAnsi="Arial" w:cs="Arial"/>
                <w:sz w:val="18"/>
                <w:szCs w:val="18"/>
              </w:rPr>
            </w:pPr>
            <w:r w:rsidRPr="00A80A3D">
              <w:rPr>
                <w:rFonts w:ascii="Arial" w:hAnsi="Arial" w:cs="Arial"/>
                <w:sz w:val="18"/>
                <w:szCs w:val="18"/>
              </w:rPr>
              <w:t>GCTACGGATGAAAAGGCAGT</w:t>
            </w:r>
          </w:p>
        </w:tc>
        <w:tc>
          <w:tcPr>
            <w:tcW w:w="1111" w:type="pct"/>
            <w:tcBorders>
              <w:top w:val="single" w:sz="4" w:space="0" w:color="00B2A9"/>
              <w:left w:val="nil"/>
              <w:bottom w:val="single" w:sz="4" w:space="0" w:color="00B2A9"/>
              <w:right w:val="nil"/>
            </w:tcBorders>
            <w:noWrap/>
            <w:hideMark/>
          </w:tcPr>
          <w:p w14:paraId="480A5B7B" w14:textId="77777777" w:rsidR="00535862" w:rsidRPr="00A80A3D" w:rsidRDefault="00535862" w:rsidP="00535862">
            <w:pPr>
              <w:rPr>
                <w:rFonts w:ascii="Arial" w:hAnsi="Arial" w:cs="Arial"/>
                <w:sz w:val="18"/>
                <w:szCs w:val="18"/>
              </w:rPr>
            </w:pPr>
            <w:r w:rsidRPr="00A80A3D">
              <w:rPr>
                <w:rFonts w:ascii="Arial" w:hAnsi="Arial" w:cs="Arial"/>
                <w:sz w:val="18"/>
                <w:szCs w:val="18"/>
              </w:rPr>
              <w:t>CCTAGCTGCCCAACTCATCACAGGAA</w:t>
            </w:r>
          </w:p>
        </w:tc>
      </w:tr>
      <w:tr w:rsidR="00535862" w:rsidRPr="00A80A3D" w14:paraId="6C76CB8C"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342E04F9"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_cytb6</w:t>
            </w:r>
          </w:p>
        </w:tc>
        <w:tc>
          <w:tcPr>
            <w:tcW w:w="352" w:type="pct"/>
            <w:vMerge/>
            <w:tcBorders>
              <w:left w:val="single" w:sz="4" w:space="0" w:color="00B2A9"/>
              <w:right w:val="single" w:sz="4" w:space="0" w:color="00B2A9"/>
            </w:tcBorders>
            <w:noWrap/>
            <w:hideMark/>
          </w:tcPr>
          <w:p w14:paraId="64819E25"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5B9CDB8A"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156</w:t>
            </w:r>
          </w:p>
        </w:tc>
        <w:tc>
          <w:tcPr>
            <w:tcW w:w="1198" w:type="pct"/>
            <w:tcBorders>
              <w:top w:val="single" w:sz="4" w:space="0" w:color="00B2A9"/>
              <w:left w:val="nil"/>
              <w:bottom w:val="single" w:sz="4" w:space="0" w:color="00B2A9"/>
              <w:right w:val="nil"/>
            </w:tcBorders>
            <w:noWrap/>
            <w:hideMark/>
          </w:tcPr>
          <w:p w14:paraId="2B9F1EC4" w14:textId="77777777" w:rsidR="00535862" w:rsidRPr="00A80A3D" w:rsidRDefault="00535862" w:rsidP="00535862">
            <w:pPr>
              <w:rPr>
                <w:rFonts w:ascii="Arial" w:hAnsi="Arial" w:cs="Arial"/>
                <w:sz w:val="18"/>
                <w:szCs w:val="18"/>
              </w:rPr>
            </w:pPr>
            <w:r w:rsidRPr="00A80A3D">
              <w:rPr>
                <w:rFonts w:ascii="Arial" w:hAnsi="Arial" w:cs="Arial"/>
                <w:sz w:val="18"/>
                <w:szCs w:val="18"/>
              </w:rPr>
              <w:t>AGGCTACGTCCTACCATGA</w:t>
            </w:r>
          </w:p>
        </w:tc>
        <w:tc>
          <w:tcPr>
            <w:tcW w:w="1127" w:type="pct"/>
            <w:tcBorders>
              <w:top w:val="single" w:sz="4" w:space="0" w:color="00B2A9"/>
              <w:left w:val="nil"/>
              <w:bottom w:val="single" w:sz="4" w:space="0" w:color="00B2A9"/>
              <w:right w:val="nil"/>
            </w:tcBorders>
            <w:noWrap/>
            <w:hideMark/>
          </w:tcPr>
          <w:p w14:paraId="126C12AF" w14:textId="77777777" w:rsidR="00535862" w:rsidRPr="00A80A3D" w:rsidRDefault="00535862" w:rsidP="00535862">
            <w:pPr>
              <w:rPr>
                <w:rFonts w:ascii="Arial" w:hAnsi="Arial" w:cs="Arial"/>
                <w:sz w:val="18"/>
                <w:szCs w:val="18"/>
              </w:rPr>
            </w:pPr>
            <w:r w:rsidRPr="00A80A3D">
              <w:rPr>
                <w:rFonts w:ascii="Arial" w:hAnsi="Arial" w:cs="Arial"/>
                <w:sz w:val="18"/>
                <w:szCs w:val="18"/>
              </w:rPr>
              <w:t>AAGGCAAAGAATCGGGTAAGT</w:t>
            </w:r>
          </w:p>
        </w:tc>
        <w:tc>
          <w:tcPr>
            <w:tcW w:w="1111" w:type="pct"/>
            <w:tcBorders>
              <w:top w:val="single" w:sz="4" w:space="0" w:color="00B2A9"/>
              <w:left w:val="nil"/>
              <w:bottom w:val="single" w:sz="4" w:space="0" w:color="00B2A9"/>
              <w:right w:val="nil"/>
            </w:tcBorders>
            <w:noWrap/>
            <w:hideMark/>
          </w:tcPr>
          <w:p w14:paraId="57157001" w14:textId="77777777" w:rsidR="00535862" w:rsidRPr="00A80A3D" w:rsidRDefault="00535862" w:rsidP="00535862">
            <w:pPr>
              <w:rPr>
                <w:rFonts w:ascii="Arial" w:hAnsi="Arial" w:cs="Arial"/>
                <w:sz w:val="18"/>
                <w:szCs w:val="18"/>
              </w:rPr>
            </w:pPr>
            <w:r w:rsidRPr="00A80A3D">
              <w:rPr>
                <w:rFonts w:ascii="Arial" w:hAnsi="Arial" w:cs="Arial"/>
                <w:sz w:val="18"/>
                <w:szCs w:val="18"/>
              </w:rPr>
              <w:t>CTTCTCTCCGCTGTCCCCTATGTAG</w:t>
            </w:r>
          </w:p>
        </w:tc>
      </w:tr>
      <w:tr w:rsidR="00535862" w:rsidRPr="00A80A3D" w14:paraId="1BCC7D83"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246BBD5C"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_cytb7</w:t>
            </w:r>
          </w:p>
        </w:tc>
        <w:tc>
          <w:tcPr>
            <w:tcW w:w="352" w:type="pct"/>
            <w:vMerge/>
            <w:tcBorders>
              <w:left w:val="single" w:sz="4" w:space="0" w:color="00B2A9"/>
              <w:right w:val="single" w:sz="4" w:space="0" w:color="00B2A9"/>
            </w:tcBorders>
            <w:noWrap/>
            <w:hideMark/>
          </w:tcPr>
          <w:p w14:paraId="544C43DE"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0CD48680"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162</w:t>
            </w:r>
          </w:p>
        </w:tc>
        <w:tc>
          <w:tcPr>
            <w:tcW w:w="1198" w:type="pct"/>
            <w:tcBorders>
              <w:top w:val="single" w:sz="4" w:space="0" w:color="00B2A9"/>
              <w:left w:val="nil"/>
              <w:bottom w:val="single" w:sz="4" w:space="0" w:color="00B2A9"/>
              <w:right w:val="nil"/>
            </w:tcBorders>
            <w:noWrap/>
            <w:hideMark/>
          </w:tcPr>
          <w:p w14:paraId="503890B9" w14:textId="77777777" w:rsidR="00535862" w:rsidRPr="00A80A3D" w:rsidRDefault="00535862" w:rsidP="00535862">
            <w:pPr>
              <w:rPr>
                <w:rFonts w:ascii="Arial" w:hAnsi="Arial" w:cs="Arial"/>
                <w:sz w:val="18"/>
                <w:szCs w:val="18"/>
              </w:rPr>
            </w:pPr>
            <w:r w:rsidRPr="00A80A3D">
              <w:rPr>
                <w:rFonts w:ascii="Arial" w:hAnsi="Arial" w:cs="Arial"/>
                <w:sz w:val="18"/>
                <w:szCs w:val="18"/>
              </w:rPr>
              <w:t>GCATTCGTAGGCTACGTCCTA</w:t>
            </w:r>
          </w:p>
        </w:tc>
        <w:tc>
          <w:tcPr>
            <w:tcW w:w="1127" w:type="pct"/>
            <w:tcBorders>
              <w:top w:val="single" w:sz="4" w:space="0" w:color="00B2A9"/>
              <w:left w:val="nil"/>
              <w:bottom w:val="single" w:sz="4" w:space="0" w:color="00B2A9"/>
              <w:right w:val="nil"/>
            </w:tcBorders>
            <w:noWrap/>
            <w:hideMark/>
          </w:tcPr>
          <w:p w14:paraId="2514FA33" w14:textId="77777777" w:rsidR="00535862" w:rsidRPr="00A80A3D" w:rsidRDefault="00535862" w:rsidP="00535862">
            <w:pPr>
              <w:rPr>
                <w:rFonts w:ascii="Arial" w:hAnsi="Arial" w:cs="Arial"/>
                <w:sz w:val="18"/>
                <w:szCs w:val="18"/>
              </w:rPr>
            </w:pPr>
            <w:r w:rsidRPr="00A80A3D">
              <w:rPr>
                <w:rFonts w:ascii="Arial" w:hAnsi="Arial" w:cs="Arial"/>
                <w:sz w:val="18"/>
                <w:szCs w:val="18"/>
              </w:rPr>
              <w:t>GGCAAAGAATCGGGTAAGTGT</w:t>
            </w:r>
          </w:p>
        </w:tc>
        <w:tc>
          <w:tcPr>
            <w:tcW w:w="1111" w:type="pct"/>
            <w:tcBorders>
              <w:top w:val="single" w:sz="4" w:space="0" w:color="00B2A9"/>
              <w:left w:val="nil"/>
              <w:bottom w:val="single" w:sz="4" w:space="0" w:color="00B2A9"/>
              <w:right w:val="nil"/>
            </w:tcBorders>
            <w:noWrap/>
            <w:hideMark/>
          </w:tcPr>
          <w:p w14:paraId="30CF4D12" w14:textId="77777777" w:rsidR="00535862" w:rsidRPr="00A80A3D" w:rsidRDefault="00535862" w:rsidP="00535862">
            <w:pPr>
              <w:rPr>
                <w:rFonts w:ascii="Arial" w:hAnsi="Arial" w:cs="Arial"/>
                <w:sz w:val="18"/>
                <w:szCs w:val="18"/>
              </w:rPr>
            </w:pPr>
            <w:r w:rsidRPr="00A80A3D">
              <w:rPr>
                <w:rFonts w:ascii="Arial" w:hAnsi="Arial" w:cs="Arial"/>
                <w:sz w:val="18"/>
                <w:szCs w:val="18"/>
              </w:rPr>
              <w:t>CTTCTCTCCGCTGTCCCCTATGTAGGAA</w:t>
            </w:r>
          </w:p>
        </w:tc>
      </w:tr>
      <w:tr w:rsidR="00535862" w:rsidRPr="00A80A3D" w14:paraId="2EF22070"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0EF7D97E" w14:textId="77777777" w:rsidR="00535862" w:rsidRPr="00A80A3D" w:rsidRDefault="00535862" w:rsidP="00535862">
            <w:pPr>
              <w:rPr>
                <w:rFonts w:ascii="Arial" w:hAnsi="Arial" w:cs="Arial"/>
                <w:sz w:val="18"/>
                <w:szCs w:val="18"/>
              </w:rPr>
            </w:pPr>
            <w:proofErr w:type="spellStart"/>
            <w:r w:rsidRPr="00A80A3D">
              <w:rPr>
                <w:rFonts w:ascii="Arial" w:hAnsi="Arial" w:cs="Arial"/>
                <w:sz w:val="18"/>
                <w:szCs w:val="18"/>
              </w:rPr>
              <w:t>Mogurn</w:t>
            </w:r>
            <w:proofErr w:type="spellEnd"/>
            <w:r w:rsidRPr="00A80A3D">
              <w:rPr>
                <w:rFonts w:ascii="Arial" w:hAnsi="Arial" w:cs="Arial"/>
                <w:sz w:val="18"/>
                <w:szCs w:val="18"/>
              </w:rPr>
              <w:t xml:space="preserve"> _cytb8</w:t>
            </w:r>
          </w:p>
        </w:tc>
        <w:tc>
          <w:tcPr>
            <w:tcW w:w="352" w:type="pct"/>
            <w:vMerge/>
            <w:tcBorders>
              <w:left w:val="single" w:sz="4" w:space="0" w:color="00B2A9"/>
              <w:bottom w:val="single" w:sz="4" w:space="0" w:color="00B2A9"/>
              <w:right w:val="single" w:sz="4" w:space="0" w:color="00B2A9"/>
            </w:tcBorders>
            <w:noWrap/>
            <w:hideMark/>
          </w:tcPr>
          <w:p w14:paraId="555F7483"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4A05B934"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163</w:t>
            </w:r>
          </w:p>
        </w:tc>
        <w:tc>
          <w:tcPr>
            <w:tcW w:w="1198" w:type="pct"/>
            <w:tcBorders>
              <w:top w:val="single" w:sz="4" w:space="0" w:color="00B2A9"/>
              <w:left w:val="nil"/>
              <w:bottom w:val="single" w:sz="4" w:space="0" w:color="00B2A9"/>
              <w:right w:val="nil"/>
            </w:tcBorders>
            <w:noWrap/>
            <w:hideMark/>
          </w:tcPr>
          <w:p w14:paraId="589EE425" w14:textId="77777777" w:rsidR="00535862" w:rsidRPr="00A80A3D" w:rsidRDefault="00535862" w:rsidP="00535862">
            <w:pPr>
              <w:rPr>
                <w:rFonts w:ascii="Arial" w:hAnsi="Arial" w:cs="Arial"/>
                <w:sz w:val="18"/>
                <w:szCs w:val="18"/>
              </w:rPr>
            </w:pPr>
            <w:r w:rsidRPr="00A80A3D">
              <w:rPr>
                <w:rFonts w:ascii="Arial" w:hAnsi="Arial" w:cs="Arial"/>
                <w:sz w:val="18"/>
                <w:szCs w:val="18"/>
              </w:rPr>
              <w:t>GCATTCGTAGGCTACGTCCTA</w:t>
            </w:r>
          </w:p>
        </w:tc>
        <w:tc>
          <w:tcPr>
            <w:tcW w:w="1127" w:type="pct"/>
            <w:tcBorders>
              <w:top w:val="single" w:sz="4" w:space="0" w:color="00B2A9"/>
              <w:left w:val="nil"/>
              <w:bottom w:val="single" w:sz="4" w:space="0" w:color="00B2A9"/>
              <w:right w:val="nil"/>
            </w:tcBorders>
            <w:noWrap/>
            <w:hideMark/>
          </w:tcPr>
          <w:p w14:paraId="62A33AA1" w14:textId="77777777" w:rsidR="00535862" w:rsidRPr="00A80A3D" w:rsidRDefault="00535862" w:rsidP="00535862">
            <w:pPr>
              <w:rPr>
                <w:rFonts w:ascii="Arial" w:hAnsi="Arial" w:cs="Arial"/>
                <w:sz w:val="18"/>
                <w:szCs w:val="18"/>
              </w:rPr>
            </w:pPr>
            <w:r w:rsidRPr="00A80A3D">
              <w:rPr>
                <w:rFonts w:ascii="Arial" w:hAnsi="Arial" w:cs="Arial"/>
                <w:sz w:val="18"/>
                <w:szCs w:val="18"/>
              </w:rPr>
              <w:t>AGGCAAAGAATCGGGTAAGTG</w:t>
            </w:r>
          </w:p>
        </w:tc>
        <w:tc>
          <w:tcPr>
            <w:tcW w:w="1111" w:type="pct"/>
            <w:tcBorders>
              <w:top w:val="single" w:sz="4" w:space="0" w:color="00B2A9"/>
              <w:left w:val="nil"/>
              <w:bottom w:val="single" w:sz="4" w:space="0" w:color="00B2A9"/>
              <w:right w:val="nil"/>
            </w:tcBorders>
            <w:noWrap/>
            <w:hideMark/>
          </w:tcPr>
          <w:p w14:paraId="2B0D0E80" w14:textId="77777777" w:rsidR="00535862" w:rsidRPr="00A80A3D" w:rsidRDefault="00535862" w:rsidP="00535862">
            <w:pPr>
              <w:rPr>
                <w:rFonts w:ascii="Arial" w:hAnsi="Arial" w:cs="Arial"/>
                <w:sz w:val="18"/>
                <w:szCs w:val="18"/>
              </w:rPr>
            </w:pPr>
            <w:r w:rsidRPr="00A80A3D">
              <w:rPr>
                <w:rFonts w:ascii="Arial" w:hAnsi="Arial" w:cs="Arial"/>
                <w:sz w:val="18"/>
                <w:szCs w:val="18"/>
              </w:rPr>
              <w:t>CTTCTCTCCGCTGTCCCCTATGTAGGA</w:t>
            </w:r>
          </w:p>
        </w:tc>
      </w:tr>
      <w:tr w:rsidR="00535862" w:rsidRPr="00A80A3D" w14:paraId="7D51637A" w14:textId="77777777" w:rsidTr="00535862">
        <w:trPr>
          <w:trHeight w:val="320"/>
        </w:trPr>
        <w:tc>
          <w:tcPr>
            <w:tcW w:w="789" w:type="pct"/>
            <w:tcBorders>
              <w:top w:val="single" w:sz="4" w:space="0" w:color="00B2A9"/>
              <w:left w:val="nil"/>
              <w:bottom w:val="single" w:sz="4" w:space="0" w:color="00B2A9"/>
              <w:right w:val="single" w:sz="4" w:space="0" w:color="00B2A9"/>
            </w:tcBorders>
            <w:shd w:val="clear" w:color="auto" w:fill="FFFF00"/>
            <w:noWrap/>
            <w:hideMark/>
          </w:tcPr>
          <w:p w14:paraId="19D33DA9"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Mogurn_ATP1</w:t>
            </w:r>
          </w:p>
        </w:tc>
        <w:tc>
          <w:tcPr>
            <w:tcW w:w="352" w:type="pct"/>
            <w:vMerge w:val="restart"/>
            <w:tcBorders>
              <w:top w:val="single" w:sz="4" w:space="0" w:color="00B2A9"/>
              <w:left w:val="single" w:sz="4" w:space="0" w:color="00B2A9"/>
              <w:right w:val="single" w:sz="4" w:space="0" w:color="00B2A9"/>
            </w:tcBorders>
            <w:shd w:val="clear" w:color="auto" w:fill="auto"/>
            <w:noWrap/>
            <w:vAlign w:val="center"/>
            <w:hideMark/>
          </w:tcPr>
          <w:p w14:paraId="57F12F1F"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ATP</w:t>
            </w:r>
          </w:p>
          <w:p w14:paraId="5AA990FA" w14:textId="77777777" w:rsidR="00535862" w:rsidRPr="00A80A3D" w:rsidRDefault="00535862" w:rsidP="00535862">
            <w:pPr>
              <w:jc w:val="center"/>
              <w:rPr>
                <w:rFonts w:ascii="Arial" w:hAnsi="Arial" w:cs="Arial"/>
                <w:b/>
                <w:bCs/>
                <w:sz w:val="18"/>
                <w:szCs w:val="18"/>
              </w:rPr>
            </w:pPr>
          </w:p>
        </w:tc>
        <w:tc>
          <w:tcPr>
            <w:tcW w:w="423" w:type="pct"/>
            <w:tcBorders>
              <w:top w:val="single" w:sz="4" w:space="0" w:color="00B2A9"/>
              <w:left w:val="single" w:sz="4" w:space="0" w:color="00B2A9"/>
              <w:bottom w:val="single" w:sz="4" w:space="0" w:color="00B2A9"/>
              <w:right w:val="nil"/>
            </w:tcBorders>
            <w:shd w:val="clear" w:color="auto" w:fill="FFFF00"/>
            <w:noWrap/>
            <w:hideMark/>
          </w:tcPr>
          <w:p w14:paraId="362BA30F" w14:textId="77777777" w:rsidR="00535862" w:rsidRPr="00A80A3D" w:rsidRDefault="00535862" w:rsidP="00535862">
            <w:pPr>
              <w:jc w:val="center"/>
              <w:rPr>
                <w:rFonts w:ascii="Arial" w:hAnsi="Arial" w:cs="Arial"/>
                <w:b/>
                <w:bCs/>
                <w:sz w:val="18"/>
                <w:szCs w:val="18"/>
              </w:rPr>
            </w:pPr>
            <w:r w:rsidRPr="00A80A3D">
              <w:rPr>
                <w:rFonts w:ascii="Arial" w:hAnsi="Arial" w:cs="Arial"/>
                <w:b/>
                <w:bCs/>
                <w:sz w:val="18"/>
                <w:szCs w:val="18"/>
              </w:rPr>
              <w:t>242</w:t>
            </w:r>
          </w:p>
        </w:tc>
        <w:tc>
          <w:tcPr>
            <w:tcW w:w="1198" w:type="pct"/>
            <w:tcBorders>
              <w:top w:val="single" w:sz="4" w:space="0" w:color="00B2A9"/>
              <w:left w:val="nil"/>
              <w:bottom w:val="single" w:sz="4" w:space="0" w:color="00B2A9"/>
              <w:right w:val="nil"/>
            </w:tcBorders>
            <w:shd w:val="clear" w:color="auto" w:fill="FFFF00"/>
            <w:noWrap/>
            <w:hideMark/>
          </w:tcPr>
          <w:p w14:paraId="431B40EE"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AACCTCCTTAATACTGTTCCTT</w:t>
            </w:r>
          </w:p>
        </w:tc>
        <w:tc>
          <w:tcPr>
            <w:tcW w:w="1127" w:type="pct"/>
            <w:tcBorders>
              <w:top w:val="single" w:sz="4" w:space="0" w:color="00B2A9"/>
              <w:left w:val="nil"/>
              <w:bottom w:val="single" w:sz="4" w:space="0" w:color="00B2A9"/>
              <w:right w:val="nil"/>
            </w:tcBorders>
            <w:shd w:val="clear" w:color="auto" w:fill="FFFF00"/>
            <w:noWrap/>
            <w:hideMark/>
          </w:tcPr>
          <w:p w14:paraId="0796B312"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GTCGGATGAGTACGCTAATT</w:t>
            </w:r>
          </w:p>
        </w:tc>
        <w:tc>
          <w:tcPr>
            <w:tcW w:w="1111" w:type="pct"/>
            <w:tcBorders>
              <w:top w:val="single" w:sz="4" w:space="0" w:color="00B2A9"/>
              <w:left w:val="nil"/>
              <w:bottom w:val="single" w:sz="4" w:space="0" w:color="00B2A9"/>
              <w:right w:val="nil"/>
            </w:tcBorders>
            <w:shd w:val="clear" w:color="auto" w:fill="FFFF00"/>
            <w:noWrap/>
            <w:hideMark/>
          </w:tcPr>
          <w:p w14:paraId="3B606D64"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AGGACTGCTACCTTATACCTTCACC</w:t>
            </w:r>
          </w:p>
        </w:tc>
      </w:tr>
      <w:tr w:rsidR="00535862" w:rsidRPr="00A80A3D" w14:paraId="15445727"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36622A78" w14:textId="77777777" w:rsidR="00535862" w:rsidRPr="00A80A3D" w:rsidRDefault="00535862" w:rsidP="00535862">
            <w:pPr>
              <w:rPr>
                <w:rFonts w:ascii="Arial" w:hAnsi="Arial" w:cs="Arial"/>
                <w:sz w:val="18"/>
                <w:szCs w:val="18"/>
              </w:rPr>
            </w:pPr>
            <w:r w:rsidRPr="00A80A3D">
              <w:rPr>
                <w:rFonts w:ascii="Arial" w:hAnsi="Arial" w:cs="Arial"/>
                <w:sz w:val="18"/>
                <w:szCs w:val="18"/>
              </w:rPr>
              <w:t>Mogurn_ATP2</w:t>
            </w:r>
          </w:p>
        </w:tc>
        <w:tc>
          <w:tcPr>
            <w:tcW w:w="352" w:type="pct"/>
            <w:vMerge/>
            <w:tcBorders>
              <w:left w:val="single" w:sz="4" w:space="0" w:color="00B2A9"/>
              <w:right w:val="single" w:sz="4" w:space="0" w:color="00B2A9"/>
            </w:tcBorders>
            <w:shd w:val="clear" w:color="auto" w:fill="auto"/>
            <w:noWrap/>
            <w:hideMark/>
          </w:tcPr>
          <w:p w14:paraId="6F040DD7"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0993DF8E"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242</w:t>
            </w:r>
          </w:p>
        </w:tc>
        <w:tc>
          <w:tcPr>
            <w:tcW w:w="1198" w:type="pct"/>
            <w:tcBorders>
              <w:top w:val="single" w:sz="4" w:space="0" w:color="00B2A9"/>
              <w:left w:val="nil"/>
              <w:bottom w:val="single" w:sz="4" w:space="0" w:color="00B2A9"/>
              <w:right w:val="nil"/>
            </w:tcBorders>
            <w:noWrap/>
            <w:hideMark/>
          </w:tcPr>
          <w:p w14:paraId="08F3F42D" w14:textId="77777777" w:rsidR="00535862" w:rsidRPr="00A80A3D" w:rsidRDefault="00535862" w:rsidP="00535862">
            <w:pPr>
              <w:rPr>
                <w:rFonts w:ascii="Arial" w:hAnsi="Arial" w:cs="Arial"/>
                <w:sz w:val="18"/>
                <w:szCs w:val="18"/>
              </w:rPr>
            </w:pPr>
            <w:r w:rsidRPr="00A80A3D">
              <w:rPr>
                <w:rFonts w:ascii="Arial" w:hAnsi="Arial" w:cs="Arial"/>
                <w:sz w:val="18"/>
                <w:szCs w:val="18"/>
              </w:rPr>
              <w:t>AACCTCCTTAATACTGTTCCTTA</w:t>
            </w:r>
          </w:p>
        </w:tc>
        <w:tc>
          <w:tcPr>
            <w:tcW w:w="1127" w:type="pct"/>
            <w:tcBorders>
              <w:top w:val="single" w:sz="4" w:space="0" w:color="00B2A9"/>
              <w:left w:val="nil"/>
              <w:bottom w:val="single" w:sz="4" w:space="0" w:color="00B2A9"/>
              <w:right w:val="nil"/>
            </w:tcBorders>
            <w:noWrap/>
            <w:hideMark/>
          </w:tcPr>
          <w:p w14:paraId="11EB0E8F" w14:textId="77777777" w:rsidR="00535862" w:rsidRPr="00A80A3D" w:rsidRDefault="00535862" w:rsidP="00535862">
            <w:pPr>
              <w:rPr>
                <w:rFonts w:ascii="Arial" w:hAnsi="Arial" w:cs="Arial"/>
                <w:sz w:val="18"/>
                <w:szCs w:val="18"/>
              </w:rPr>
            </w:pPr>
            <w:r w:rsidRPr="00A80A3D">
              <w:rPr>
                <w:rFonts w:ascii="Arial" w:hAnsi="Arial" w:cs="Arial"/>
                <w:sz w:val="18"/>
                <w:szCs w:val="18"/>
              </w:rPr>
              <w:t>GTCGGATGAGTACGCTAATT</w:t>
            </w:r>
          </w:p>
        </w:tc>
        <w:tc>
          <w:tcPr>
            <w:tcW w:w="1111" w:type="pct"/>
            <w:tcBorders>
              <w:top w:val="single" w:sz="4" w:space="0" w:color="00B2A9"/>
              <w:left w:val="nil"/>
              <w:bottom w:val="single" w:sz="4" w:space="0" w:color="00B2A9"/>
              <w:right w:val="nil"/>
            </w:tcBorders>
            <w:noWrap/>
            <w:hideMark/>
          </w:tcPr>
          <w:p w14:paraId="019A3DDF" w14:textId="77777777" w:rsidR="00535862" w:rsidRPr="00A80A3D" w:rsidRDefault="00535862" w:rsidP="00535862">
            <w:pPr>
              <w:rPr>
                <w:rFonts w:ascii="Arial" w:hAnsi="Arial" w:cs="Arial"/>
                <w:sz w:val="18"/>
                <w:szCs w:val="18"/>
              </w:rPr>
            </w:pPr>
            <w:r w:rsidRPr="00A80A3D">
              <w:rPr>
                <w:rFonts w:ascii="Arial" w:hAnsi="Arial" w:cs="Arial"/>
                <w:sz w:val="18"/>
                <w:szCs w:val="18"/>
              </w:rPr>
              <w:t>GGACTGCTACCTTATACCTTCACC</w:t>
            </w:r>
          </w:p>
        </w:tc>
      </w:tr>
      <w:tr w:rsidR="00535862" w:rsidRPr="00A80A3D" w14:paraId="2287546A"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79D01D0D" w14:textId="77777777" w:rsidR="00535862" w:rsidRPr="00A80A3D" w:rsidRDefault="00535862" w:rsidP="00535862">
            <w:pPr>
              <w:rPr>
                <w:rFonts w:ascii="Arial" w:hAnsi="Arial" w:cs="Arial"/>
                <w:sz w:val="18"/>
                <w:szCs w:val="18"/>
              </w:rPr>
            </w:pPr>
            <w:r w:rsidRPr="00A80A3D">
              <w:rPr>
                <w:rFonts w:ascii="Arial" w:hAnsi="Arial" w:cs="Arial"/>
                <w:sz w:val="18"/>
                <w:szCs w:val="18"/>
              </w:rPr>
              <w:t>Mogurn_ATP3</w:t>
            </w:r>
          </w:p>
        </w:tc>
        <w:tc>
          <w:tcPr>
            <w:tcW w:w="352" w:type="pct"/>
            <w:vMerge/>
            <w:tcBorders>
              <w:left w:val="single" w:sz="4" w:space="0" w:color="00B2A9"/>
              <w:right w:val="single" w:sz="4" w:space="0" w:color="00B2A9"/>
            </w:tcBorders>
            <w:shd w:val="clear" w:color="auto" w:fill="auto"/>
            <w:noWrap/>
            <w:hideMark/>
          </w:tcPr>
          <w:p w14:paraId="3FF775AB"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1369FF9C"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243</w:t>
            </w:r>
          </w:p>
        </w:tc>
        <w:tc>
          <w:tcPr>
            <w:tcW w:w="1198" w:type="pct"/>
            <w:tcBorders>
              <w:top w:val="single" w:sz="4" w:space="0" w:color="00B2A9"/>
              <w:left w:val="nil"/>
              <w:bottom w:val="single" w:sz="4" w:space="0" w:color="00B2A9"/>
              <w:right w:val="nil"/>
            </w:tcBorders>
            <w:noWrap/>
            <w:hideMark/>
          </w:tcPr>
          <w:p w14:paraId="647FB905" w14:textId="77777777" w:rsidR="00535862" w:rsidRPr="00A80A3D" w:rsidRDefault="00535862" w:rsidP="00535862">
            <w:pPr>
              <w:rPr>
                <w:rFonts w:ascii="Arial" w:hAnsi="Arial" w:cs="Arial"/>
                <w:sz w:val="18"/>
                <w:szCs w:val="18"/>
              </w:rPr>
            </w:pPr>
            <w:r w:rsidRPr="00A80A3D">
              <w:rPr>
                <w:rFonts w:ascii="Arial" w:hAnsi="Arial" w:cs="Arial"/>
                <w:sz w:val="18"/>
                <w:szCs w:val="18"/>
              </w:rPr>
              <w:t>AACCTCCTTAATACTGTTCCTT</w:t>
            </w:r>
          </w:p>
        </w:tc>
        <w:tc>
          <w:tcPr>
            <w:tcW w:w="1127" w:type="pct"/>
            <w:tcBorders>
              <w:top w:val="single" w:sz="4" w:space="0" w:color="00B2A9"/>
              <w:left w:val="nil"/>
              <w:bottom w:val="single" w:sz="4" w:space="0" w:color="00B2A9"/>
              <w:right w:val="nil"/>
            </w:tcBorders>
            <w:noWrap/>
            <w:hideMark/>
          </w:tcPr>
          <w:p w14:paraId="12E9DB3F" w14:textId="77777777" w:rsidR="00535862" w:rsidRPr="00A80A3D" w:rsidRDefault="00535862" w:rsidP="00535862">
            <w:pPr>
              <w:rPr>
                <w:rFonts w:ascii="Arial" w:hAnsi="Arial" w:cs="Arial"/>
                <w:sz w:val="18"/>
                <w:szCs w:val="18"/>
              </w:rPr>
            </w:pPr>
            <w:r w:rsidRPr="00A80A3D">
              <w:rPr>
                <w:rFonts w:ascii="Arial" w:hAnsi="Arial" w:cs="Arial"/>
                <w:sz w:val="18"/>
                <w:szCs w:val="18"/>
              </w:rPr>
              <w:t>GGTCGGATGAGTACGCTAA</w:t>
            </w:r>
          </w:p>
        </w:tc>
        <w:tc>
          <w:tcPr>
            <w:tcW w:w="1111" w:type="pct"/>
            <w:tcBorders>
              <w:top w:val="single" w:sz="4" w:space="0" w:color="00B2A9"/>
              <w:left w:val="nil"/>
              <w:bottom w:val="single" w:sz="4" w:space="0" w:color="00B2A9"/>
              <w:right w:val="nil"/>
            </w:tcBorders>
            <w:noWrap/>
            <w:hideMark/>
          </w:tcPr>
          <w:p w14:paraId="308CBEFA" w14:textId="77777777" w:rsidR="00535862" w:rsidRPr="00A80A3D" w:rsidRDefault="00535862" w:rsidP="00535862">
            <w:pPr>
              <w:rPr>
                <w:rFonts w:ascii="Arial" w:hAnsi="Arial" w:cs="Arial"/>
                <w:sz w:val="18"/>
                <w:szCs w:val="18"/>
              </w:rPr>
            </w:pPr>
            <w:r w:rsidRPr="00A80A3D">
              <w:rPr>
                <w:rFonts w:ascii="Arial" w:hAnsi="Arial" w:cs="Arial"/>
                <w:sz w:val="18"/>
                <w:szCs w:val="18"/>
              </w:rPr>
              <w:t>GCCCCTTTGACTAGCTACAGTCCT</w:t>
            </w:r>
          </w:p>
        </w:tc>
      </w:tr>
      <w:tr w:rsidR="00535862" w:rsidRPr="00A80A3D" w14:paraId="0C722C94"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3CBE26F2" w14:textId="77777777" w:rsidR="00535862" w:rsidRPr="00A80A3D" w:rsidRDefault="00535862" w:rsidP="00535862">
            <w:pPr>
              <w:rPr>
                <w:rFonts w:ascii="Arial" w:hAnsi="Arial" w:cs="Arial"/>
                <w:sz w:val="18"/>
                <w:szCs w:val="18"/>
              </w:rPr>
            </w:pPr>
            <w:r w:rsidRPr="00A80A3D">
              <w:rPr>
                <w:rFonts w:ascii="Arial" w:hAnsi="Arial" w:cs="Arial"/>
                <w:sz w:val="18"/>
                <w:szCs w:val="18"/>
              </w:rPr>
              <w:t>Mogurn_ATP4</w:t>
            </w:r>
          </w:p>
        </w:tc>
        <w:tc>
          <w:tcPr>
            <w:tcW w:w="352" w:type="pct"/>
            <w:vMerge/>
            <w:tcBorders>
              <w:left w:val="single" w:sz="4" w:space="0" w:color="00B2A9"/>
              <w:right w:val="single" w:sz="4" w:space="0" w:color="00B2A9"/>
            </w:tcBorders>
            <w:shd w:val="clear" w:color="auto" w:fill="auto"/>
            <w:noWrap/>
            <w:hideMark/>
          </w:tcPr>
          <w:p w14:paraId="65E8F3D8"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34DF8ED2"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243</w:t>
            </w:r>
          </w:p>
        </w:tc>
        <w:tc>
          <w:tcPr>
            <w:tcW w:w="1198" w:type="pct"/>
            <w:tcBorders>
              <w:top w:val="single" w:sz="4" w:space="0" w:color="00B2A9"/>
              <w:left w:val="nil"/>
              <w:bottom w:val="single" w:sz="4" w:space="0" w:color="00B2A9"/>
              <w:right w:val="nil"/>
            </w:tcBorders>
            <w:noWrap/>
            <w:hideMark/>
          </w:tcPr>
          <w:p w14:paraId="7F76D099" w14:textId="77777777" w:rsidR="00535862" w:rsidRPr="00A80A3D" w:rsidRDefault="00535862" w:rsidP="00535862">
            <w:pPr>
              <w:rPr>
                <w:rFonts w:ascii="Arial" w:hAnsi="Arial" w:cs="Arial"/>
                <w:sz w:val="18"/>
                <w:szCs w:val="18"/>
              </w:rPr>
            </w:pPr>
            <w:r w:rsidRPr="00A80A3D">
              <w:rPr>
                <w:rFonts w:ascii="Arial" w:hAnsi="Arial" w:cs="Arial"/>
                <w:sz w:val="18"/>
                <w:szCs w:val="18"/>
              </w:rPr>
              <w:t>AACCTCCTTAATACTGTTCCTTA</w:t>
            </w:r>
          </w:p>
        </w:tc>
        <w:tc>
          <w:tcPr>
            <w:tcW w:w="1127" w:type="pct"/>
            <w:tcBorders>
              <w:top w:val="single" w:sz="4" w:space="0" w:color="00B2A9"/>
              <w:left w:val="nil"/>
              <w:bottom w:val="single" w:sz="4" w:space="0" w:color="00B2A9"/>
              <w:right w:val="nil"/>
            </w:tcBorders>
            <w:noWrap/>
            <w:hideMark/>
          </w:tcPr>
          <w:p w14:paraId="0C2D7446" w14:textId="77777777" w:rsidR="00535862" w:rsidRPr="00A80A3D" w:rsidRDefault="00535862" w:rsidP="00535862">
            <w:pPr>
              <w:rPr>
                <w:rFonts w:ascii="Arial" w:hAnsi="Arial" w:cs="Arial"/>
                <w:sz w:val="18"/>
                <w:szCs w:val="18"/>
              </w:rPr>
            </w:pPr>
            <w:r w:rsidRPr="00A80A3D">
              <w:rPr>
                <w:rFonts w:ascii="Arial" w:hAnsi="Arial" w:cs="Arial"/>
                <w:sz w:val="18"/>
                <w:szCs w:val="18"/>
              </w:rPr>
              <w:t>GGTCGGATGAGTACGCTAA</w:t>
            </w:r>
          </w:p>
        </w:tc>
        <w:tc>
          <w:tcPr>
            <w:tcW w:w="1111" w:type="pct"/>
            <w:tcBorders>
              <w:top w:val="single" w:sz="4" w:space="0" w:color="00B2A9"/>
              <w:left w:val="nil"/>
              <w:bottom w:val="single" w:sz="4" w:space="0" w:color="00B2A9"/>
              <w:right w:val="nil"/>
            </w:tcBorders>
            <w:noWrap/>
            <w:hideMark/>
          </w:tcPr>
          <w:p w14:paraId="46D24A1E" w14:textId="77777777" w:rsidR="00535862" w:rsidRPr="00A80A3D" w:rsidRDefault="00535862" w:rsidP="00535862">
            <w:pPr>
              <w:rPr>
                <w:rFonts w:ascii="Arial" w:hAnsi="Arial" w:cs="Arial"/>
                <w:sz w:val="18"/>
                <w:szCs w:val="18"/>
              </w:rPr>
            </w:pPr>
            <w:r w:rsidRPr="00A80A3D">
              <w:rPr>
                <w:rFonts w:ascii="Arial" w:hAnsi="Arial" w:cs="Arial"/>
                <w:sz w:val="18"/>
                <w:szCs w:val="18"/>
              </w:rPr>
              <w:t>ATACCTTCACCCCTACAACGCAGC</w:t>
            </w:r>
          </w:p>
        </w:tc>
      </w:tr>
      <w:tr w:rsidR="00535862" w:rsidRPr="00A80A3D" w14:paraId="585CA771"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1324EEC7" w14:textId="77777777" w:rsidR="00535862" w:rsidRPr="00A80A3D" w:rsidRDefault="00535862" w:rsidP="00535862">
            <w:pPr>
              <w:rPr>
                <w:rFonts w:ascii="Arial" w:hAnsi="Arial" w:cs="Arial"/>
                <w:sz w:val="18"/>
                <w:szCs w:val="18"/>
              </w:rPr>
            </w:pPr>
            <w:r w:rsidRPr="00A80A3D">
              <w:rPr>
                <w:rFonts w:ascii="Arial" w:hAnsi="Arial" w:cs="Arial"/>
                <w:sz w:val="18"/>
                <w:szCs w:val="18"/>
              </w:rPr>
              <w:t>Mogurn_ATP5</w:t>
            </w:r>
          </w:p>
        </w:tc>
        <w:tc>
          <w:tcPr>
            <w:tcW w:w="352" w:type="pct"/>
            <w:vMerge/>
            <w:tcBorders>
              <w:left w:val="single" w:sz="4" w:space="0" w:color="00B2A9"/>
              <w:right w:val="single" w:sz="4" w:space="0" w:color="00B2A9"/>
            </w:tcBorders>
            <w:shd w:val="clear" w:color="auto" w:fill="auto"/>
            <w:noWrap/>
            <w:hideMark/>
          </w:tcPr>
          <w:p w14:paraId="0AE906F0"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28BBD2F8"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243</w:t>
            </w:r>
          </w:p>
        </w:tc>
        <w:tc>
          <w:tcPr>
            <w:tcW w:w="1198" w:type="pct"/>
            <w:tcBorders>
              <w:top w:val="single" w:sz="4" w:space="0" w:color="00B2A9"/>
              <w:left w:val="nil"/>
              <w:bottom w:val="single" w:sz="4" w:space="0" w:color="00B2A9"/>
              <w:right w:val="nil"/>
            </w:tcBorders>
            <w:noWrap/>
            <w:hideMark/>
          </w:tcPr>
          <w:p w14:paraId="48994D42" w14:textId="77777777" w:rsidR="00535862" w:rsidRPr="00A80A3D" w:rsidRDefault="00535862" w:rsidP="00535862">
            <w:pPr>
              <w:rPr>
                <w:rFonts w:ascii="Arial" w:hAnsi="Arial" w:cs="Arial"/>
                <w:sz w:val="18"/>
                <w:szCs w:val="18"/>
              </w:rPr>
            </w:pPr>
            <w:r w:rsidRPr="00A80A3D">
              <w:rPr>
                <w:rFonts w:ascii="Arial" w:hAnsi="Arial" w:cs="Arial"/>
                <w:sz w:val="18"/>
                <w:szCs w:val="18"/>
              </w:rPr>
              <w:t>AACCTCCTTAATACTGTTCCTT</w:t>
            </w:r>
          </w:p>
        </w:tc>
        <w:tc>
          <w:tcPr>
            <w:tcW w:w="1127" w:type="pct"/>
            <w:tcBorders>
              <w:top w:val="single" w:sz="4" w:space="0" w:color="00B2A9"/>
              <w:left w:val="nil"/>
              <w:bottom w:val="single" w:sz="4" w:space="0" w:color="00B2A9"/>
              <w:right w:val="nil"/>
            </w:tcBorders>
            <w:noWrap/>
            <w:hideMark/>
          </w:tcPr>
          <w:p w14:paraId="3C35BCA9" w14:textId="77777777" w:rsidR="00535862" w:rsidRPr="00A80A3D" w:rsidRDefault="00535862" w:rsidP="00535862">
            <w:pPr>
              <w:rPr>
                <w:rFonts w:ascii="Arial" w:hAnsi="Arial" w:cs="Arial"/>
                <w:sz w:val="18"/>
                <w:szCs w:val="18"/>
              </w:rPr>
            </w:pPr>
            <w:r w:rsidRPr="00A80A3D">
              <w:rPr>
                <w:rFonts w:ascii="Arial" w:hAnsi="Arial" w:cs="Arial"/>
                <w:sz w:val="18"/>
                <w:szCs w:val="18"/>
              </w:rPr>
              <w:t>GGTCGGATGAGTACGCTA</w:t>
            </w:r>
          </w:p>
        </w:tc>
        <w:tc>
          <w:tcPr>
            <w:tcW w:w="1111" w:type="pct"/>
            <w:tcBorders>
              <w:top w:val="single" w:sz="4" w:space="0" w:color="00B2A9"/>
              <w:left w:val="nil"/>
              <w:bottom w:val="single" w:sz="4" w:space="0" w:color="00B2A9"/>
              <w:right w:val="nil"/>
            </w:tcBorders>
            <w:noWrap/>
            <w:hideMark/>
          </w:tcPr>
          <w:p w14:paraId="74937782" w14:textId="77777777" w:rsidR="00535862" w:rsidRPr="00A80A3D" w:rsidRDefault="00535862" w:rsidP="00535862">
            <w:pPr>
              <w:rPr>
                <w:rFonts w:ascii="Arial" w:hAnsi="Arial" w:cs="Arial"/>
                <w:sz w:val="18"/>
                <w:szCs w:val="18"/>
              </w:rPr>
            </w:pPr>
            <w:r w:rsidRPr="00A80A3D">
              <w:rPr>
                <w:rFonts w:ascii="Arial" w:hAnsi="Arial" w:cs="Arial"/>
                <w:sz w:val="18"/>
                <w:szCs w:val="18"/>
              </w:rPr>
              <w:t>GCCCCTTTGACTAGCTACAGTCCT</w:t>
            </w:r>
          </w:p>
        </w:tc>
      </w:tr>
      <w:tr w:rsidR="00535862" w:rsidRPr="00A80A3D" w14:paraId="6EEE6CB3"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75908592"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Mogurn_ATP6</w:t>
            </w:r>
          </w:p>
        </w:tc>
        <w:tc>
          <w:tcPr>
            <w:tcW w:w="352" w:type="pct"/>
            <w:vMerge/>
            <w:tcBorders>
              <w:left w:val="single" w:sz="4" w:space="0" w:color="00B2A9"/>
              <w:bottom w:val="single" w:sz="4" w:space="0" w:color="00B2A9"/>
              <w:right w:val="single" w:sz="4" w:space="0" w:color="00B2A9"/>
            </w:tcBorders>
            <w:shd w:val="clear" w:color="auto" w:fill="auto"/>
            <w:noWrap/>
            <w:hideMark/>
          </w:tcPr>
          <w:p w14:paraId="446124FB" w14:textId="77777777" w:rsidR="00535862" w:rsidRPr="00A80A3D" w:rsidRDefault="00535862" w:rsidP="00535862">
            <w:pPr>
              <w:rPr>
                <w:rFonts w:ascii="Arial" w:hAnsi="Arial" w:cs="Arial"/>
                <w:b/>
                <w:bCs/>
                <w:sz w:val="18"/>
                <w:szCs w:val="18"/>
              </w:rPr>
            </w:pPr>
          </w:p>
        </w:tc>
        <w:tc>
          <w:tcPr>
            <w:tcW w:w="423" w:type="pct"/>
            <w:tcBorders>
              <w:top w:val="single" w:sz="4" w:space="0" w:color="00B2A9"/>
              <w:left w:val="single" w:sz="4" w:space="0" w:color="00B2A9"/>
              <w:bottom w:val="single" w:sz="4" w:space="0" w:color="00B2A9"/>
              <w:right w:val="nil"/>
            </w:tcBorders>
            <w:noWrap/>
            <w:hideMark/>
          </w:tcPr>
          <w:p w14:paraId="5DD47D3C" w14:textId="77777777" w:rsidR="00535862" w:rsidRPr="00A80A3D" w:rsidRDefault="00535862" w:rsidP="00535862">
            <w:pPr>
              <w:jc w:val="center"/>
              <w:rPr>
                <w:rFonts w:ascii="Arial" w:hAnsi="Arial" w:cs="Arial"/>
                <w:b/>
                <w:bCs/>
                <w:sz w:val="18"/>
                <w:szCs w:val="18"/>
              </w:rPr>
            </w:pPr>
            <w:r w:rsidRPr="00A80A3D">
              <w:rPr>
                <w:rFonts w:ascii="Arial" w:hAnsi="Arial" w:cs="Arial"/>
                <w:b/>
                <w:bCs/>
                <w:sz w:val="18"/>
                <w:szCs w:val="18"/>
              </w:rPr>
              <w:t>125</w:t>
            </w:r>
          </w:p>
        </w:tc>
        <w:tc>
          <w:tcPr>
            <w:tcW w:w="1198" w:type="pct"/>
            <w:tcBorders>
              <w:top w:val="single" w:sz="4" w:space="0" w:color="00B2A9"/>
              <w:left w:val="nil"/>
              <w:bottom w:val="single" w:sz="4" w:space="0" w:color="00B2A9"/>
              <w:right w:val="nil"/>
            </w:tcBorders>
            <w:noWrap/>
            <w:hideMark/>
          </w:tcPr>
          <w:p w14:paraId="3BD54EA6"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AAATGAGCCGGCATCTTAAC</w:t>
            </w:r>
          </w:p>
        </w:tc>
        <w:tc>
          <w:tcPr>
            <w:tcW w:w="1127" w:type="pct"/>
            <w:tcBorders>
              <w:top w:val="single" w:sz="4" w:space="0" w:color="00B2A9"/>
              <w:left w:val="nil"/>
              <w:bottom w:val="single" w:sz="4" w:space="0" w:color="00B2A9"/>
              <w:right w:val="nil"/>
            </w:tcBorders>
            <w:noWrap/>
            <w:hideMark/>
          </w:tcPr>
          <w:p w14:paraId="013706B5"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AGGGGCATTGCAAATCCTAT</w:t>
            </w:r>
          </w:p>
        </w:tc>
        <w:tc>
          <w:tcPr>
            <w:tcW w:w="1111" w:type="pct"/>
            <w:tcBorders>
              <w:top w:val="single" w:sz="4" w:space="0" w:color="00B2A9"/>
              <w:left w:val="nil"/>
              <w:bottom w:val="single" w:sz="4" w:space="0" w:color="00B2A9"/>
              <w:right w:val="nil"/>
            </w:tcBorders>
            <w:noWrap/>
            <w:hideMark/>
          </w:tcPr>
          <w:p w14:paraId="3708FD69"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CCTTATACCTTCACCCCTACAACGC</w:t>
            </w:r>
          </w:p>
        </w:tc>
      </w:tr>
      <w:tr w:rsidR="00535862" w:rsidRPr="00A80A3D" w14:paraId="338CA574"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4BCD063D"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Mogurn_CR1</w:t>
            </w:r>
          </w:p>
        </w:tc>
        <w:tc>
          <w:tcPr>
            <w:tcW w:w="352" w:type="pct"/>
            <w:tcBorders>
              <w:top w:val="single" w:sz="4" w:space="0" w:color="00B2A9"/>
              <w:left w:val="single" w:sz="4" w:space="0" w:color="00B2A9"/>
              <w:bottom w:val="single" w:sz="4" w:space="0" w:color="00B2A9"/>
              <w:right w:val="single" w:sz="4" w:space="0" w:color="00B2A9"/>
            </w:tcBorders>
            <w:noWrap/>
            <w:vAlign w:val="center"/>
            <w:hideMark/>
          </w:tcPr>
          <w:p w14:paraId="13752BB4"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CR</w:t>
            </w:r>
          </w:p>
        </w:tc>
        <w:tc>
          <w:tcPr>
            <w:tcW w:w="423" w:type="pct"/>
            <w:tcBorders>
              <w:top w:val="single" w:sz="4" w:space="0" w:color="00B2A9"/>
              <w:left w:val="single" w:sz="4" w:space="0" w:color="00B2A9"/>
              <w:bottom w:val="single" w:sz="4" w:space="0" w:color="00B2A9"/>
              <w:right w:val="nil"/>
            </w:tcBorders>
            <w:noWrap/>
            <w:hideMark/>
          </w:tcPr>
          <w:p w14:paraId="111A4E31" w14:textId="77777777" w:rsidR="00535862" w:rsidRPr="00A80A3D" w:rsidRDefault="00535862" w:rsidP="00535862">
            <w:pPr>
              <w:jc w:val="center"/>
              <w:rPr>
                <w:rFonts w:ascii="Arial" w:hAnsi="Arial" w:cs="Arial"/>
                <w:b/>
                <w:bCs/>
                <w:sz w:val="18"/>
                <w:szCs w:val="18"/>
              </w:rPr>
            </w:pPr>
            <w:r w:rsidRPr="00A80A3D">
              <w:rPr>
                <w:rFonts w:ascii="Arial" w:hAnsi="Arial" w:cs="Arial"/>
                <w:b/>
                <w:bCs/>
                <w:sz w:val="18"/>
                <w:szCs w:val="18"/>
              </w:rPr>
              <w:t>115</w:t>
            </w:r>
          </w:p>
        </w:tc>
        <w:tc>
          <w:tcPr>
            <w:tcW w:w="1198" w:type="pct"/>
            <w:tcBorders>
              <w:top w:val="single" w:sz="4" w:space="0" w:color="00B2A9"/>
              <w:left w:val="nil"/>
              <w:bottom w:val="single" w:sz="4" w:space="0" w:color="00B2A9"/>
              <w:right w:val="nil"/>
            </w:tcBorders>
            <w:noWrap/>
            <w:hideMark/>
          </w:tcPr>
          <w:p w14:paraId="39367150"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AATACACATACATAGGCTTTGGC</w:t>
            </w:r>
          </w:p>
        </w:tc>
        <w:tc>
          <w:tcPr>
            <w:tcW w:w="1127" w:type="pct"/>
            <w:tcBorders>
              <w:top w:val="single" w:sz="4" w:space="0" w:color="00B2A9"/>
              <w:left w:val="nil"/>
              <w:bottom w:val="single" w:sz="4" w:space="0" w:color="00B2A9"/>
              <w:right w:val="nil"/>
            </w:tcBorders>
            <w:noWrap/>
            <w:hideMark/>
          </w:tcPr>
          <w:p w14:paraId="78A5D6C9"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TGAGTCGAACCATATCTATTAGTGT</w:t>
            </w:r>
          </w:p>
        </w:tc>
        <w:tc>
          <w:tcPr>
            <w:tcW w:w="1111" w:type="pct"/>
            <w:tcBorders>
              <w:top w:val="single" w:sz="4" w:space="0" w:color="00B2A9"/>
              <w:left w:val="nil"/>
              <w:bottom w:val="single" w:sz="4" w:space="0" w:color="00B2A9"/>
              <w:right w:val="nil"/>
            </w:tcBorders>
            <w:noWrap/>
            <w:hideMark/>
          </w:tcPr>
          <w:p w14:paraId="0D2DDD3A" w14:textId="77777777" w:rsidR="00535862" w:rsidRPr="00A80A3D" w:rsidRDefault="00535862" w:rsidP="00535862">
            <w:pPr>
              <w:rPr>
                <w:rFonts w:ascii="Arial" w:hAnsi="Arial" w:cs="Arial"/>
                <w:b/>
                <w:bCs/>
                <w:sz w:val="18"/>
                <w:szCs w:val="18"/>
              </w:rPr>
            </w:pPr>
            <w:r w:rsidRPr="00A80A3D">
              <w:rPr>
                <w:rFonts w:ascii="Arial" w:hAnsi="Arial" w:cs="Arial"/>
                <w:b/>
                <w:bCs/>
                <w:sz w:val="18"/>
                <w:szCs w:val="18"/>
              </w:rPr>
              <w:t>CATCAACAGAACTTGGAAACACTA</w:t>
            </w:r>
          </w:p>
        </w:tc>
      </w:tr>
      <w:tr w:rsidR="00535862" w:rsidRPr="00A80A3D" w14:paraId="11B96783"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35B43380" w14:textId="77777777" w:rsidR="00535862" w:rsidRPr="00A80A3D" w:rsidRDefault="00535862" w:rsidP="00535862">
            <w:pPr>
              <w:rPr>
                <w:rFonts w:ascii="Arial" w:hAnsi="Arial" w:cs="Arial"/>
                <w:sz w:val="18"/>
                <w:szCs w:val="18"/>
              </w:rPr>
            </w:pPr>
            <w:r w:rsidRPr="00A80A3D">
              <w:rPr>
                <w:rFonts w:ascii="Arial" w:hAnsi="Arial" w:cs="Arial"/>
                <w:sz w:val="18"/>
                <w:szCs w:val="18"/>
              </w:rPr>
              <w:t>Mogurn_COI1</w:t>
            </w:r>
          </w:p>
        </w:tc>
        <w:tc>
          <w:tcPr>
            <w:tcW w:w="352" w:type="pct"/>
            <w:vMerge w:val="restart"/>
            <w:tcBorders>
              <w:top w:val="single" w:sz="4" w:space="0" w:color="00B2A9"/>
              <w:left w:val="single" w:sz="4" w:space="0" w:color="00B2A9"/>
              <w:right w:val="single" w:sz="4" w:space="0" w:color="00B2A9"/>
            </w:tcBorders>
            <w:noWrap/>
            <w:vAlign w:val="center"/>
            <w:hideMark/>
          </w:tcPr>
          <w:p w14:paraId="5D287F9A"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COI</w:t>
            </w:r>
          </w:p>
          <w:p w14:paraId="75B4296F" w14:textId="77777777" w:rsidR="00535862" w:rsidRPr="00A80A3D" w:rsidRDefault="00535862" w:rsidP="00535862">
            <w:pPr>
              <w:jc w:val="cente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1BA67625"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125</w:t>
            </w:r>
          </w:p>
        </w:tc>
        <w:tc>
          <w:tcPr>
            <w:tcW w:w="1198" w:type="pct"/>
            <w:tcBorders>
              <w:top w:val="single" w:sz="4" w:space="0" w:color="00B2A9"/>
              <w:left w:val="nil"/>
              <w:bottom w:val="single" w:sz="4" w:space="0" w:color="00B2A9"/>
              <w:right w:val="nil"/>
            </w:tcBorders>
            <w:noWrap/>
            <w:hideMark/>
          </w:tcPr>
          <w:p w14:paraId="5C0F35CB" w14:textId="77777777" w:rsidR="00535862" w:rsidRPr="00A80A3D" w:rsidRDefault="00535862" w:rsidP="00535862">
            <w:pPr>
              <w:rPr>
                <w:rFonts w:ascii="Arial" w:hAnsi="Arial" w:cs="Arial"/>
                <w:sz w:val="18"/>
                <w:szCs w:val="18"/>
              </w:rPr>
            </w:pPr>
            <w:r w:rsidRPr="00A80A3D">
              <w:rPr>
                <w:rFonts w:ascii="Arial" w:hAnsi="Arial" w:cs="Arial"/>
                <w:sz w:val="18"/>
                <w:szCs w:val="18"/>
              </w:rPr>
              <w:t>GTATTCGGTGCTTGAGCGG</w:t>
            </w:r>
          </w:p>
        </w:tc>
        <w:tc>
          <w:tcPr>
            <w:tcW w:w="1127" w:type="pct"/>
            <w:tcBorders>
              <w:top w:val="single" w:sz="4" w:space="0" w:color="00B2A9"/>
              <w:left w:val="nil"/>
              <w:bottom w:val="single" w:sz="4" w:space="0" w:color="00B2A9"/>
              <w:right w:val="nil"/>
            </w:tcBorders>
            <w:noWrap/>
            <w:hideMark/>
          </w:tcPr>
          <w:p w14:paraId="4E8F8A1B" w14:textId="77777777" w:rsidR="00535862" w:rsidRPr="00A80A3D" w:rsidRDefault="00535862" w:rsidP="00535862">
            <w:pPr>
              <w:rPr>
                <w:rFonts w:ascii="Arial" w:hAnsi="Arial" w:cs="Arial"/>
                <w:sz w:val="18"/>
                <w:szCs w:val="18"/>
              </w:rPr>
            </w:pPr>
            <w:r w:rsidRPr="00A80A3D">
              <w:rPr>
                <w:rFonts w:ascii="Arial" w:hAnsi="Arial" w:cs="Arial"/>
                <w:sz w:val="18"/>
                <w:szCs w:val="18"/>
              </w:rPr>
              <w:t>GCATGAGCTGTTACGATGAC</w:t>
            </w:r>
          </w:p>
        </w:tc>
        <w:tc>
          <w:tcPr>
            <w:tcW w:w="1111" w:type="pct"/>
            <w:tcBorders>
              <w:top w:val="single" w:sz="4" w:space="0" w:color="00B2A9"/>
              <w:left w:val="nil"/>
              <w:bottom w:val="single" w:sz="4" w:space="0" w:color="00B2A9"/>
              <w:right w:val="nil"/>
            </w:tcBorders>
            <w:noWrap/>
            <w:hideMark/>
          </w:tcPr>
          <w:p w14:paraId="73B21415" w14:textId="77777777" w:rsidR="00535862" w:rsidRPr="00A80A3D" w:rsidRDefault="00535862" w:rsidP="00535862">
            <w:pPr>
              <w:rPr>
                <w:rFonts w:ascii="Arial" w:hAnsi="Arial" w:cs="Arial"/>
                <w:sz w:val="18"/>
                <w:szCs w:val="18"/>
              </w:rPr>
            </w:pPr>
            <w:r w:rsidRPr="00A80A3D">
              <w:rPr>
                <w:rFonts w:ascii="Arial" w:hAnsi="Arial" w:cs="Arial"/>
                <w:sz w:val="18"/>
                <w:szCs w:val="18"/>
              </w:rPr>
              <w:t>ATCCGGGCTGAATTAAGTCAACCC</w:t>
            </w:r>
          </w:p>
        </w:tc>
      </w:tr>
      <w:tr w:rsidR="00535862" w:rsidRPr="00A80A3D" w14:paraId="7668BD43" w14:textId="77777777" w:rsidTr="00535862">
        <w:trPr>
          <w:trHeight w:val="320"/>
        </w:trPr>
        <w:tc>
          <w:tcPr>
            <w:tcW w:w="789" w:type="pct"/>
            <w:tcBorders>
              <w:top w:val="single" w:sz="4" w:space="0" w:color="00B2A9"/>
              <w:left w:val="nil"/>
              <w:bottom w:val="single" w:sz="4" w:space="0" w:color="00B2A9"/>
              <w:right w:val="single" w:sz="4" w:space="0" w:color="00B2A9"/>
            </w:tcBorders>
            <w:noWrap/>
            <w:hideMark/>
          </w:tcPr>
          <w:p w14:paraId="10C4C610" w14:textId="77777777" w:rsidR="00535862" w:rsidRPr="00A80A3D" w:rsidRDefault="00535862" w:rsidP="00535862">
            <w:pPr>
              <w:rPr>
                <w:rFonts w:ascii="Arial" w:hAnsi="Arial" w:cs="Arial"/>
                <w:sz w:val="18"/>
                <w:szCs w:val="18"/>
              </w:rPr>
            </w:pPr>
            <w:r w:rsidRPr="00A80A3D">
              <w:rPr>
                <w:rFonts w:ascii="Arial" w:hAnsi="Arial" w:cs="Arial"/>
                <w:sz w:val="18"/>
                <w:szCs w:val="18"/>
              </w:rPr>
              <w:t>Mogurn_COI2</w:t>
            </w:r>
          </w:p>
        </w:tc>
        <w:tc>
          <w:tcPr>
            <w:tcW w:w="352" w:type="pct"/>
            <w:vMerge/>
            <w:tcBorders>
              <w:left w:val="single" w:sz="4" w:space="0" w:color="00B2A9"/>
              <w:right w:val="single" w:sz="4" w:space="0" w:color="00B2A9"/>
            </w:tcBorders>
            <w:noWrap/>
            <w:hideMark/>
          </w:tcPr>
          <w:p w14:paraId="67EF1380"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bottom w:val="single" w:sz="4" w:space="0" w:color="00B2A9"/>
              <w:right w:val="nil"/>
            </w:tcBorders>
            <w:noWrap/>
            <w:hideMark/>
          </w:tcPr>
          <w:p w14:paraId="59CBFE79"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125</w:t>
            </w:r>
          </w:p>
        </w:tc>
        <w:tc>
          <w:tcPr>
            <w:tcW w:w="1198" w:type="pct"/>
            <w:tcBorders>
              <w:top w:val="single" w:sz="4" w:space="0" w:color="00B2A9"/>
              <w:left w:val="nil"/>
              <w:bottom w:val="single" w:sz="4" w:space="0" w:color="00B2A9"/>
              <w:right w:val="nil"/>
            </w:tcBorders>
            <w:noWrap/>
            <w:hideMark/>
          </w:tcPr>
          <w:p w14:paraId="01EE5428" w14:textId="77777777" w:rsidR="00535862" w:rsidRPr="00A80A3D" w:rsidRDefault="00535862" w:rsidP="00535862">
            <w:pPr>
              <w:rPr>
                <w:rFonts w:ascii="Arial" w:hAnsi="Arial" w:cs="Arial"/>
                <w:sz w:val="18"/>
                <w:szCs w:val="18"/>
              </w:rPr>
            </w:pPr>
            <w:r w:rsidRPr="00A80A3D">
              <w:rPr>
                <w:rFonts w:ascii="Arial" w:hAnsi="Arial" w:cs="Arial"/>
                <w:sz w:val="18"/>
                <w:szCs w:val="18"/>
              </w:rPr>
              <w:t>ATTGGTGCCCCCGACATG</w:t>
            </w:r>
          </w:p>
        </w:tc>
        <w:tc>
          <w:tcPr>
            <w:tcW w:w="1127" w:type="pct"/>
            <w:tcBorders>
              <w:top w:val="single" w:sz="4" w:space="0" w:color="00B2A9"/>
              <w:left w:val="nil"/>
              <w:bottom w:val="single" w:sz="4" w:space="0" w:color="00B2A9"/>
              <w:right w:val="nil"/>
            </w:tcBorders>
            <w:noWrap/>
            <w:hideMark/>
          </w:tcPr>
          <w:p w14:paraId="2F1F4119" w14:textId="77777777" w:rsidR="00535862" w:rsidRPr="00A80A3D" w:rsidRDefault="00535862" w:rsidP="00535862">
            <w:pPr>
              <w:rPr>
                <w:rFonts w:ascii="Arial" w:hAnsi="Arial" w:cs="Arial"/>
                <w:sz w:val="18"/>
                <w:szCs w:val="18"/>
              </w:rPr>
            </w:pPr>
            <w:r w:rsidRPr="00A80A3D">
              <w:rPr>
                <w:rFonts w:ascii="Arial" w:hAnsi="Arial" w:cs="Arial"/>
                <w:sz w:val="18"/>
                <w:szCs w:val="18"/>
              </w:rPr>
              <w:t>ACTGTTCATCCTGTGCCAG</w:t>
            </w:r>
          </w:p>
        </w:tc>
        <w:tc>
          <w:tcPr>
            <w:tcW w:w="1111" w:type="pct"/>
            <w:tcBorders>
              <w:top w:val="single" w:sz="4" w:space="0" w:color="00B2A9"/>
              <w:left w:val="nil"/>
              <w:bottom w:val="single" w:sz="4" w:space="0" w:color="00B2A9"/>
              <w:right w:val="nil"/>
            </w:tcBorders>
            <w:noWrap/>
            <w:hideMark/>
          </w:tcPr>
          <w:p w14:paraId="5D112942" w14:textId="77777777" w:rsidR="00535862" w:rsidRPr="00A80A3D" w:rsidRDefault="00535862" w:rsidP="00535862">
            <w:pPr>
              <w:rPr>
                <w:rFonts w:ascii="Arial" w:hAnsi="Arial" w:cs="Arial"/>
                <w:sz w:val="18"/>
                <w:szCs w:val="18"/>
              </w:rPr>
            </w:pPr>
            <w:r w:rsidRPr="00A80A3D">
              <w:rPr>
                <w:rFonts w:ascii="Arial" w:hAnsi="Arial" w:cs="Arial"/>
                <w:sz w:val="18"/>
                <w:szCs w:val="18"/>
              </w:rPr>
              <w:t>ATAACATAAGCTTTTGACTCCTCCC</w:t>
            </w:r>
          </w:p>
        </w:tc>
      </w:tr>
      <w:tr w:rsidR="00535862" w:rsidRPr="00A80A3D" w14:paraId="738E2633" w14:textId="77777777" w:rsidTr="00535862">
        <w:trPr>
          <w:trHeight w:val="320"/>
        </w:trPr>
        <w:tc>
          <w:tcPr>
            <w:tcW w:w="789" w:type="pct"/>
            <w:tcBorders>
              <w:top w:val="single" w:sz="4" w:space="0" w:color="00B2A9"/>
              <w:left w:val="nil"/>
              <w:right w:val="single" w:sz="4" w:space="0" w:color="00B2A9"/>
            </w:tcBorders>
            <w:noWrap/>
            <w:hideMark/>
          </w:tcPr>
          <w:p w14:paraId="2B31AFF2" w14:textId="77777777" w:rsidR="00535862" w:rsidRPr="00A80A3D" w:rsidRDefault="00535862" w:rsidP="00535862">
            <w:pPr>
              <w:rPr>
                <w:rFonts w:ascii="Arial" w:hAnsi="Arial" w:cs="Arial"/>
                <w:sz w:val="18"/>
                <w:szCs w:val="18"/>
              </w:rPr>
            </w:pPr>
            <w:r w:rsidRPr="00A80A3D">
              <w:rPr>
                <w:rFonts w:ascii="Arial" w:hAnsi="Arial" w:cs="Arial"/>
                <w:sz w:val="18"/>
                <w:szCs w:val="18"/>
              </w:rPr>
              <w:t>Mogurn_COI3</w:t>
            </w:r>
          </w:p>
        </w:tc>
        <w:tc>
          <w:tcPr>
            <w:tcW w:w="352" w:type="pct"/>
            <w:vMerge/>
            <w:tcBorders>
              <w:left w:val="single" w:sz="4" w:space="0" w:color="00B2A9"/>
              <w:right w:val="single" w:sz="4" w:space="0" w:color="00B2A9"/>
            </w:tcBorders>
            <w:noWrap/>
            <w:hideMark/>
          </w:tcPr>
          <w:p w14:paraId="2C37B374" w14:textId="77777777" w:rsidR="00535862" w:rsidRPr="00A80A3D" w:rsidRDefault="00535862" w:rsidP="00535862">
            <w:pPr>
              <w:rPr>
                <w:rFonts w:ascii="Arial" w:hAnsi="Arial" w:cs="Arial"/>
                <w:sz w:val="18"/>
                <w:szCs w:val="18"/>
              </w:rPr>
            </w:pPr>
          </w:p>
        </w:tc>
        <w:tc>
          <w:tcPr>
            <w:tcW w:w="423" w:type="pct"/>
            <w:tcBorders>
              <w:top w:val="single" w:sz="4" w:space="0" w:color="00B2A9"/>
              <w:left w:val="single" w:sz="4" w:space="0" w:color="00B2A9"/>
              <w:right w:val="nil"/>
            </w:tcBorders>
            <w:noWrap/>
            <w:hideMark/>
          </w:tcPr>
          <w:p w14:paraId="6FEC2920"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125</w:t>
            </w:r>
          </w:p>
        </w:tc>
        <w:tc>
          <w:tcPr>
            <w:tcW w:w="1198" w:type="pct"/>
            <w:tcBorders>
              <w:top w:val="single" w:sz="4" w:space="0" w:color="00B2A9"/>
              <w:left w:val="nil"/>
              <w:right w:val="nil"/>
            </w:tcBorders>
            <w:noWrap/>
            <w:hideMark/>
          </w:tcPr>
          <w:p w14:paraId="51F2B579" w14:textId="77777777" w:rsidR="00535862" w:rsidRPr="00A80A3D" w:rsidRDefault="00535862" w:rsidP="00535862">
            <w:pPr>
              <w:rPr>
                <w:rFonts w:ascii="Arial" w:hAnsi="Arial" w:cs="Arial"/>
                <w:sz w:val="18"/>
                <w:szCs w:val="18"/>
              </w:rPr>
            </w:pPr>
            <w:r w:rsidRPr="00A80A3D">
              <w:rPr>
                <w:rFonts w:ascii="Arial" w:hAnsi="Arial" w:cs="Arial"/>
                <w:sz w:val="18"/>
                <w:szCs w:val="18"/>
              </w:rPr>
              <w:t>TTTTTCCCTGCATCTTGCC</w:t>
            </w:r>
          </w:p>
        </w:tc>
        <w:tc>
          <w:tcPr>
            <w:tcW w:w="1127" w:type="pct"/>
            <w:tcBorders>
              <w:top w:val="single" w:sz="4" w:space="0" w:color="00B2A9"/>
              <w:left w:val="nil"/>
              <w:right w:val="nil"/>
            </w:tcBorders>
            <w:noWrap/>
            <w:hideMark/>
          </w:tcPr>
          <w:p w14:paraId="6728BEBE" w14:textId="77777777" w:rsidR="00535862" w:rsidRPr="00A80A3D" w:rsidRDefault="00535862" w:rsidP="00535862">
            <w:pPr>
              <w:rPr>
                <w:rFonts w:ascii="Arial" w:hAnsi="Arial" w:cs="Arial"/>
                <w:sz w:val="18"/>
                <w:szCs w:val="18"/>
              </w:rPr>
            </w:pPr>
            <w:r w:rsidRPr="00A80A3D">
              <w:rPr>
                <w:rFonts w:ascii="Arial" w:hAnsi="Arial" w:cs="Arial"/>
                <w:sz w:val="18"/>
                <w:szCs w:val="18"/>
              </w:rPr>
              <w:t>GGACTGCCCAAACGAATAAA</w:t>
            </w:r>
          </w:p>
        </w:tc>
        <w:tc>
          <w:tcPr>
            <w:tcW w:w="1111" w:type="pct"/>
            <w:tcBorders>
              <w:top w:val="single" w:sz="4" w:space="0" w:color="00B2A9"/>
              <w:left w:val="nil"/>
              <w:right w:val="nil"/>
            </w:tcBorders>
            <w:noWrap/>
            <w:hideMark/>
          </w:tcPr>
          <w:p w14:paraId="212A6C6C" w14:textId="77777777" w:rsidR="00535862" w:rsidRPr="00A80A3D" w:rsidRDefault="00535862" w:rsidP="00535862">
            <w:pPr>
              <w:rPr>
                <w:rFonts w:ascii="Arial" w:hAnsi="Arial" w:cs="Arial"/>
                <w:sz w:val="18"/>
                <w:szCs w:val="18"/>
              </w:rPr>
            </w:pPr>
            <w:r w:rsidRPr="00A80A3D">
              <w:rPr>
                <w:rFonts w:ascii="Arial" w:hAnsi="Arial" w:cs="Arial"/>
                <w:sz w:val="18"/>
                <w:szCs w:val="18"/>
              </w:rPr>
              <w:t>CCGCCATTTCACAATACCAAACTCC</w:t>
            </w:r>
          </w:p>
        </w:tc>
      </w:tr>
      <w:tr w:rsidR="00535862" w:rsidRPr="00A80A3D" w14:paraId="13FEEE76" w14:textId="77777777" w:rsidTr="00535862">
        <w:trPr>
          <w:trHeight w:val="320"/>
        </w:trPr>
        <w:tc>
          <w:tcPr>
            <w:tcW w:w="789" w:type="pct"/>
            <w:tcBorders>
              <w:left w:val="nil"/>
              <w:right w:val="single" w:sz="4" w:space="0" w:color="00B2A9"/>
            </w:tcBorders>
            <w:noWrap/>
            <w:hideMark/>
          </w:tcPr>
          <w:p w14:paraId="2F5C70DC" w14:textId="77777777" w:rsidR="00535862" w:rsidRPr="00A80A3D" w:rsidRDefault="00535862" w:rsidP="00535862">
            <w:pPr>
              <w:rPr>
                <w:rFonts w:ascii="Arial" w:hAnsi="Arial" w:cs="Arial"/>
                <w:sz w:val="18"/>
                <w:szCs w:val="18"/>
              </w:rPr>
            </w:pPr>
            <w:r w:rsidRPr="00A80A3D">
              <w:rPr>
                <w:rFonts w:ascii="Arial" w:hAnsi="Arial" w:cs="Arial"/>
                <w:sz w:val="18"/>
                <w:szCs w:val="18"/>
              </w:rPr>
              <w:t>Mogurn_COI4</w:t>
            </w:r>
          </w:p>
        </w:tc>
        <w:tc>
          <w:tcPr>
            <w:tcW w:w="352" w:type="pct"/>
            <w:vMerge/>
            <w:tcBorders>
              <w:left w:val="single" w:sz="4" w:space="0" w:color="00B2A9"/>
              <w:right w:val="single" w:sz="4" w:space="0" w:color="00B2A9"/>
            </w:tcBorders>
            <w:noWrap/>
            <w:hideMark/>
          </w:tcPr>
          <w:p w14:paraId="086264FE" w14:textId="77777777" w:rsidR="00535862" w:rsidRPr="00A80A3D" w:rsidRDefault="00535862" w:rsidP="00535862">
            <w:pPr>
              <w:rPr>
                <w:rFonts w:ascii="Arial" w:hAnsi="Arial" w:cs="Arial"/>
                <w:sz w:val="18"/>
                <w:szCs w:val="18"/>
              </w:rPr>
            </w:pPr>
          </w:p>
        </w:tc>
        <w:tc>
          <w:tcPr>
            <w:tcW w:w="423" w:type="pct"/>
            <w:tcBorders>
              <w:left w:val="single" w:sz="4" w:space="0" w:color="00B2A9"/>
              <w:right w:val="nil"/>
            </w:tcBorders>
            <w:noWrap/>
            <w:hideMark/>
          </w:tcPr>
          <w:p w14:paraId="41C9192C" w14:textId="77777777" w:rsidR="00535862" w:rsidRPr="00A80A3D" w:rsidRDefault="00535862" w:rsidP="00535862">
            <w:pPr>
              <w:jc w:val="center"/>
              <w:rPr>
                <w:rFonts w:ascii="Arial" w:hAnsi="Arial" w:cs="Arial"/>
                <w:sz w:val="18"/>
                <w:szCs w:val="18"/>
              </w:rPr>
            </w:pPr>
            <w:r w:rsidRPr="00A80A3D">
              <w:rPr>
                <w:rFonts w:ascii="Arial" w:hAnsi="Arial" w:cs="Arial"/>
                <w:sz w:val="18"/>
                <w:szCs w:val="18"/>
              </w:rPr>
              <w:t>125</w:t>
            </w:r>
          </w:p>
        </w:tc>
        <w:tc>
          <w:tcPr>
            <w:tcW w:w="1198" w:type="pct"/>
            <w:tcBorders>
              <w:left w:val="nil"/>
              <w:right w:val="nil"/>
            </w:tcBorders>
            <w:noWrap/>
            <w:hideMark/>
          </w:tcPr>
          <w:p w14:paraId="5AD78FF7" w14:textId="77777777" w:rsidR="00535862" w:rsidRPr="00A80A3D" w:rsidRDefault="00535862" w:rsidP="00535862">
            <w:pPr>
              <w:rPr>
                <w:rFonts w:ascii="Arial" w:hAnsi="Arial" w:cs="Arial"/>
                <w:sz w:val="18"/>
                <w:szCs w:val="18"/>
              </w:rPr>
            </w:pPr>
            <w:r w:rsidRPr="00A80A3D">
              <w:rPr>
                <w:rFonts w:ascii="Arial" w:hAnsi="Arial" w:cs="Arial"/>
                <w:sz w:val="18"/>
                <w:szCs w:val="18"/>
              </w:rPr>
              <w:t>CACAGCCGTACTTCTACTTCT</w:t>
            </w:r>
          </w:p>
        </w:tc>
        <w:tc>
          <w:tcPr>
            <w:tcW w:w="1127" w:type="pct"/>
            <w:tcBorders>
              <w:left w:val="nil"/>
              <w:right w:val="nil"/>
            </w:tcBorders>
            <w:noWrap/>
            <w:hideMark/>
          </w:tcPr>
          <w:p w14:paraId="1ABACE8D" w14:textId="77777777" w:rsidR="00535862" w:rsidRPr="00A80A3D" w:rsidRDefault="00535862" w:rsidP="00535862">
            <w:pPr>
              <w:rPr>
                <w:rFonts w:ascii="Arial" w:hAnsi="Arial" w:cs="Arial"/>
                <w:sz w:val="18"/>
                <w:szCs w:val="18"/>
              </w:rPr>
            </w:pPr>
            <w:r w:rsidRPr="00A80A3D">
              <w:rPr>
                <w:rFonts w:ascii="Arial" w:hAnsi="Arial" w:cs="Arial"/>
                <w:sz w:val="18"/>
                <w:szCs w:val="18"/>
              </w:rPr>
              <w:t>GGTATAAGATTGGGTCGCCT</w:t>
            </w:r>
          </w:p>
        </w:tc>
        <w:tc>
          <w:tcPr>
            <w:tcW w:w="1111" w:type="pct"/>
            <w:tcBorders>
              <w:left w:val="nil"/>
              <w:right w:val="nil"/>
            </w:tcBorders>
            <w:noWrap/>
            <w:hideMark/>
          </w:tcPr>
          <w:p w14:paraId="0B92A635" w14:textId="77777777" w:rsidR="00535862" w:rsidRPr="00A80A3D" w:rsidRDefault="00535862" w:rsidP="00535862">
            <w:pPr>
              <w:rPr>
                <w:rFonts w:ascii="Arial" w:hAnsi="Arial" w:cs="Arial"/>
                <w:sz w:val="18"/>
                <w:szCs w:val="18"/>
              </w:rPr>
            </w:pPr>
            <w:r w:rsidRPr="00A80A3D">
              <w:rPr>
                <w:rFonts w:ascii="Arial" w:hAnsi="Arial" w:cs="Arial"/>
                <w:sz w:val="18"/>
                <w:szCs w:val="18"/>
              </w:rPr>
              <w:t>CTGCCGGTATCACAATGCTCCT</w:t>
            </w:r>
          </w:p>
        </w:tc>
      </w:tr>
    </w:tbl>
    <w:p w14:paraId="360EE8FA" w14:textId="77777777" w:rsidR="00535862" w:rsidRPr="00535862" w:rsidRDefault="00535862" w:rsidP="00535862">
      <w:pPr>
        <w:spacing w:after="120" w:line="336" w:lineRule="auto"/>
        <w:rPr>
          <w:rFonts w:ascii="Arial" w:hAnsi="Arial" w:cs="Arial"/>
          <w:sz w:val="20"/>
        </w:rPr>
      </w:pPr>
    </w:p>
    <w:p w14:paraId="71FBFA67" w14:textId="3DCA481F" w:rsidR="00535862" w:rsidRPr="00535862" w:rsidRDefault="00535862" w:rsidP="00523BA6">
      <w:pPr>
        <w:pStyle w:val="Heading3-Numbered"/>
      </w:pPr>
      <w:bookmarkStart w:id="78" w:name="_Toc111469140"/>
      <w:r w:rsidRPr="00535862">
        <w:t xml:space="preserve">Probe </w:t>
      </w:r>
      <w:r w:rsidR="00B55858">
        <w:t>t</w:t>
      </w:r>
      <w:r w:rsidRPr="00535862">
        <w:t>rials</w:t>
      </w:r>
      <w:bookmarkEnd w:id="78"/>
    </w:p>
    <w:p w14:paraId="6C492CA6" w14:textId="24E84A45" w:rsidR="00535862" w:rsidRDefault="00B40002" w:rsidP="00232EF2">
      <w:pPr>
        <w:spacing w:after="120"/>
        <w:rPr>
          <w:rFonts w:ascii="Arial" w:hAnsi="Arial" w:cs="Arial"/>
          <w:sz w:val="20"/>
          <w:szCs w:val="20"/>
        </w:rPr>
      </w:pPr>
      <w:r w:rsidRPr="00232EF2">
        <w:rPr>
          <w:rFonts w:ascii="Arial" w:hAnsi="Arial" w:cs="Arial"/>
          <w:sz w:val="20"/>
          <w:szCs w:val="20"/>
        </w:rPr>
        <w:t xml:space="preserve">Four probes were initially tested as potentially suitable (Mogurn_cytb1, Mogurn_ATP1, Mogurn_ATP6, Mogurn_CR1; Table 3), and initial qPCRs using 3x SPSG DNA extractions </w:t>
      </w:r>
      <w:r w:rsidRPr="00965462">
        <w:rPr>
          <w:rFonts w:ascii="Arial" w:hAnsi="Arial" w:cs="Arial"/>
          <w:sz w:val="20"/>
          <w:szCs w:val="20"/>
        </w:rPr>
        <w:t>from Reedy Lake</w:t>
      </w:r>
      <w:r w:rsidRPr="00232EF2">
        <w:rPr>
          <w:rFonts w:ascii="Arial" w:hAnsi="Arial" w:cs="Arial"/>
          <w:sz w:val="20"/>
          <w:szCs w:val="20"/>
        </w:rPr>
        <w:t xml:space="preserve"> (target site), demonstrated successful amplification for all primer pairs.  Results from 60°C annealing temperature demonstrated that the two ATP probes (Mogurn_ATP1, Mogurn_ATP6; Table 3) were specific to Mogurnda spp., whilst Mogurn_cytb1 and Mogurn_CR1 were found to amplify </w:t>
      </w:r>
      <w:proofErr w:type="spellStart"/>
      <w:r w:rsidRPr="00232EF2">
        <w:rPr>
          <w:rFonts w:ascii="Arial" w:hAnsi="Arial" w:cs="Arial"/>
          <w:i/>
          <w:iCs/>
          <w:sz w:val="20"/>
          <w:szCs w:val="20"/>
        </w:rPr>
        <w:t>Gobiomorphus</w:t>
      </w:r>
      <w:proofErr w:type="spellEnd"/>
      <w:r w:rsidRPr="00232EF2">
        <w:rPr>
          <w:rFonts w:ascii="Arial" w:hAnsi="Arial" w:cs="Arial"/>
          <w:sz w:val="20"/>
          <w:szCs w:val="20"/>
        </w:rPr>
        <w:t xml:space="preserve"> (Table 4). In addition, all markers amplified one of the Dwarf Flathead Gudgeon specimens, but not the other. Upon further investigation it was apparent that the Dwarf Flathead Gudgeon that amplified was collected at the same time as the </w:t>
      </w:r>
      <w:r w:rsidRPr="00965462">
        <w:rPr>
          <w:rFonts w:ascii="Arial" w:hAnsi="Arial" w:cs="Arial"/>
          <w:sz w:val="20"/>
          <w:szCs w:val="20"/>
        </w:rPr>
        <w:t>Reedy Lake</w:t>
      </w:r>
      <w:r w:rsidRPr="00232EF2">
        <w:rPr>
          <w:rFonts w:ascii="Arial" w:hAnsi="Arial" w:cs="Arial"/>
          <w:sz w:val="20"/>
          <w:szCs w:val="20"/>
        </w:rPr>
        <w:t xml:space="preserve"> SPSG samples, and therefore the sample was likely contaminated with </w:t>
      </w:r>
      <w:r w:rsidR="00D76556" w:rsidRPr="00232EF2">
        <w:rPr>
          <w:rFonts w:ascii="Arial" w:hAnsi="Arial" w:cs="Arial"/>
          <w:sz w:val="20"/>
          <w:szCs w:val="20"/>
        </w:rPr>
        <w:t xml:space="preserve">DNA of </w:t>
      </w:r>
      <w:r w:rsidRPr="00232EF2">
        <w:rPr>
          <w:rFonts w:ascii="Arial" w:hAnsi="Arial" w:cs="Arial"/>
          <w:sz w:val="20"/>
          <w:szCs w:val="20"/>
        </w:rPr>
        <w:t xml:space="preserve">SPSG. </w:t>
      </w:r>
      <w:r w:rsidRPr="00232EF2">
        <w:rPr>
          <w:rFonts w:ascii="Arial" w:hAnsi="Arial" w:cs="Arial"/>
          <w:sz w:val="20"/>
          <w:szCs w:val="20"/>
        </w:rPr>
        <w:lastRenderedPageBreak/>
        <w:t xml:space="preserve">Subsequent extractions of this sample demonstrated that it no longer amplified for DNA of Dwarf Flathead Gudgeon. Given the lack of cross-species amplification, the ATP probes (Mogurn_ATP1, Mogurn_ATP6; Table 3) were considered further, with an increase in the annealing temperature to 65°C. Mogurn_ATP6 demonstrated significant amplification for all SPSG lineages at 65°C. However, Mogurn_ATP1 demonstrated a significant decrease in amplification (as demonstrated by higher </w:t>
      </w:r>
      <w:proofErr w:type="spellStart"/>
      <w:r w:rsidRPr="00232EF2">
        <w:rPr>
          <w:rFonts w:ascii="Arial" w:hAnsi="Arial" w:cs="Arial"/>
          <w:sz w:val="20"/>
          <w:szCs w:val="20"/>
        </w:rPr>
        <w:t>Cq</w:t>
      </w:r>
      <w:proofErr w:type="spellEnd"/>
      <w:r w:rsidRPr="00232EF2">
        <w:rPr>
          <w:rFonts w:ascii="Arial" w:hAnsi="Arial" w:cs="Arial"/>
          <w:sz w:val="20"/>
          <w:szCs w:val="20"/>
        </w:rPr>
        <w:t xml:space="preserve"> scores) for all lineages except the target lineage (SPSG MDB lin</w:t>
      </w:r>
      <w:r w:rsidR="00695452">
        <w:rPr>
          <w:rFonts w:ascii="Arial" w:hAnsi="Arial" w:cs="Arial"/>
          <w:sz w:val="20"/>
          <w:szCs w:val="20"/>
        </w:rPr>
        <w:t>e</w:t>
      </w:r>
      <w:r w:rsidRPr="00232EF2">
        <w:rPr>
          <w:rFonts w:ascii="Arial" w:hAnsi="Arial" w:cs="Arial"/>
          <w:sz w:val="20"/>
          <w:szCs w:val="20"/>
        </w:rPr>
        <w:t>age) as annealing temperatures reached 65°C (Table 5), suggest the potential for it to be specific to the target SPSG lineage.</w:t>
      </w:r>
    </w:p>
    <w:p w14:paraId="4E42DA1C" w14:textId="5B9BBBFB" w:rsidR="00535862" w:rsidRPr="009E2313" w:rsidRDefault="00535862" w:rsidP="00965462">
      <w:pPr>
        <w:pStyle w:val="Caption-Table"/>
      </w:pPr>
      <w:bookmarkStart w:id="79" w:name="_Toc111116778"/>
      <w:r w:rsidRPr="009E2313">
        <w:t xml:space="preserve">Table </w:t>
      </w:r>
      <w:fldSimple w:instr=" SEQ Table \* ARABIC ">
        <w:r w:rsidR="00031E04">
          <w:rPr>
            <w:noProof/>
          </w:rPr>
          <w:t>4</w:t>
        </w:r>
      </w:fldSimple>
      <w:r w:rsidR="00D47314">
        <w:t>.</w:t>
      </w:r>
      <w:r w:rsidRPr="009E2313">
        <w:t xml:space="preserve"> Minimum CQ scores for each species/lineage for qPCR at 60°C.</w:t>
      </w:r>
      <w:bookmarkEnd w:id="79"/>
      <w:r w:rsidRPr="009E2313">
        <w:t xml:space="preserve"> </w:t>
      </w:r>
    </w:p>
    <w:tbl>
      <w:tblPr>
        <w:tblStyle w:val="TableGrid"/>
        <w:tblW w:w="5000" w:type="pct"/>
        <w:tblLook w:val="04A0" w:firstRow="1" w:lastRow="0" w:firstColumn="1" w:lastColumn="0" w:noHBand="0" w:noVBand="1"/>
      </w:tblPr>
      <w:tblGrid>
        <w:gridCol w:w="2152"/>
        <w:gridCol w:w="2154"/>
        <w:gridCol w:w="1408"/>
        <w:gridCol w:w="1329"/>
        <w:gridCol w:w="869"/>
        <w:gridCol w:w="933"/>
        <w:gridCol w:w="794"/>
      </w:tblGrid>
      <w:tr w:rsidR="00535862" w:rsidRPr="00A80A3D" w14:paraId="5183C2F5" w14:textId="77777777" w:rsidTr="00B40002">
        <w:tc>
          <w:tcPr>
            <w:tcW w:w="1116" w:type="pct"/>
            <w:tcBorders>
              <w:top w:val="single" w:sz="4" w:space="0" w:color="00B2A9"/>
              <w:left w:val="nil"/>
              <w:bottom w:val="single" w:sz="4" w:space="0" w:color="00B2A9"/>
              <w:right w:val="nil"/>
            </w:tcBorders>
            <w:shd w:val="clear" w:color="auto" w:fill="00B2A9"/>
          </w:tcPr>
          <w:p w14:paraId="75B63D1C"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Common name</w:t>
            </w:r>
          </w:p>
        </w:tc>
        <w:tc>
          <w:tcPr>
            <w:tcW w:w="1117" w:type="pct"/>
            <w:tcBorders>
              <w:top w:val="single" w:sz="4" w:space="0" w:color="00B2A9"/>
              <w:left w:val="nil"/>
              <w:bottom w:val="single" w:sz="4" w:space="0" w:color="00B2A9"/>
              <w:right w:val="nil"/>
            </w:tcBorders>
            <w:shd w:val="clear" w:color="auto" w:fill="00B2A9"/>
          </w:tcPr>
          <w:p w14:paraId="6B534C50"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Scientific name</w:t>
            </w:r>
          </w:p>
        </w:tc>
        <w:tc>
          <w:tcPr>
            <w:tcW w:w="730" w:type="pct"/>
            <w:tcBorders>
              <w:top w:val="single" w:sz="4" w:space="0" w:color="00B2A9"/>
              <w:left w:val="nil"/>
              <w:bottom w:val="single" w:sz="4" w:space="0" w:color="00B2A9"/>
              <w:right w:val="nil"/>
            </w:tcBorders>
            <w:shd w:val="clear" w:color="auto" w:fill="00B2A9"/>
          </w:tcPr>
          <w:p w14:paraId="75A37DB0" w14:textId="7BEB95E0" w:rsidR="00535862" w:rsidRPr="00A80A3D" w:rsidRDefault="00535862" w:rsidP="00535862">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Lin</w:t>
            </w:r>
            <w:r w:rsidR="00D47314">
              <w:rPr>
                <w:rFonts w:ascii="Arial" w:hAnsi="Arial" w:cs="Arial"/>
                <w:b/>
                <w:bCs/>
                <w:color w:val="FFFFFF" w:themeColor="background1"/>
                <w:sz w:val="18"/>
                <w:szCs w:val="18"/>
              </w:rPr>
              <w:t>e</w:t>
            </w:r>
            <w:r w:rsidRPr="00A80A3D">
              <w:rPr>
                <w:rFonts w:ascii="Arial" w:hAnsi="Arial" w:cs="Arial"/>
                <w:b/>
                <w:bCs/>
                <w:color w:val="FFFFFF" w:themeColor="background1"/>
                <w:sz w:val="18"/>
                <w:szCs w:val="18"/>
              </w:rPr>
              <w:t>age</w:t>
            </w:r>
          </w:p>
        </w:tc>
        <w:tc>
          <w:tcPr>
            <w:tcW w:w="689" w:type="pct"/>
            <w:tcBorders>
              <w:top w:val="single" w:sz="4" w:space="0" w:color="00B2A9"/>
              <w:left w:val="nil"/>
              <w:bottom w:val="single" w:sz="4" w:space="0" w:color="00B2A9"/>
              <w:right w:val="nil"/>
            </w:tcBorders>
            <w:shd w:val="clear" w:color="auto" w:fill="00B2A9"/>
          </w:tcPr>
          <w:p w14:paraId="1C19C70B" w14:textId="77777777" w:rsidR="00535862" w:rsidRPr="00A80A3D" w:rsidRDefault="00535862" w:rsidP="00535862">
            <w:pPr>
              <w:spacing w:after="120"/>
              <w:jc w:val="center"/>
              <w:rPr>
                <w:rFonts w:ascii="Arial" w:hAnsi="Arial" w:cs="Arial"/>
                <w:b/>
                <w:bCs/>
                <w:color w:val="FFFFFF" w:themeColor="background1"/>
                <w:sz w:val="18"/>
                <w:szCs w:val="18"/>
              </w:rPr>
            </w:pPr>
            <w:proofErr w:type="spellStart"/>
            <w:r w:rsidRPr="00A80A3D">
              <w:rPr>
                <w:rFonts w:ascii="Arial" w:hAnsi="Arial" w:cs="Arial"/>
                <w:b/>
                <w:bCs/>
                <w:color w:val="FFFFFF" w:themeColor="background1"/>
                <w:sz w:val="18"/>
                <w:szCs w:val="18"/>
              </w:rPr>
              <w:t>CytB</w:t>
            </w:r>
            <w:proofErr w:type="spellEnd"/>
          </w:p>
        </w:tc>
        <w:tc>
          <w:tcPr>
            <w:tcW w:w="451" w:type="pct"/>
            <w:tcBorders>
              <w:top w:val="single" w:sz="4" w:space="0" w:color="00B2A9"/>
              <w:left w:val="nil"/>
              <w:bottom w:val="single" w:sz="4" w:space="0" w:color="00B2A9"/>
              <w:right w:val="nil"/>
            </w:tcBorders>
            <w:shd w:val="clear" w:color="auto" w:fill="00B2A9"/>
          </w:tcPr>
          <w:p w14:paraId="23F5BF73" w14:textId="77777777" w:rsidR="00535862" w:rsidRPr="00A80A3D" w:rsidRDefault="00535862" w:rsidP="00535862">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CR1</w:t>
            </w:r>
          </w:p>
        </w:tc>
        <w:tc>
          <w:tcPr>
            <w:tcW w:w="484" w:type="pct"/>
            <w:tcBorders>
              <w:top w:val="single" w:sz="4" w:space="0" w:color="00B2A9"/>
              <w:left w:val="nil"/>
              <w:bottom w:val="single" w:sz="4" w:space="0" w:color="00B2A9"/>
              <w:right w:val="nil"/>
            </w:tcBorders>
            <w:shd w:val="clear" w:color="auto" w:fill="00B2A9"/>
          </w:tcPr>
          <w:p w14:paraId="25BE5913" w14:textId="77777777" w:rsidR="00535862" w:rsidRPr="00A80A3D" w:rsidRDefault="00535862" w:rsidP="00535862">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ATP6</w:t>
            </w:r>
          </w:p>
        </w:tc>
        <w:tc>
          <w:tcPr>
            <w:tcW w:w="412" w:type="pct"/>
            <w:tcBorders>
              <w:top w:val="single" w:sz="4" w:space="0" w:color="00B2A9"/>
              <w:left w:val="nil"/>
              <w:bottom w:val="single" w:sz="4" w:space="0" w:color="00B2A9"/>
              <w:right w:val="nil"/>
            </w:tcBorders>
            <w:shd w:val="clear" w:color="auto" w:fill="00B2A9"/>
          </w:tcPr>
          <w:p w14:paraId="126BED85" w14:textId="77777777" w:rsidR="00535862" w:rsidRPr="00A80A3D" w:rsidRDefault="00535862" w:rsidP="00535862">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tc>
      </w:tr>
      <w:tr w:rsidR="00535862" w:rsidRPr="00A80A3D" w14:paraId="3C9F5E0E" w14:textId="77777777" w:rsidTr="00B40002">
        <w:tc>
          <w:tcPr>
            <w:tcW w:w="1116" w:type="pct"/>
            <w:vMerge w:val="restart"/>
            <w:tcBorders>
              <w:top w:val="single" w:sz="4" w:space="0" w:color="00B2A9"/>
              <w:left w:val="nil"/>
              <w:right w:val="nil"/>
            </w:tcBorders>
          </w:tcPr>
          <w:p w14:paraId="46DB2152"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Southern Purple-spotted Gudgeon</w:t>
            </w:r>
          </w:p>
        </w:tc>
        <w:tc>
          <w:tcPr>
            <w:tcW w:w="1117" w:type="pct"/>
            <w:vMerge w:val="restart"/>
            <w:tcBorders>
              <w:top w:val="single" w:sz="4" w:space="0" w:color="00B2A9"/>
              <w:left w:val="nil"/>
              <w:right w:val="nil"/>
            </w:tcBorders>
          </w:tcPr>
          <w:p w14:paraId="5F9A2B57"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Mogurnda adspersa</w:t>
            </w:r>
          </w:p>
        </w:tc>
        <w:tc>
          <w:tcPr>
            <w:tcW w:w="730" w:type="pct"/>
            <w:tcBorders>
              <w:top w:val="single" w:sz="4" w:space="0" w:color="00B2A9"/>
              <w:left w:val="nil"/>
              <w:bottom w:val="single" w:sz="4" w:space="0" w:color="00B2A9"/>
              <w:right w:val="nil"/>
            </w:tcBorders>
          </w:tcPr>
          <w:p w14:paraId="387D9FAB"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MDB</w:t>
            </w:r>
          </w:p>
        </w:tc>
        <w:tc>
          <w:tcPr>
            <w:tcW w:w="689" w:type="pct"/>
            <w:tcBorders>
              <w:top w:val="single" w:sz="4" w:space="0" w:color="00B2A9"/>
              <w:left w:val="nil"/>
              <w:bottom w:val="single" w:sz="4" w:space="0" w:color="00B2A9"/>
              <w:right w:val="nil"/>
            </w:tcBorders>
          </w:tcPr>
          <w:p w14:paraId="46632EA6"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19.6</w:t>
            </w:r>
          </w:p>
        </w:tc>
        <w:tc>
          <w:tcPr>
            <w:tcW w:w="451" w:type="pct"/>
            <w:tcBorders>
              <w:top w:val="single" w:sz="4" w:space="0" w:color="00B2A9"/>
              <w:left w:val="nil"/>
              <w:bottom w:val="single" w:sz="4" w:space="0" w:color="00B2A9"/>
              <w:right w:val="nil"/>
            </w:tcBorders>
          </w:tcPr>
          <w:p w14:paraId="660173BD"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20.1</w:t>
            </w:r>
          </w:p>
        </w:tc>
        <w:tc>
          <w:tcPr>
            <w:tcW w:w="484" w:type="pct"/>
            <w:tcBorders>
              <w:top w:val="single" w:sz="4" w:space="0" w:color="00B2A9"/>
              <w:left w:val="nil"/>
              <w:bottom w:val="single" w:sz="4" w:space="0" w:color="00B2A9"/>
              <w:right w:val="nil"/>
            </w:tcBorders>
          </w:tcPr>
          <w:p w14:paraId="60C206E7"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19.7</w:t>
            </w:r>
          </w:p>
        </w:tc>
        <w:tc>
          <w:tcPr>
            <w:tcW w:w="412" w:type="pct"/>
            <w:tcBorders>
              <w:top w:val="single" w:sz="4" w:space="0" w:color="00B2A9"/>
              <w:left w:val="nil"/>
              <w:bottom w:val="single" w:sz="4" w:space="0" w:color="00B2A9"/>
              <w:right w:val="nil"/>
            </w:tcBorders>
          </w:tcPr>
          <w:p w14:paraId="0E8FC5A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18.9</w:t>
            </w:r>
          </w:p>
        </w:tc>
      </w:tr>
      <w:tr w:rsidR="00535862" w:rsidRPr="00A80A3D" w14:paraId="6345B6ED" w14:textId="77777777" w:rsidTr="00B40002">
        <w:tc>
          <w:tcPr>
            <w:tcW w:w="1116" w:type="pct"/>
            <w:vMerge/>
            <w:tcBorders>
              <w:left w:val="nil"/>
              <w:right w:val="nil"/>
            </w:tcBorders>
          </w:tcPr>
          <w:p w14:paraId="48E8219E" w14:textId="77777777" w:rsidR="00535862" w:rsidRPr="00A80A3D" w:rsidRDefault="00535862" w:rsidP="00535862">
            <w:pPr>
              <w:spacing w:after="120"/>
              <w:rPr>
                <w:rFonts w:ascii="Arial" w:hAnsi="Arial" w:cs="Arial"/>
                <w:i/>
                <w:iCs/>
                <w:sz w:val="18"/>
                <w:szCs w:val="18"/>
              </w:rPr>
            </w:pPr>
          </w:p>
        </w:tc>
        <w:tc>
          <w:tcPr>
            <w:tcW w:w="1117" w:type="pct"/>
            <w:vMerge/>
            <w:tcBorders>
              <w:left w:val="nil"/>
              <w:right w:val="nil"/>
            </w:tcBorders>
          </w:tcPr>
          <w:p w14:paraId="0C5E7EC5" w14:textId="77777777" w:rsidR="00535862" w:rsidRPr="00A80A3D" w:rsidRDefault="00535862" w:rsidP="00535862">
            <w:pPr>
              <w:spacing w:after="120"/>
              <w:rPr>
                <w:rFonts w:ascii="Arial" w:hAnsi="Arial" w:cs="Arial"/>
                <w:i/>
                <w:iCs/>
                <w:sz w:val="18"/>
                <w:szCs w:val="18"/>
              </w:rPr>
            </w:pPr>
          </w:p>
        </w:tc>
        <w:tc>
          <w:tcPr>
            <w:tcW w:w="730" w:type="pct"/>
            <w:tcBorders>
              <w:top w:val="single" w:sz="4" w:space="0" w:color="00B2A9"/>
              <w:left w:val="nil"/>
              <w:bottom w:val="single" w:sz="4" w:space="0" w:color="00B2A9"/>
              <w:right w:val="nil"/>
            </w:tcBorders>
          </w:tcPr>
          <w:p w14:paraId="20321346" w14:textId="1AC653E1"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NQ</w:t>
            </w:r>
          </w:p>
        </w:tc>
        <w:tc>
          <w:tcPr>
            <w:tcW w:w="689" w:type="pct"/>
            <w:tcBorders>
              <w:top w:val="single" w:sz="4" w:space="0" w:color="00B2A9"/>
              <w:left w:val="nil"/>
              <w:bottom w:val="single" w:sz="4" w:space="0" w:color="00B2A9"/>
              <w:right w:val="nil"/>
            </w:tcBorders>
          </w:tcPr>
          <w:p w14:paraId="3C1A37C0"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21.7</w:t>
            </w:r>
          </w:p>
        </w:tc>
        <w:tc>
          <w:tcPr>
            <w:tcW w:w="451" w:type="pct"/>
            <w:tcBorders>
              <w:top w:val="single" w:sz="4" w:space="0" w:color="00B2A9"/>
              <w:left w:val="nil"/>
              <w:bottom w:val="single" w:sz="4" w:space="0" w:color="00B2A9"/>
              <w:right w:val="nil"/>
            </w:tcBorders>
          </w:tcPr>
          <w:p w14:paraId="54D999FD"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20.8</w:t>
            </w:r>
          </w:p>
        </w:tc>
        <w:tc>
          <w:tcPr>
            <w:tcW w:w="484" w:type="pct"/>
            <w:tcBorders>
              <w:top w:val="single" w:sz="4" w:space="0" w:color="00B2A9"/>
              <w:left w:val="nil"/>
              <w:bottom w:val="single" w:sz="4" w:space="0" w:color="00B2A9"/>
              <w:right w:val="nil"/>
            </w:tcBorders>
          </w:tcPr>
          <w:p w14:paraId="3AF56590"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23.2</w:t>
            </w:r>
          </w:p>
        </w:tc>
        <w:tc>
          <w:tcPr>
            <w:tcW w:w="412" w:type="pct"/>
            <w:tcBorders>
              <w:top w:val="single" w:sz="4" w:space="0" w:color="00B2A9"/>
              <w:left w:val="nil"/>
              <w:bottom w:val="single" w:sz="4" w:space="0" w:color="00B2A9"/>
              <w:right w:val="nil"/>
            </w:tcBorders>
          </w:tcPr>
          <w:p w14:paraId="7346194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30.0</w:t>
            </w:r>
          </w:p>
        </w:tc>
      </w:tr>
      <w:tr w:rsidR="00535862" w:rsidRPr="00A80A3D" w14:paraId="0FCF65A4" w14:textId="77777777" w:rsidTr="00B40002">
        <w:tc>
          <w:tcPr>
            <w:tcW w:w="1116" w:type="pct"/>
            <w:vMerge/>
            <w:tcBorders>
              <w:left w:val="nil"/>
              <w:right w:val="nil"/>
            </w:tcBorders>
          </w:tcPr>
          <w:p w14:paraId="04878A07" w14:textId="77777777" w:rsidR="00535862" w:rsidRPr="00A80A3D" w:rsidRDefault="00535862" w:rsidP="00535862">
            <w:pPr>
              <w:spacing w:after="120"/>
              <w:rPr>
                <w:rFonts w:ascii="Arial" w:hAnsi="Arial" w:cs="Arial"/>
                <w:i/>
                <w:iCs/>
                <w:sz w:val="18"/>
                <w:szCs w:val="18"/>
              </w:rPr>
            </w:pPr>
          </w:p>
        </w:tc>
        <w:tc>
          <w:tcPr>
            <w:tcW w:w="1117" w:type="pct"/>
            <w:vMerge/>
            <w:tcBorders>
              <w:left w:val="nil"/>
              <w:right w:val="nil"/>
            </w:tcBorders>
          </w:tcPr>
          <w:p w14:paraId="5EC6DF8B" w14:textId="77777777" w:rsidR="00535862" w:rsidRPr="00A80A3D" w:rsidRDefault="00535862" w:rsidP="00535862">
            <w:pPr>
              <w:spacing w:after="120"/>
              <w:rPr>
                <w:rFonts w:ascii="Arial" w:hAnsi="Arial" w:cs="Arial"/>
                <w:i/>
                <w:iCs/>
                <w:sz w:val="18"/>
                <w:szCs w:val="18"/>
              </w:rPr>
            </w:pPr>
          </w:p>
        </w:tc>
        <w:tc>
          <w:tcPr>
            <w:tcW w:w="730" w:type="pct"/>
            <w:tcBorders>
              <w:top w:val="single" w:sz="4" w:space="0" w:color="00B2A9"/>
              <w:left w:val="nil"/>
              <w:bottom w:val="single" w:sz="4" w:space="0" w:color="00B2A9"/>
              <w:right w:val="nil"/>
            </w:tcBorders>
          </w:tcPr>
          <w:p w14:paraId="0E7ACFC2"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SEQ</w:t>
            </w:r>
          </w:p>
        </w:tc>
        <w:tc>
          <w:tcPr>
            <w:tcW w:w="689" w:type="pct"/>
            <w:tcBorders>
              <w:top w:val="single" w:sz="4" w:space="0" w:color="00B2A9"/>
              <w:left w:val="nil"/>
              <w:bottom w:val="single" w:sz="4" w:space="0" w:color="00B2A9"/>
              <w:right w:val="nil"/>
            </w:tcBorders>
          </w:tcPr>
          <w:p w14:paraId="18810D69"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20.6</w:t>
            </w:r>
          </w:p>
        </w:tc>
        <w:tc>
          <w:tcPr>
            <w:tcW w:w="451" w:type="pct"/>
            <w:tcBorders>
              <w:top w:val="single" w:sz="4" w:space="0" w:color="00B2A9"/>
              <w:left w:val="nil"/>
              <w:bottom w:val="single" w:sz="4" w:space="0" w:color="00B2A9"/>
              <w:right w:val="nil"/>
            </w:tcBorders>
          </w:tcPr>
          <w:p w14:paraId="29EC3702"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19.8</w:t>
            </w:r>
          </w:p>
        </w:tc>
        <w:tc>
          <w:tcPr>
            <w:tcW w:w="484" w:type="pct"/>
            <w:tcBorders>
              <w:top w:val="single" w:sz="4" w:space="0" w:color="00B2A9"/>
              <w:left w:val="nil"/>
              <w:bottom w:val="single" w:sz="4" w:space="0" w:color="00B2A9"/>
              <w:right w:val="nil"/>
            </w:tcBorders>
          </w:tcPr>
          <w:p w14:paraId="6607149A"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21.3</w:t>
            </w:r>
          </w:p>
        </w:tc>
        <w:tc>
          <w:tcPr>
            <w:tcW w:w="412" w:type="pct"/>
            <w:tcBorders>
              <w:top w:val="single" w:sz="4" w:space="0" w:color="00B2A9"/>
              <w:left w:val="nil"/>
              <w:bottom w:val="single" w:sz="4" w:space="0" w:color="00B2A9"/>
              <w:right w:val="nil"/>
            </w:tcBorders>
          </w:tcPr>
          <w:p w14:paraId="38AE3FB9"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24.8</w:t>
            </w:r>
          </w:p>
        </w:tc>
      </w:tr>
      <w:tr w:rsidR="00535862" w:rsidRPr="00A80A3D" w14:paraId="11D18C40" w14:textId="77777777" w:rsidTr="00B40002">
        <w:tc>
          <w:tcPr>
            <w:tcW w:w="1116" w:type="pct"/>
            <w:vMerge/>
            <w:tcBorders>
              <w:left w:val="nil"/>
              <w:bottom w:val="single" w:sz="4" w:space="0" w:color="00B2A9"/>
              <w:right w:val="nil"/>
            </w:tcBorders>
          </w:tcPr>
          <w:p w14:paraId="227AF85B" w14:textId="77777777" w:rsidR="00535862" w:rsidRPr="00A80A3D" w:rsidRDefault="00535862" w:rsidP="00535862">
            <w:pPr>
              <w:spacing w:after="120"/>
              <w:rPr>
                <w:rFonts w:ascii="Arial" w:hAnsi="Arial" w:cs="Arial"/>
                <w:i/>
                <w:iCs/>
                <w:sz w:val="18"/>
                <w:szCs w:val="18"/>
              </w:rPr>
            </w:pPr>
          </w:p>
        </w:tc>
        <w:tc>
          <w:tcPr>
            <w:tcW w:w="1117" w:type="pct"/>
            <w:vMerge/>
            <w:tcBorders>
              <w:left w:val="nil"/>
              <w:bottom w:val="single" w:sz="4" w:space="0" w:color="00B2A9"/>
              <w:right w:val="nil"/>
            </w:tcBorders>
          </w:tcPr>
          <w:p w14:paraId="6296823D" w14:textId="77777777" w:rsidR="00535862" w:rsidRPr="00A80A3D" w:rsidRDefault="00535862" w:rsidP="00535862">
            <w:pPr>
              <w:spacing w:after="120"/>
              <w:rPr>
                <w:rFonts w:ascii="Arial" w:hAnsi="Arial" w:cs="Arial"/>
                <w:i/>
                <w:iCs/>
                <w:sz w:val="18"/>
                <w:szCs w:val="18"/>
              </w:rPr>
            </w:pPr>
          </w:p>
        </w:tc>
        <w:tc>
          <w:tcPr>
            <w:tcW w:w="730" w:type="pct"/>
            <w:tcBorders>
              <w:top w:val="single" w:sz="4" w:space="0" w:color="00B2A9"/>
              <w:left w:val="nil"/>
              <w:bottom w:val="single" w:sz="4" w:space="0" w:color="00B2A9"/>
              <w:right w:val="nil"/>
            </w:tcBorders>
          </w:tcPr>
          <w:p w14:paraId="430F4D6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CQ</w:t>
            </w:r>
          </w:p>
        </w:tc>
        <w:tc>
          <w:tcPr>
            <w:tcW w:w="689" w:type="pct"/>
            <w:tcBorders>
              <w:top w:val="single" w:sz="4" w:space="0" w:color="00B2A9"/>
              <w:left w:val="nil"/>
              <w:bottom w:val="single" w:sz="4" w:space="0" w:color="00B2A9"/>
              <w:right w:val="nil"/>
            </w:tcBorders>
          </w:tcPr>
          <w:p w14:paraId="3D1A44AF"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20.7</w:t>
            </w:r>
          </w:p>
        </w:tc>
        <w:tc>
          <w:tcPr>
            <w:tcW w:w="451" w:type="pct"/>
            <w:tcBorders>
              <w:top w:val="single" w:sz="4" w:space="0" w:color="00B2A9"/>
              <w:left w:val="nil"/>
              <w:bottom w:val="single" w:sz="4" w:space="0" w:color="00B2A9"/>
              <w:right w:val="nil"/>
            </w:tcBorders>
          </w:tcPr>
          <w:p w14:paraId="33C9D19B"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19.8</w:t>
            </w:r>
          </w:p>
        </w:tc>
        <w:tc>
          <w:tcPr>
            <w:tcW w:w="484" w:type="pct"/>
            <w:tcBorders>
              <w:top w:val="single" w:sz="4" w:space="0" w:color="00B2A9"/>
              <w:left w:val="nil"/>
              <w:bottom w:val="single" w:sz="4" w:space="0" w:color="00B2A9"/>
              <w:right w:val="nil"/>
            </w:tcBorders>
          </w:tcPr>
          <w:p w14:paraId="607AED97"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20.6</w:t>
            </w:r>
          </w:p>
        </w:tc>
        <w:tc>
          <w:tcPr>
            <w:tcW w:w="412" w:type="pct"/>
            <w:tcBorders>
              <w:top w:val="single" w:sz="4" w:space="0" w:color="00B2A9"/>
              <w:left w:val="nil"/>
              <w:bottom w:val="single" w:sz="4" w:space="0" w:color="00B2A9"/>
              <w:right w:val="nil"/>
            </w:tcBorders>
          </w:tcPr>
          <w:p w14:paraId="66F9A23B"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23.9</w:t>
            </w:r>
          </w:p>
        </w:tc>
      </w:tr>
      <w:tr w:rsidR="00535862" w:rsidRPr="00A80A3D" w14:paraId="00AA80B7" w14:textId="77777777" w:rsidTr="00B40002">
        <w:tc>
          <w:tcPr>
            <w:tcW w:w="1116" w:type="pct"/>
            <w:tcBorders>
              <w:top w:val="single" w:sz="4" w:space="0" w:color="00B2A9"/>
              <w:left w:val="nil"/>
              <w:bottom w:val="single" w:sz="4" w:space="0" w:color="00B2A9"/>
              <w:right w:val="nil"/>
            </w:tcBorders>
          </w:tcPr>
          <w:p w14:paraId="2EFE2C6C"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Kimberley Mogurnda</w:t>
            </w:r>
          </w:p>
        </w:tc>
        <w:tc>
          <w:tcPr>
            <w:tcW w:w="1117" w:type="pct"/>
            <w:tcBorders>
              <w:top w:val="single" w:sz="4" w:space="0" w:color="00B2A9"/>
              <w:left w:val="nil"/>
              <w:bottom w:val="single" w:sz="4" w:space="0" w:color="00B2A9"/>
              <w:right w:val="nil"/>
            </w:tcBorders>
          </w:tcPr>
          <w:p w14:paraId="67FAF569"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Mogurnda </w:t>
            </w:r>
            <w:proofErr w:type="spellStart"/>
            <w:r w:rsidRPr="00A80A3D">
              <w:rPr>
                <w:rFonts w:ascii="Arial" w:hAnsi="Arial" w:cs="Arial"/>
                <w:i/>
                <w:iCs/>
                <w:sz w:val="18"/>
                <w:szCs w:val="18"/>
              </w:rPr>
              <w:t>oligolepis</w:t>
            </w:r>
            <w:proofErr w:type="spellEnd"/>
          </w:p>
        </w:tc>
        <w:tc>
          <w:tcPr>
            <w:tcW w:w="730" w:type="pct"/>
            <w:tcBorders>
              <w:top w:val="single" w:sz="4" w:space="0" w:color="00B2A9"/>
              <w:left w:val="nil"/>
              <w:bottom w:val="single" w:sz="4" w:space="0" w:color="00B2A9"/>
              <w:right w:val="nil"/>
            </w:tcBorders>
          </w:tcPr>
          <w:p w14:paraId="21A5B69B"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6D5B1CA4"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20.0</w:t>
            </w:r>
          </w:p>
        </w:tc>
        <w:tc>
          <w:tcPr>
            <w:tcW w:w="451" w:type="pct"/>
            <w:tcBorders>
              <w:top w:val="single" w:sz="4" w:space="0" w:color="00B2A9"/>
              <w:left w:val="nil"/>
              <w:bottom w:val="single" w:sz="4" w:space="0" w:color="00B2A9"/>
              <w:right w:val="nil"/>
            </w:tcBorders>
          </w:tcPr>
          <w:p w14:paraId="5B66B297"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19.7</w:t>
            </w:r>
          </w:p>
        </w:tc>
        <w:tc>
          <w:tcPr>
            <w:tcW w:w="484" w:type="pct"/>
            <w:tcBorders>
              <w:top w:val="single" w:sz="4" w:space="0" w:color="00B2A9"/>
              <w:left w:val="nil"/>
              <w:bottom w:val="single" w:sz="4" w:space="0" w:color="00B2A9"/>
              <w:right w:val="nil"/>
            </w:tcBorders>
          </w:tcPr>
          <w:p w14:paraId="0DDE442B"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20.3</w:t>
            </w:r>
          </w:p>
        </w:tc>
        <w:tc>
          <w:tcPr>
            <w:tcW w:w="412" w:type="pct"/>
            <w:tcBorders>
              <w:top w:val="single" w:sz="4" w:space="0" w:color="00B2A9"/>
              <w:left w:val="nil"/>
              <w:bottom w:val="single" w:sz="4" w:space="0" w:color="00B2A9"/>
              <w:right w:val="nil"/>
            </w:tcBorders>
          </w:tcPr>
          <w:p w14:paraId="22E9DC05"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37.7</w:t>
            </w:r>
          </w:p>
        </w:tc>
      </w:tr>
      <w:tr w:rsidR="00535862" w:rsidRPr="00A80A3D" w14:paraId="278406E1" w14:textId="77777777" w:rsidTr="00227886">
        <w:trPr>
          <w:trHeight w:val="200"/>
        </w:trPr>
        <w:tc>
          <w:tcPr>
            <w:tcW w:w="1116" w:type="pct"/>
            <w:tcBorders>
              <w:top w:val="single" w:sz="4" w:space="0" w:color="00B2A9"/>
              <w:left w:val="nil"/>
              <w:bottom w:val="single" w:sz="4" w:space="0" w:color="00B2A9"/>
              <w:right w:val="nil"/>
            </w:tcBorders>
          </w:tcPr>
          <w:p w14:paraId="2818983E"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Dalhousie Mogurnda</w:t>
            </w:r>
          </w:p>
        </w:tc>
        <w:tc>
          <w:tcPr>
            <w:tcW w:w="1117" w:type="pct"/>
            <w:tcBorders>
              <w:top w:val="single" w:sz="4" w:space="0" w:color="00B2A9"/>
              <w:left w:val="nil"/>
              <w:bottom w:val="single" w:sz="4" w:space="0" w:color="00B2A9"/>
              <w:right w:val="nil"/>
            </w:tcBorders>
          </w:tcPr>
          <w:p w14:paraId="529538FF"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Mogurnda </w:t>
            </w:r>
            <w:proofErr w:type="spellStart"/>
            <w:r w:rsidRPr="00A80A3D">
              <w:rPr>
                <w:rFonts w:ascii="Arial" w:hAnsi="Arial" w:cs="Arial"/>
                <w:i/>
                <w:iCs/>
                <w:sz w:val="18"/>
                <w:szCs w:val="18"/>
              </w:rPr>
              <w:t>thermophila</w:t>
            </w:r>
            <w:proofErr w:type="spellEnd"/>
          </w:p>
        </w:tc>
        <w:tc>
          <w:tcPr>
            <w:tcW w:w="730" w:type="pct"/>
            <w:tcBorders>
              <w:top w:val="single" w:sz="4" w:space="0" w:color="00B2A9"/>
              <w:left w:val="nil"/>
              <w:bottom w:val="single" w:sz="4" w:space="0" w:color="00B2A9"/>
              <w:right w:val="nil"/>
            </w:tcBorders>
          </w:tcPr>
          <w:p w14:paraId="41B87600"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5C93BA9C"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19.5</w:t>
            </w:r>
          </w:p>
        </w:tc>
        <w:tc>
          <w:tcPr>
            <w:tcW w:w="451" w:type="pct"/>
            <w:tcBorders>
              <w:top w:val="single" w:sz="4" w:space="0" w:color="00B2A9"/>
              <w:left w:val="nil"/>
              <w:bottom w:val="single" w:sz="4" w:space="0" w:color="00B2A9"/>
              <w:right w:val="nil"/>
            </w:tcBorders>
          </w:tcPr>
          <w:p w14:paraId="2A6ADFF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19.2</w:t>
            </w:r>
          </w:p>
        </w:tc>
        <w:tc>
          <w:tcPr>
            <w:tcW w:w="484" w:type="pct"/>
            <w:tcBorders>
              <w:top w:val="single" w:sz="4" w:space="0" w:color="00B2A9"/>
              <w:left w:val="nil"/>
              <w:bottom w:val="single" w:sz="4" w:space="0" w:color="00B2A9"/>
              <w:right w:val="nil"/>
            </w:tcBorders>
          </w:tcPr>
          <w:p w14:paraId="611FEDA3"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20.5</w:t>
            </w:r>
          </w:p>
        </w:tc>
        <w:tc>
          <w:tcPr>
            <w:tcW w:w="412" w:type="pct"/>
            <w:tcBorders>
              <w:top w:val="single" w:sz="4" w:space="0" w:color="00B2A9"/>
              <w:left w:val="nil"/>
              <w:bottom w:val="single" w:sz="4" w:space="0" w:color="00B2A9"/>
              <w:right w:val="nil"/>
            </w:tcBorders>
          </w:tcPr>
          <w:p w14:paraId="20EC624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27.2</w:t>
            </w:r>
          </w:p>
        </w:tc>
      </w:tr>
      <w:tr w:rsidR="00535862" w:rsidRPr="00A80A3D" w14:paraId="17734185" w14:textId="77777777" w:rsidTr="00B40002">
        <w:tc>
          <w:tcPr>
            <w:tcW w:w="1116" w:type="pct"/>
            <w:tcBorders>
              <w:top w:val="single" w:sz="4" w:space="0" w:color="00B2A9"/>
              <w:left w:val="nil"/>
              <w:bottom w:val="single" w:sz="4" w:space="0" w:color="00B2A9"/>
              <w:right w:val="nil"/>
            </w:tcBorders>
          </w:tcPr>
          <w:p w14:paraId="0F08B697"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Desert Mogurnda</w:t>
            </w:r>
          </w:p>
        </w:tc>
        <w:tc>
          <w:tcPr>
            <w:tcW w:w="1117" w:type="pct"/>
            <w:tcBorders>
              <w:top w:val="single" w:sz="4" w:space="0" w:color="00B2A9"/>
              <w:left w:val="nil"/>
              <w:bottom w:val="single" w:sz="4" w:space="0" w:color="00B2A9"/>
              <w:right w:val="nil"/>
            </w:tcBorders>
          </w:tcPr>
          <w:p w14:paraId="5C5171F5"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Mogurnda </w:t>
            </w:r>
            <w:proofErr w:type="spellStart"/>
            <w:r w:rsidRPr="00A80A3D">
              <w:rPr>
                <w:rFonts w:ascii="Arial" w:hAnsi="Arial" w:cs="Arial"/>
                <w:i/>
                <w:iCs/>
                <w:sz w:val="18"/>
                <w:szCs w:val="18"/>
              </w:rPr>
              <w:t>larapintae</w:t>
            </w:r>
            <w:proofErr w:type="spellEnd"/>
          </w:p>
        </w:tc>
        <w:tc>
          <w:tcPr>
            <w:tcW w:w="730" w:type="pct"/>
            <w:tcBorders>
              <w:top w:val="single" w:sz="4" w:space="0" w:color="00B2A9"/>
              <w:left w:val="nil"/>
              <w:bottom w:val="single" w:sz="4" w:space="0" w:color="00B2A9"/>
              <w:right w:val="nil"/>
            </w:tcBorders>
          </w:tcPr>
          <w:p w14:paraId="3B8D9933"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423B0129" w14:textId="28B1E486"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51" w:type="pct"/>
            <w:tcBorders>
              <w:top w:val="single" w:sz="4" w:space="0" w:color="00B2A9"/>
              <w:left w:val="nil"/>
              <w:bottom w:val="single" w:sz="4" w:space="0" w:color="00B2A9"/>
              <w:right w:val="nil"/>
            </w:tcBorders>
          </w:tcPr>
          <w:p w14:paraId="6CA84E3E"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19.1</w:t>
            </w:r>
          </w:p>
        </w:tc>
        <w:tc>
          <w:tcPr>
            <w:tcW w:w="484" w:type="pct"/>
            <w:tcBorders>
              <w:top w:val="single" w:sz="4" w:space="0" w:color="00B2A9"/>
              <w:left w:val="nil"/>
              <w:bottom w:val="single" w:sz="4" w:space="0" w:color="00B2A9"/>
              <w:right w:val="nil"/>
            </w:tcBorders>
          </w:tcPr>
          <w:p w14:paraId="0FCEA440"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31.4</w:t>
            </w:r>
          </w:p>
        </w:tc>
        <w:tc>
          <w:tcPr>
            <w:tcW w:w="412" w:type="pct"/>
            <w:tcBorders>
              <w:top w:val="single" w:sz="4" w:space="0" w:color="00B2A9"/>
              <w:left w:val="nil"/>
              <w:bottom w:val="single" w:sz="4" w:space="0" w:color="00B2A9"/>
              <w:right w:val="nil"/>
            </w:tcBorders>
          </w:tcPr>
          <w:p w14:paraId="057FEB51"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29.7</w:t>
            </w:r>
          </w:p>
        </w:tc>
      </w:tr>
      <w:tr w:rsidR="00535862" w:rsidRPr="00A80A3D" w14:paraId="47CF1F41" w14:textId="77777777" w:rsidTr="00B40002">
        <w:tc>
          <w:tcPr>
            <w:tcW w:w="1116" w:type="pct"/>
            <w:tcBorders>
              <w:top w:val="single" w:sz="4" w:space="0" w:color="00B2A9"/>
              <w:left w:val="nil"/>
              <w:bottom w:val="single" w:sz="4" w:space="0" w:color="00B2A9"/>
              <w:right w:val="nil"/>
            </w:tcBorders>
          </w:tcPr>
          <w:p w14:paraId="3BA53C8B"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Flinders Ranges Mogurnda</w:t>
            </w:r>
          </w:p>
        </w:tc>
        <w:tc>
          <w:tcPr>
            <w:tcW w:w="1117" w:type="pct"/>
            <w:tcBorders>
              <w:top w:val="single" w:sz="4" w:space="0" w:color="00B2A9"/>
              <w:left w:val="nil"/>
              <w:bottom w:val="single" w:sz="4" w:space="0" w:color="00B2A9"/>
              <w:right w:val="nil"/>
            </w:tcBorders>
          </w:tcPr>
          <w:p w14:paraId="4D10874C"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Mogurnda </w:t>
            </w:r>
            <w:proofErr w:type="spellStart"/>
            <w:r w:rsidRPr="00A80A3D">
              <w:rPr>
                <w:rFonts w:ascii="Arial" w:hAnsi="Arial" w:cs="Arial"/>
                <w:i/>
                <w:iCs/>
                <w:sz w:val="18"/>
                <w:szCs w:val="18"/>
              </w:rPr>
              <w:t>clivicola</w:t>
            </w:r>
            <w:proofErr w:type="spellEnd"/>
          </w:p>
        </w:tc>
        <w:tc>
          <w:tcPr>
            <w:tcW w:w="730" w:type="pct"/>
            <w:tcBorders>
              <w:top w:val="single" w:sz="4" w:space="0" w:color="00B2A9"/>
              <w:left w:val="nil"/>
              <w:bottom w:val="single" w:sz="4" w:space="0" w:color="00B2A9"/>
              <w:right w:val="nil"/>
            </w:tcBorders>
          </w:tcPr>
          <w:p w14:paraId="0E23508B"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7BD5A77B"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19.1</w:t>
            </w:r>
          </w:p>
        </w:tc>
        <w:tc>
          <w:tcPr>
            <w:tcW w:w="451" w:type="pct"/>
            <w:tcBorders>
              <w:top w:val="single" w:sz="4" w:space="0" w:color="00B2A9"/>
              <w:left w:val="nil"/>
              <w:bottom w:val="single" w:sz="4" w:space="0" w:color="00B2A9"/>
              <w:right w:val="nil"/>
            </w:tcBorders>
          </w:tcPr>
          <w:p w14:paraId="4E87025C"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18.9</w:t>
            </w:r>
          </w:p>
        </w:tc>
        <w:tc>
          <w:tcPr>
            <w:tcW w:w="484" w:type="pct"/>
            <w:tcBorders>
              <w:top w:val="single" w:sz="4" w:space="0" w:color="00B2A9"/>
              <w:left w:val="nil"/>
              <w:bottom w:val="single" w:sz="4" w:space="0" w:color="00B2A9"/>
              <w:right w:val="nil"/>
            </w:tcBorders>
          </w:tcPr>
          <w:p w14:paraId="2C7253D2"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29.2</w:t>
            </w:r>
          </w:p>
        </w:tc>
        <w:tc>
          <w:tcPr>
            <w:tcW w:w="412" w:type="pct"/>
            <w:tcBorders>
              <w:top w:val="single" w:sz="4" w:space="0" w:color="00B2A9"/>
              <w:left w:val="nil"/>
              <w:bottom w:val="single" w:sz="4" w:space="0" w:color="00B2A9"/>
              <w:right w:val="nil"/>
            </w:tcBorders>
          </w:tcPr>
          <w:p w14:paraId="3906754F"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27.8</w:t>
            </w:r>
          </w:p>
        </w:tc>
      </w:tr>
      <w:tr w:rsidR="00535862" w:rsidRPr="00A80A3D" w14:paraId="67FA9886" w14:textId="77777777" w:rsidTr="00B40002">
        <w:tc>
          <w:tcPr>
            <w:tcW w:w="1116" w:type="pct"/>
            <w:tcBorders>
              <w:top w:val="single" w:sz="4" w:space="0" w:color="00B2A9"/>
              <w:left w:val="nil"/>
              <w:bottom w:val="single" w:sz="4" w:space="0" w:color="00B2A9"/>
              <w:right w:val="nil"/>
            </w:tcBorders>
          </w:tcPr>
          <w:p w14:paraId="6FEEEC5C"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Dwarf Flathead Gudgeon</w:t>
            </w:r>
          </w:p>
        </w:tc>
        <w:tc>
          <w:tcPr>
            <w:tcW w:w="1117" w:type="pct"/>
            <w:tcBorders>
              <w:top w:val="single" w:sz="4" w:space="0" w:color="00B2A9"/>
              <w:left w:val="nil"/>
              <w:bottom w:val="single" w:sz="4" w:space="0" w:color="00B2A9"/>
              <w:right w:val="nil"/>
            </w:tcBorders>
          </w:tcPr>
          <w:p w14:paraId="3BEE66E7"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Philypnodon macrostomus</w:t>
            </w:r>
          </w:p>
        </w:tc>
        <w:tc>
          <w:tcPr>
            <w:tcW w:w="730" w:type="pct"/>
            <w:tcBorders>
              <w:top w:val="single" w:sz="4" w:space="0" w:color="00B2A9"/>
              <w:left w:val="nil"/>
              <w:bottom w:val="single" w:sz="4" w:space="0" w:color="00B2A9"/>
              <w:right w:val="nil"/>
            </w:tcBorders>
          </w:tcPr>
          <w:p w14:paraId="43EE91E5"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325FE033"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35.5**</w:t>
            </w:r>
          </w:p>
        </w:tc>
        <w:tc>
          <w:tcPr>
            <w:tcW w:w="451" w:type="pct"/>
            <w:tcBorders>
              <w:top w:val="single" w:sz="4" w:space="0" w:color="00B2A9"/>
              <w:left w:val="nil"/>
              <w:bottom w:val="single" w:sz="4" w:space="0" w:color="00B2A9"/>
              <w:right w:val="nil"/>
            </w:tcBorders>
          </w:tcPr>
          <w:p w14:paraId="2328CE7C"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36.8**</w:t>
            </w:r>
          </w:p>
        </w:tc>
        <w:tc>
          <w:tcPr>
            <w:tcW w:w="484" w:type="pct"/>
            <w:tcBorders>
              <w:top w:val="single" w:sz="4" w:space="0" w:color="00B2A9"/>
              <w:left w:val="nil"/>
              <w:bottom w:val="single" w:sz="4" w:space="0" w:color="00B2A9"/>
              <w:right w:val="nil"/>
            </w:tcBorders>
          </w:tcPr>
          <w:p w14:paraId="6F86293C"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36.78**</w:t>
            </w:r>
          </w:p>
        </w:tc>
        <w:tc>
          <w:tcPr>
            <w:tcW w:w="412" w:type="pct"/>
            <w:tcBorders>
              <w:top w:val="single" w:sz="4" w:space="0" w:color="00B2A9"/>
              <w:left w:val="nil"/>
              <w:bottom w:val="single" w:sz="4" w:space="0" w:color="00B2A9"/>
              <w:right w:val="nil"/>
            </w:tcBorders>
          </w:tcPr>
          <w:p w14:paraId="08E8D9DD"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36.6**</w:t>
            </w:r>
          </w:p>
        </w:tc>
      </w:tr>
      <w:tr w:rsidR="00B40002" w:rsidRPr="00A80A3D" w14:paraId="513A9F79" w14:textId="77777777" w:rsidTr="00B40002">
        <w:tc>
          <w:tcPr>
            <w:tcW w:w="1116" w:type="pct"/>
            <w:vMerge w:val="restart"/>
            <w:tcBorders>
              <w:top w:val="single" w:sz="4" w:space="0" w:color="00B2A9"/>
              <w:left w:val="nil"/>
              <w:right w:val="nil"/>
            </w:tcBorders>
            <w:shd w:val="clear" w:color="auto" w:fill="auto"/>
          </w:tcPr>
          <w:p w14:paraId="13BA3116" w14:textId="4D51E6C8" w:rsidR="00B40002" w:rsidRPr="00A80A3D" w:rsidRDefault="00B40002" w:rsidP="00535862">
            <w:pPr>
              <w:spacing w:after="120"/>
              <w:rPr>
                <w:rFonts w:ascii="Arial" w:hAnsi="Arial" w:cs="Arial"/>
                <w:sz w:val="18"/>
                <w:szCs w:val="18"/>
              </w:rPr>
            </w:pPr>
            <w:r w:rsidRPr="00A80A3D">
              <w:rPr>
                <w:rFonts w:ascii="Arial" w:hAnsi="Arial" w:cs="Arial"/>
                <w:sz w:val="18"/>
                <w:szCs w:val="18"/>
              </w:rPr>
              <w:t>Carp Gudgeon</w:t>
            </w:r>
          </w:p>
        </w:tc>
        <w:tc>
          <w:tcPr>
            <w:tcW w:w="1117" w:type="pct"/>
            <w:vMerge w:val="restart"/>
            <w:tcBorders>
              <w:top w:val="single" w:sz="4" w:space="0" w:color="00B2A9"/>
              <w:left w:val="nil"/>
              <w:right w:val="nil"/>
            </w:tcBorders>
          </w:tcPr>
          <w:p w14:paraId="68F9DBC0" w14:textId="34C59CA5" w:rsidR="00B40002" w:rsidRPr="00A80A3D" w:rsidRDefault="00B40002" w:rsidP="00535862">
            <w:pPr>
              <w:spacing w:after="120"/>
              <w:rPr>
                <w:rFonts w:ascii="Arial" w:hAnsi="Arial" w:cs="Arial"/>
                <w:i/>
                <w:iCs/>
                <w:sz w:val="18"/>
                <w:szCs w:val="18"/>
              </w:rPr>
            </w:pPr>
            <w:r w:rsidRPr="00A80A3D">
              <w:rPr>
                <w:rFonts w:ascii="Arial" w:hAnsi="Arial" w:cs="Arial"/>
                <w:i/>
                <w:iCs/>
                <w:sz w:val="18"/>
                <w:szCs w:val="18"/>
              </w:rPr>
              <w:t>Hypseleotris spp.</w:t>
            </w:r>
          </w:p>
        </w:tc>
        <w:tc>
          <w:tcPr>
            <w:tcW w:w="730" w:type="pct"/>
            <w:tcBorders>
              <w:top w:val="single" w:sz="4" w:space="0" w:color="00B2A9"/>
              <w:left w:val="nil"/>
              <w:bottom w:val="single" w:sz="4" w:space="0" w:color="00B2A9"/>
              <w:right w:val="nil"/>
            </w:tcBorders>
          </w:tcPr>
          <w:p w14:paraId="54704EE2" w14:textId="01E923E9" w:rsidR="00B40002" w:rsidRPr="00A80A3D" w:rsidRDefault="00B40002" w:rsidP="00535862">
            <w:pPr>
              <w:spacing w:after="120"/>
              <w:jc w:val="center"/>
              <w:rPr>
                <w:rFonts w:ascii="Arial" w:hAnsi="Arial" w:cs="Arial"/>
                <w:sz w:val="18"/>
                <w:szCs w:val="18"/>
              </w:rPr>
            </w:pPr>
            <w:r w:rsidRPr="00A80A3D">
              <w:rPr>
                <w:rFonts w:ascii="Arial" w:hAnsi="Arial" w:cs="Arial"/>
                <w:sz w:val="18"/>
                <w:szCs w:val="18"/>
              </w:rPr>
              <w:t>HA</w:t>
            </w:r>
          </w:p>
        </w:tc>
        <w:tc>
          <w:tcPr>
            <w:tcW w:w="689" w:type="pct"/>
            <w:tcBorders>
              <w:top w:val="single" w:sz="4" w:space="0" w:color="00B2A9"/>
              <w:left w:val="nil"/>
              <w:bottom w:val="single" w:sz="4" w:space="0" w:color="00B2A9"/>
              <w:right w:val="nil"/>
            </w:tcBorders>
          </w:tcPr>
          <w:p w14:paraId="738F10C9" w14:textId="0117F7DE"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51" w:type="pct"/>
            <w:tcBorders>
              <w:top w:val="single" w:sz="4" w:space="0" w:color="00B2A9"/>
              <w:left w:val="nil"/>
              <w:bottom w:val="single" w:sz="4" w:space="0" w:color="00B2A9"/>
              <w:right w:val="nil"/>
            </w:tcBorders>
          </w:tcPr>
          <w:p w14:paraId="5283E34F" w14:textId="0417881F"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84" w:type="pct"/>
            <w:tcBorders>
              <w:top w:val="single" w:sz="4" w:space="0" w:color="00B2A9"/>
              <w:left w:val="nil"/>
              <w:bottom w:val="single" w:sz="4" w:space="0" w:color="00B2A9"/>
              <w:right w:val="nil"/>
            </w:tcBorders>
          </w:tcPr>
          <w:p w14:paraId="28B423F2" w14:textId="46416D3D"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12" w:type="pct"/>
            <w:tcBorders>
              <w:top w:val="single" w:sz="4" w:space="0" w:color="00B2A9"/>
              <w:left w:val="nil"/>
              <w:bottom w:val="single" w:sz="4" w:space="0" w:color="00B2A9"/>
              <w:right w:val="nil"/>
            </w:tcBorders>
          </w:tcPr>
          <w:p w14:paraId="21D3B104" w14:textId="0CBF3917"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r>
      <w:tr w:rsidR="00B40002" w:rsidRPr="00A80A3D" w14:paraId="565ED04B" w14:textId="77777777" w:rsidTr="00B40002">
        <w:tc>
          <w:tcPr>
            <w:tcW w:w="1116" w:type="pct"/>
            <w:vMerge/>
            <w:tcBorders>
              <w:left w:val="nil"/>
              <w:right w:val="nil"/>
            </w:tcBorders>
            <w:shd w:val="clear" w:color="auto" w:fill="auto"/>
          </w:tcPr>
          <w:p w14:paraId="5104C790" w14:textId="5A0F716E" w:rsidR="00B40002" w:rsidRPr="00A80A3D" w:rsidRDefault="00B40002" w:rsidP="00535862">
            <w:pPr>
              <w:spacing w:after="120"/>
              <w:rPr>
                <w:rFonts w:ascii="Arial" w:hAnsi="Arial" w:cs="Arial"/>
                <w:i/>
                <w:iCs/>
                <w:sz w:val="18"/>
                <w:szCs w:val="18"/>
              </w:rPr>
            </w:pPr>
          </w:p>
        </w:tc>
        <w:tc>
          <w:tcPr>
            <w:tcW w:w="1117" w:type="pct"/>
            <w:vMerge/>
            <w:tcBorders>
              <w:left w:val="nil"/>
              <w:right w:val="nil"/>
            </w:tcBorders>
          </w:tcPr>
          <w:p w14:paraId="3F68BAA7" w14:textId="2643AB96" w:rsidR="00B40002" w:rsidRPr="00A80A3D" w:rsidRDefault="00B40002" w:rsidP="00535862">
            <w:pPr>
              <w:spacing w:after="120"/>
              <w:rPr>
                <w:rFonts w:ascii="Arial" w:hAnsi="Arial" w:cs="Arial"/>
                <w:i/>
                <w:iCs/>
                <w:sz w:val="18"/>
                <w:szCs w:val="18"/>
              </w:rPr>
            </w:pPr>
          </w:p>
        </w:tc>
        <w:tc>
          <w:tcPr>
            <w:tcW w:w="730" w:type="pct"/>
            <w:tcBorders>
              <w:top w:val="single" w:sz="4" w:space="0" w:color="00B2A9"/>
              <w:left w:val="nil"/>
              <w:bottom w:val="single" w:sz="4" w:space="0" w:color="00B2A9"/>
              <w:right w:val="nil"/>
            </w:tcBorders>
          </w:tcPr>
          <w:p w14:paraId="2FCD5C41" w14:textId="480E9F70" w:rsidR="00B40002" w:rsidRPr="00A80A3D" w:rsidRDefault="00B40002" w:rsidP="00535862">
            <w:pPr>
              <w:spacing w:after="120"/>
              <w:jc w:val="center"/>
              <w:rPr>
                <w:rFonts w:ascii="Arial" w:hAnsi="Arial" w:cs="Arial"/>
                <w:sz w:val="18"/>
                <w:szCs w:val="18"/>
              </w:rPr>
            </w:pPr>
            <w:r w:rsidRPr="00A80A3D">
              <w:rPr>
                <w:rFonts w:ascii="Arial" w:hAnsi="Arial" w:cs="Arial"/>
                <w:sz w:val="18"/>
                <w:szCs w:val="18"/>
              </w:rPr>
              <w:t>HB</w:t>
            </w:r>
          </w:p>
        </w:tc>
        <w:tc>
          <w:tcPr>
            <w:tcW w:w="689" w:type="pct"/>
            <w:tcBorders>
              <w:top w:val="single" w:sz="4" w:space="0" w:color="00B2A9"/>
              <w:left w:val="nil"/>
              <w:bottom w:val="single" w:sz="4" w:space="0" w:color="00B2A9"/>
              <w:right w:val="nil"/>
            </w:tcBorders>
          </w:tcPr>
          <w:p w14:paraId="7458FD4E" w14:textId="743BBE7B"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51" w:type="pct"/>
            <w:tcBorders>
              <w:top w:val="single" w:sz="4" w:space="0" w:color="00B2A9"/>
              <w:left w:val="nil"/>
              <w:bottom w:val="single" w:sz="4" w:space="0" w:color="00B2A9"/>
              <w:right w:val="nil"/>
            </w:tcBorders>
          </w:tcPr>
          <w:p w14:paraId="14FA956C" w14:textId="74A78EB6"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84" w:type="pct"/>
            <w:tcBorders>
              <w:top w:val="single" w:sz="4" w:space="0" w:color="00B2A9"/>
              <w:left w:val="nil"/>
              <w:bottom w:val="single" w:sz="4" w:space="0" w:color="00B2A9"/>
              <w:right w:val="nil"/>
            </w:tcBorders>
          </w:tcPr>
          <w:p w14:paraId="6C42FBEA" w14:textId="33A0892F"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12" w:type="pct"/>
            <w:tcBorders>
              <w:top w:val="single" w:sz="4" w:space="0" w:color="00B2A9"/>
              <w:left w:val="nil"/>
              <w:bottom w:val="single" w:sz="4" w:space="0" w:color="00B2A9"/>
              <w:right w:val="nil"/>
            </w:tcBorders>
          </w:tcPr>
          <w:p w14:paraId="60C73C3D" w14:textId="0501031E"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r>
      <w:tr w:rsidR="00B40002" w:rsidRPr="00A80A3D" w14:paraId="72961562" w14:textId="77777777" w:rsidTr="00B40002">
        <w:tc>
          <w:tcPr>
            <w:tcW w:w="1116" w:type="pct"/>
            <w:vMerge/>
            <w:tcBorders>
              <w:left w:val="nil"/>
              <w:bottom w:val="single" w:sz="4" w:space="0" w:color="00B2A9"/>
              <w:right w:val="nil"/>
            </w:tcBorders>
            <w:shd w:val="clear" w:color="auto" w:fill="auto"/>
          </w:tcPr>
          <w:p w14:paraId="0E69A8D0" w14:textId="1D7F5C95" w:rsidR="00B40002" w:rsidRPr="00A80A3D" w:rsidRDefault="00B40002" w:rsidP="00535862">
            <w:pPr>
              <w:spacing w:after="120"/>
              <w:rPr>
                <w:rFonts w:ascii="Arial" w:hAnsi="Arial" w:cs="Arial"/>
                <w:i/>
                <w:iCs/>
                <w:sz w:val="18"/>
                <w:szCs w:val="18"/>
              </w:rPr>
            </w:pPr>
          </w:p>
        </w:tc>
        <w:tc>
          <w:tcPr>
            <w:tcW w:w="1117" w:type="pct"/>
            <w:vMerge/>
            <w:tcBorders>
              <w:left w:val="nil"/>
              <w:bottom w:val="single" w:sz="4" w:space="0" w:color="00B2A9"/>
              <w:right w:val="nil"/>
            </w:tcBorders>
          </w:tcPr>
          <w:p w14:paraId="067DE5B2" w14:textId="0D1A5B48" w:rsidR="00B40002" w:rsidRPr="00A80A3D" w:rsidRDefault="00B40002" w:rsidP="00535862">
            <w:pPr>
              <w:spacing w:after="120"/>
              <w:rPr>
                <w:rFonts w:ascii="Arial" w:hAnsi="Arial" w:cs="Arial"/>
                <w:i/>
                <w:iCs/>
                <w:sz w:val="18"/>
                <w:szCs w:val="18"/>
              </w:rPr>
            </w:pPr>
          </w:p>
        </w:tc>
        <w:tc>
          <w:tcPr>
            <w:tcW w:w="730" w:type="pct"/>
            <w:tcBorders>
              <w:top w:val="single" w:sz="4" w:space="0" w:color="00B2A9"/>
              <w:left w:val="nil"/>
              <w:bottom w:val="single" w:sz="4" w:space="0" w:color="00B2A9"/>
              <w:right w:val="nil"/>
            </w:tcBorders>
          </w:tcPr>
          <w:p w14:paraId="26E17EA2" w14:textId="59C369BE" w:rsidR="00B40002" w:rsidRPr="00A80A3D" w:rsidRDefault="00B40002" w:rsidP="00535862">
            <w:pPr>
              <w:spacing w:after="120"/>
              <w:jc w:val="center"/>
              <w:rPr>
                <w:rFonts w:ascii="Arial" w:hAnsi="Arial" w:cs="Arial"/>
                <w:sz w:val="18"/>
                <w:szCs w:val="18"/>
              </w:rPr>
            </w:pPr>
            <w:r w:rsidRPr="00A80A3D">
              <w:rPr>
                <w:rFonts w:ascii="Arial" w:hAnsi="Arial" w:cs="Arial"/>
                <w:sz w:val="18"/>
                <w:szCs w:val="18"/>
              </w:rPr>
              <w:t>HX</w:t>
            </w:r>
          </w:p>
        </w:tc>
        <w:tc>
          <w:tcPr>
            <w:tcW w:w="689" w:type="pct"/>
            <w:tcBorders>
              <w:top w:val="single" w:sz="4" w:space="0" w:color="00B2A9"/>
              <w:left w:val="nil"/>
              <w:bottom w:val="single" w:sz="4" w:space="0" w:color="00B2A9"/>
              <w:right w:val="nil"/>
            </w:tcBorders>
          </w:tcPr>
          <w:p w14:paraId="33C3E3B2" w14:textId="1E340563"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51" w:type="pct"/>
            <w:tcBorders>
              <w:top w:val="single" w:sz="4" w:space="0" w:color="00B2A9"/>
              <w:left w:val="nil"/>
              <w:bottom w:val="single" w:sz="4" w:space="0" w:color="00B2A9"/>
              <w:right w:val="nil"/>
            </w:tcBorders>
          </w:tcPr>
          <w:p w14:paraId="7D02EB24" w14:textId="230E2C0A"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84" w:type="pct"/>
            <w:tcBorders>
              <w:top w:val="single" w:sz="4" w:space="0" w:color="00B2A9"/>
              <w:left w:val="nil"/>
              <w:bottom w:val="single" w:sz="4" w:space="0" w:color="00B2A9"/>
              <w:right w:val="nil"/>
            </w:tcBorders>
          </w:tcPr>
          <w:p w14:paraId="7403CF38" w14:textId="6D067BCA"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12" w:type="pct"/>
            <w:tcBorders>
              <w:top w:val="single" w:sz="4" w:space="0" w:color="00B2A9"/>
              <w:left w:val="nil"/>
              <w:bottom w:val="single" w:sz="4" w:space="0" w:color="00B2A9"/>
              <w:right w:val="nil"/>
            </w:tcBorders>
          </w:tcPr>
          <w:p w14:paraId="51317D05" w14:textId="7826064A" w:rsidR="00B4000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r>
      <w:tr w:rsidR="00535862" w:rsidRPr="00A80A3D" w14:paraId="2EDBFCE6" w14:textId="77777777" w:rsidTr="00B40002">
        <w:tc>
          <w:tcPr>
            <w:tcW w:w="1116" w:type="pct"/>
            <w:tcBorders>
              <w:top w:val="single" w:sz="4" w:space="0" w:color="00B2A9"/>
              <w:left w:val="nil"/>
              <w:bottom w:val="single" w:sz="4" w:space="0" w:color="00B2A9"/>
              <w:right w:val="nil"/>
            </w:tcBorders>
          </w:tcPr>
          <w:p w14:paraId="02BF5860"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Sleepy Cod</w:t>
            </w:r>
          </w:p>
        </w:tc>
        <w:tc>
          <w:tcPr>
            <w:tcW w:w="1117" w:type="pct"/>
            <w:tcBorders>
              <w:top w:val="single" w:sz="4" w:space="0" w:color="00B2A9"/>
              <w:left w:val="nil"/>
              <w:bottom w:val="single" w:sz="4" w:space="0" w:color="00B2A9"/>
              <w:right w:val="nil"/>
            </w:tcBorders>
          </w:tcPr>
          <w:p w14:paraId="01AE1373" w14:textId="77777777" w:rsidR="00535862" w:rsidRPr="00A80A3D" w:rsidRDefault="00535862" w:rsidP="00535862">
            <w:pPr>
              <w:spacing w:after="120"/>
              <w:rPr>
                <w:rFonts w:ascii="Arial" w:hAnsi="Arial" w:cs="Arial"/>
                <w:i/>
                <w:iCs/>
                <w:sz w:val="18"/>
                <w:szCs w:val="18"/>
              </w:rPr>
            </w:pPr>
            <w:proofErr w:type="spellStart"/>
            <w:r w:rsidRPr="00A80A3D">
              <w:rPr>
                <w:rFonts w:ascii="Arial" w:hAnsi="Arial" w:cs="Arial"/>
                <w:i/>
                <w:iCs/>
                <w:sz w:val="18"/>
                <w:szCs w:val="18"/>
              </w:rPr>
              <w:t>Oxyeleotris</w:t>
            </w:r>
            <w:proofErr w:type="spellEnd"/>
            <w:r w:rsidRPr="00A80A3D">
              <w:rPr>
                <w:rFonts w:ascii="Arial" w:hAnsi="Arial" w:cs="Arial"/>
                <w:i/>
                <w:iCs/>
                <w:sz w:val="18"/>
                <w:szCs w:val="18"/>
              </w:rPr>
              <w:t xml:space="preserve"> </w:t>
            </w:r>
            <w:proofErr w:type="spellStart"/>
            <w:r w:rsidRPr="00A80A3D">
              <w:rPr>
                <w:rFonts w:ascii="Arial" w:hAnsi="Arial" w:cs="Arial"/>
                <w:i/>
                <w:iCs/>
                <w:sz w:val="18"/>
                <w:szCs w:val="18"/>
              </w:rPr>
              <w:t>lineolata</w:t>
            </w:r>
            <w:proofErr w:type="spellEnd"/>
          </w:p>
        </w:tc>
        <w:tc>
          <w:tcPr>
            <w:tcW w:w="730" w:type="pct"/>
            <w:tcBorders>
              <w:top w:val="single" w:sz="4" w:space="0" w:color="00B2A9"/>
              <w:left w:val="nil"/>
              <w:bottom w:val="single" w:sz="4" w:space="0" w:color="00B2A9"/>
              <w:right w:val="nil"/>
            </w:tcBorders>
          </w:tcPr>
          <w:p w14:paraId="0E2CDB94"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69F07B19" w14:textId="1AF128B5"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51" w:type="pct"/>
            <w:tcBorders>
              <w:top w:val="single" w:sz="4" w:space="0" w:color="00B2A9"/>
              <w:left w:val="nil"/>
              <w:bottom w:val="single" w:sz="4" w:space="0" w:color="00B2A9"/>
              <w:right w:val="nil"/>
            </w:tcBorders>
          </w:tcPr>
          <w:p w14:paraId="49AF6B75" w14:textId="5C3C323E"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84" w:type="pct"/>
            <w:tcBorders>
              <w:top w:val="single" w:sz="4" w:space="0" w:color="00B2A9"/>
              <w:left w:val="nil"/>
              <w:bottom w:val="single" w:sz="4" w:space="0" w:color="00B2A9"/>
              <w:right w:val="nil"/>
            </w:tcBorders>
          </w:tcPr>
          <w:p w14:paraId="69BA350D" w14:textId="5D307F6C"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12" w:type="pct"/>
            <w:tcBorders>
              <w:top w:val="single" w:sz="4" w:space="0" w:color="00B2A9"/>
              <w:left w:val="nil"/>
              <w:bottom w:val="single" w:sz="4" w:space="0" w:color="00B2A9"/>
              <w:right w:val="nil"/>
            </w:tcBorders>
          </w:tcPr>
          <w:p w14:paraId="279233DA" w14:textId="7F1B0ED9"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r>
      <w:tr w:rsidR="00535862" w:rsidRPr="00A80A3D" w14:paraId="1D699AED" w14:textId="77777777" w:rsidTr="00B40002">
        <w:tc>
          <w:tcPr>
            <w:tcW w:w="1116" w:type="pct"/>
            <w:tcBorders>
              <w:top w:val="single" w:sz="4" w:space="0" w:color="00B2A9"/>
              <w:left w:val="nil"/>
              <w:bottom w:val="single" w:sz="4" w:space="0" w:color="00B2A9"/>
              <w:right w:val="nil"/>
            </w:tcBorders>
          </w:tcPr>
          <w:p w14:paraId="4881E111"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Striped Gudgeon</w:t>
            </w:r>
          </w:p>
        </w:tc>
        <w:tc>
          <w:tcPr>
            <w:tcW w:w="1117" w:type="pct"/>
            <w:tcBorders>
              <w:top w:val="single" w:sz="4" w:space="0" w:color="00B2A9"/>
              <w:left w:val="nil"/>
              <w:bottom w:val="single" w:sz="4" w:space="0" w:color="00B2A9"/>
              <w:right w:val="nil"/>
            </w:tcBorders>
          </w:tcPr>
          <w:p w14:paraId="39A41707" w14:textId="77777777" w:rsidR="00535862" w:rsidRPr="00A80A3D" w:rsidRDefault="00535862" w:rsidP="00535862">
            <w:pPr>
              <w:spacing w:after="120"/>
              <w:rPr>
                <w:rFonts w:ascii="Arial" w:hAnsi="Arial" w:cs="Arial"/>
                <w:i/>
                <w:iCs/>
                <w:sz w:val="18"/>
                <w:szCs w:val="18"/>
              </w:rPr>
            </w:pPr>
            <w:proofErr w:type="spellStart"/>
            <w:r w:rsidRPr="00A80A3D">
              <w:rPr>
                <w:rFonts w:ascii="Arial" w:hAnsi="Arial" w:cs="Arial"/>
                <w:i/>
                <w:iCs/>
                <w:sz w:val="18"/>
                <w:szCs w:val="18"/>
              </w:rPr>
              <w:t>Gobiomorphus</w:t>
            </w:r>
            <w:proofErr w:type="spellEnd"/>
            <w:r w:rsidRPr="00A80A3D">
              <w:rPr>
                <w:rFonts w:ascii="Arial" w:hAnsi="Arial" w:cs="Arial"/>
                <w:i/>
                <w:iCs/>
                <w:sz w:val="18"/>
                <w:szCs w:val="18"/>
              </w:rPr>
              <w:t xml:space="preserve"> australis</w:t>
            </w:r>
          </w:p>
        </w:tc>
        <w:tc>
          <w:tcPr>
            <w:tcW w:w="730" w:type="pct"/>
            <w:tcBorders>
              <w:top w:val="single" w:sz="4" w:space="0" w:color="00B2A9"/>
              <w:left w:val="nil"/>
              <w:bottom w:val="single" w:sz="4" w:space="0" w:color="00B2A9"/>
              <w:right w:val="nil"/>
            </w:tcBorders>
          </w:tcPr>
          <w:p w14:paraId="671436D1" w14:textId="77777777" w:rsidR="00535862" w:rsidRPr="00A80A3D" w:rsidRDefault="00535862" w:rsidP="00535862">
            <w:pPr>
              <w:spacing w:after="120"/>
              <w:jc w:val="center"/>
              <w:rPr>
                <w:rFonts w:ascii="Arial" w:hAnsi="Arial" w:cs="Arial"/>
                <w:sz w:val="18"/>
                <w:szCs w:val="18"/>
              </w:rPr>
            </w:pPr>
          </w:p>
        </w:tc>
        <w:tc>
          <w:tcPr>
            <w:tcW w:w="689" w:type="pct"/>
            <w:tcBorders>
              <w:top w:val="single" w:sz="4" w:space="0" w:color="00B2A9"/>
              <w:left w:val="nil"/>
              <w:bottom w:val="single" w:sz="4" w:space="0" w:color="00B2A9"/>
              <w:right w:val="nil"/>
            </w:tcBorders>
          </w:tcPr>
          <w:p w14:paraId="0D87D083"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40.5</w:t>
            </w:r>
          </w:p>
        </w:tc>
        <w:tc>
          <w:tcPr>
            <w:tcW w:w="451" w:type="pct"/>
            <w:tcBorders>
              <w:top w:val="single" w:sz="4" w:space="0" w:color="00B2A9"/>
              <w:left w:val="nil"/>
              <w:bottom w:val="single" w:sz="4" w:space="0" w:color="00B2A9"/>
              <w:right w:val="nil"/>
            </w:tcBorders>
          </w:tcPr>
          <w:p w14:paraId="2E56EA3D" w14:textId="77777777" w:rsidR="00535862" w:rsidRPr="00A80A3D" w:rsidRDefault="00535862" w:rsidP="00535862">
            <w:pPr>
              <w:spacing w:after="120"/>
              <w:jc w:val="center"/>
              <w:rPr>
                <w:rFonts w:ascii="Arial" w:hAnsi="Arial" w:cs="Arial"/>
                <w:sz w:val="18"/>
                <w:szCs w:val="18"/>
              </w:rPr>
            </w:pPr>
            <w:r w:rsidRPr="00A80A3D">
              <w:rPr>
                <w:rFonts w:ascii="Arial" w:hAnsi="Arial" w:cs="Arial"/>
                <w:sz w:val="18"/>
                <w:szCs w:val="18"/>
              </w:rPr>
              <w:t>38.5</w:t>
            </w:r>
          </w:p>
        </w:tc>
        <w:tc>
          <w:tcPr>
            <w:tcW w:w="484" w:type="pct"/>
            <w:tcBorders>
              <w:top w:val="single" w:sz="4" w:space="0" w:color="00B2A9"/>
              <w:left w:val="nil"/>
              <w:bottom w:val="single" w:sz="4" w:space="0" w:color="00B2A9"/>
              <w:right w:val="nil"/>
            </w:tcBorders>
          </w:tcPr>
          <w:p w14:paraId="5764E5EC" w14:textId="7214EA8C"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c>
          <w:tcPr>
            <w:tcW w:w="412" w:type="pct"/>
            <w:tcBorders>
              <w:top w:val="single" w:sz="4" w:space="0" w:color="00B2A9"/>
              <w:left w:val="nil"/>
              <w:bottom w:val="single" w:sz="4" w:space="0" w:color="00B2A9"/>
              <w:right w:val="nil"/>
            </w:tcBorders>
          </w:tcPr>
          <w:p w14:paraId="54D57EAD" w14:textId="577E022E" w:rsidR="00535862" w:rsidRPr="00A80A3D" w:rsidRDefault="001E1A0A" w:rsidP="00535862">
            <w:pPr>
              <w:spacing w:after="120"/>
              <w:jc w:val="center"/>
              <w:rPr>
                <w:rFonts w:ascii="Arial" w:hAnsi="Arial" w:cs="Arial"/>
                <w:sz w:val="18"/>
                <w:szCs w:val="18"/>
              </w:rPr>
            </w:pPr>
            <w:r>
              <w:rPr>
                <w:rFonts w:ascii="Arial" w:hAnsi="Arial" w:cs="Arial"/>
                <w:sz w:val="18"/>
                <w:szCs w:val="18"/>
              </w:rPr>
              <w:sym w:font="Symbol" w:char="F02D"/>
            </w:r>
          </w:p>
        </w:tc>
      </w:tr>
    </w:tbl>
    <w:p w14:paraId="77693509" w14:textId="7E67A1C0" w:rsidR="00535862" w:rsidRDefault="00D47314" w:rsidP="00535862">
      <w:pPr>
        <w:spacing w:after="120" w:line="336" w:lineRule="auto"/>
        <w:rPr>
          <w:rFonts w:ascii="Arial" w:eastAsiaTheme="minorHAnsi" w:hAnsi="Arial" w:cs="Arial"/>
          <w:sz w:val="18"/>
          <w:szCs w:val="18"/>
          <w:lang w:eastAsia="en-US"/>
        </w:rPr>
      </w:pPr>
      <w:r w:rsidRPr="00D47314">
        <w:rPr>
          <w:rFonts w:ascii="Arial" w:eastAsiaTheme="minorHAnsi" w:hAnsi="Arial" w:cs="Arial"/>
          <w:sz w:val="18"/>
          <w:szCs w:val="18"/>
          <w:lang w:eastAsia="en-US"/>
        </w:rPr>
        <w:t>**likely contaminated sample</w:t>
      </w:r>
    </w:p>
    <w:p w14:paraId="1530860F" w14:textId="4E4A08B8" w:rsidR="00535862" w:rsidRPr="009E2313" w:rsidRDefault="00535862" w:rsidP="00965462">
      <w:pPr>
        <w:pStyle w:val="Caption-Table"/>
      </w:pPr>
      <w:bookmarkStart w:id="80" w:name="_Toc111116779"/>
      <w:r w:rsidRPr="009E2313">
        <w:t xml:space="preserve">Table </w:t>
      </w:r>
      <w:fldSimple w:instr=" SEQ Table \* ARABIC ">
        <w:r w:rsidR="00031E04">
          <w:rPr>
            <w:noProof/>
          </w:rPr>
          <w:t>5</w:t>
        </w:r>
      </w:fldSimple>
      <w:r w:rsidR="00D47314">
        <w:t>.</w:t>
      </w:r>
      <w:r w:rsidRPr="009E2313">
        <w:t xml:space="preserve"> Minimum CQ scores for </w:t>
      </w:r>
      <w:r w:rsidRPr="005003AA">
        <w:rPr>
          <w:i/>
          <w:iCs/>
        </w:rPr>
        <w:t>Mogurnda</w:t>
      </w:r>
      <w:r w:rsidRPr="009E2313">
        <w:t xml:space="preserve"> lineages across annealing temperatures</w:t>
      </w:r>
      <w:r w:rsidR="00D47314">
        <w:t>.</w:t>
      </w:r>
      <w:bookmarkEnd w:id="80"/>
    </w:p>
    <w:tbl>
      <w:tblPr>
        <w:tblStyle w:val="DELWPTable"/>
        <w:tblW w:w="5000" w:type="pct"/>
        <w:tblInd w:w="0" w:type="dxa"/>
        <w:tblLook w:val="04A0" w:firstRow="1" w:lastRow="0" w:firstColumn="1" w:lastColumn="0" w:noHBand="0" w:noVBand="1"/>
      </w:tblPr>
      <w:tblGrid>
        <w:gridCol w:w="1441"/>
        <w:gridCol w:w="1552"/>
        <w:gridCol w:w="897"/>
        <w:gridCol w:w="941"/>
        <w:gridCol w:w="993"/>
        <w:gridCol w:w="989"/>
        <w:gridCol w:w="991"/>
        <w:gridCol w:w="991"/>
        <w:gridCol w:w="844"/>
      </w:tblGrid>
      <w:tr w:rsidR="00D47314" w:rsidRPr="00A80A3D" w14:paraId="6AA0E280" w14:textId="77777777" w:rsidTr="001E1A0A">
        <w:trPr>
          <w:cnfStyle w:val="100000000000" w:firstRow="1" w:lastRow="0" w:firstColumn="0" w:lastColumn="0" w:oddVBand="0" w:evenVBand="0" w:oddHBand="0" w:evenHBand="0" w:firstRowFirstColumn="0" w:firstRowLastColumn="0" w:lastRowFirstColumn="0" w:lastRowLastColumn="0"/>
        </w:trPr>
        <w:tc>
          <w:tcPr>
            <w:tcW w:w="748" w:type="pct"/>
          </w:tcPr>
          <w:p w14:paraId="0193B310"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Common name</w:t>
            </w:r>
          </w:p>
        </w:tc>
        <w:tc>
          <w:tcPr>
            <w:tcW w:w="805" w:type="pct"/>
          </w:tcPr>
          <w:p w14:paraId="1A49167A" w14:textId="77777777"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Scientific name</w:t>
            </w:r>
          </w:p>
        </w:tc>
        <w:tc>
          <w:tcPr>
            <w:tcW w:w="464" w:type="pct"/>
          </w:tcPr>
          <w:p w14:paraId="00EFF980" w14:textId="06E52E39" w:rsidR="00535862" w:rsidRPr="00A80A3D" w:rsidRDefault="00535862" w:rsidP="00535862">
            <w:pPr>
              <w:spacing w:after="120"/>
              <w:rPr>
                <w:rFonts w:ascii="Arial" w:hAnsi="Arial" w:cs="Arial"/>
                <w:b/>
                <w:bCs/>
                <w:color w:val="FFFFFF" w:themeColor="background1"/>
                <w:sz w:val="18"/>
                <w:szCs w:val="18"/>
              </w:rPr>
            </w:pPr>
            <w:r w:rsidRPr="00A80A3D">
              <w:rPr>
                <w:rFonts w:ascii="Arial" w:hAnsi="Arial" w:cs="Arial"/>
                <w:b/>
                <w:bCs/>
                <w:color w:val="FFFFFF" w:themeColor="background1"/>
                <w:sz w:val="18"/>
                <w:szCs w:val="18"/>
              </w:rPr>
              <w:t>Lin</w:t>
            </w:r>
            <w:r w:rsidR="00D47314">
              <w:rPr>
                <w:rFonts w:ascii="Arial" w:hAnsi="Arial" w:cs="Arial"/>
                <w:b/>
                <w:bCs/>
                <w:color w:val="FFFFFF" w:themeColor="background1"/>
                <w:sz w:val="18"/>
                <w:szCs w:val="18"/>
              </w:rPr>
              <w:t>e</w:t>
            </w:r>
            <w:r w:rsidRPr="00A80A3D">
              <w:rPr>
                <w:rFonts w:ascii="Arial" w:hAnsi="Arial" w:cs="Arial"/>
                <w:b/>
                <w:bCs/>
                <w:color w:val="FFFFFF" w:themeColor="background1"/>
                <w:sz w:val="18"/>
                <w:szCs w:val="18"/>
              </w:rPr>
              <w:t>age</w:t>
            </w:r>
          </w:p>
        </w:tc>
        <w:tc>
          <w:tcPr>
            <w:tcW w:w="488" w:type="pct"/>
          </w:tcPr>
          <w:p w14:paraId="114364CE"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ATP6</w:t>
            </w:r>
          </w:p>
          <w:p w14:paraId="617EDEA2" w14:textId="6360760B"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65</w:t>
            </w:r>
            <w:r w:rsidR="00D47314">
              <w:rPr>
                <w:rFonts w:ascii="Arial" w:hAnsi="Arial" w:cs="Arial"/>
                <w:b/>
                <w:bCs/>
                <w:color w:val="FFFFFF" w:themeColor="background1"/>
                <w:sz w:val="18"/>
                <w:szCs w:val="18"/>
              </w:rPr>
              <w:t>°C</w:t>
            </w:r>
          </w:p>
        </w:tc>
        <w:tc>
          <w:tcPr>
            <w:tcW w:w="515" w:type="pct"/>
          </w:tcPr>
          <w:p w14:paraId="5B2FC57E"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p w14:paraId="52B8480B" w14:textId="288ACE4A"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65</w:t>
            </w:r>
            <w:r w:rsidR="00D47314">
              <w:rPr>
                <w:rFonts w:ascii="Arial" w:hAnsi="Arial" w:cs="Arial"/>
                <w:b/>
                <w:bCs/>
                <w:color w:val="FFFFFF" w:themeColor="background1"/>
                <w:sz w:val="18"/>
                <w:szCs w:val="18"/>
              </w:rPr>
              <w:t>°C</w:t>
            </w:r>
          </w:p>
        </w:tc>
        <w:tc>
          <w:tcPr>
            <w:tcW w:w="513" w:type="pct"/>
          </w:tcPr>
          <w:p w14:paraId="02B09C9A"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p w14:paraId="4C7461D0" w14:textId="1DCFFBC4"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64</w:t>
            </w:r>
            <w:r w:rsidR="00D47314">
              <w:rPr>
                <w:rFonts w:ascii="Arial" w:hAnsi="Arial" w:cs="Arial"/>
                <w:b/>
                <w:bCs/>
                <w:color w:val="FFFFFF" w:themeColor="background1"/>
                <w:sz w:val="18"/>
                <w:szCs w:val="18"/>
              </w:rPr>
              <w:t>°C</w:t>
            </w:r>
          </w:p>
        </w:tc>
        <w:tc>
          <w:tcPr>
            <w:tcW w:w="514" w:type="pct"/>
          </w:tcPr>
          <w:p w14:paraId="27D9464D"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p w14:paraId="556ACB5E" w14:textId="476071F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63</w:t>
            </w:r>
            <w:r w:rsidR="00D47314">
              <w:rPr>
                <w:rFonts w:ascii="Arial" w:hAnsi="Arial" w:cs="Arial"/>
                <w:b/>
                <w:bCs/>
                <w:color w:val="FFFFFF" w:themeColor="background1"/>
                <w:sz w:val="18"/>
                <w:szCs w:val="18"/>
              </w:rPr>
              <w:t>°C</w:t>
            </w:r>
          </w:p>
        </w:tc>
        <w:tc>
          <w:tcPr>
            <w:tcW w:w="514" w:type="pct"/>
          </w:tcPr>
          <w:p w14:paraId="7D08B55A"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p w14:paraId="52224697" w14:textId="3CDE424C"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62</w:t>
            </w:r>
            <w:r w:rsidR="00D47314">
              <w:rPr>
                <w:rFonts w:ascii="Arial" w:hAnsi="Arial" w:cs="Arial"/>
                <w:b/>
                <w:bCs/>
                <w:color w:val="FFFFFF" w:themeColor="background1"/>
                <w:sz w:val="18"/>
                <w:szCs w:val="18"/>
              </w:rPr>
              <w:t>°C</w:t>
            </w:r>
          </w:p>
        </w:tc>
        <w:tc>
          <w:tcPr>
            <w:tcW w:w="438" w:type="pct"/>
          </w:tcPr>
          <w:p w14:paraId="07FAE34E" w14:textId="77777777"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ATP1</w:t>
            </w:r>
          </w:p>
          <w:p w14:paraId="3EEECFA6" w14:textId="2B85C6FE" w:rsidR="00535862" w:rsidRPr="00A80A3D" w:rsidRDefault="00535862" w:rsidP="00952A3B">
            <w:pPr>
              <w:spacing w:after="120"/>
              <w:jc w:val="center"/>
              <w:rPr>
                <w:rFonts w:ascii="Arial" w:hAnsi="Arial" w:cs="Arial"/>
                <w:b/>
                <w:bCs/>
                <w:color w:val="FFFFFF" w:themeColor="background1"/>
                <w:sz w:val="18"/>
                <w:szCs w:val="18"/>
              </w:rPr>
            </w:pPr>
            <w:r w:rsidRPr="00A80A3D">
              <w:rPr>
                <w:rFonts w:ascii="Arial" w:hAnsi="Arial" w:cs="Arial"/>
                <w:b/>
                <w:bCs/>
                <w:color w:val="FFFFFF" w:themeColor="background1"/>
                <w:sz w:val="18"/>
                <w:szCs w:val="18"/>
              </w:rPr>
              <w:t>61</w:t>
            </w:r>
            <w:r w:rsidR="00D47314">
              <w:rPr>
                <w:rFonts w:ascii="Arial" w:hAnsi="Arial" w:cs="Arial"/>
                <w:b/>
                <w:bCs/>
                <w:color w:val="FFFFFF" w:themeColor="background1"/>
                <w:sz w:val="18"/>
                <w:szCs w:val="18"/>
              </w:rPr>
              <w:t>°C</w:t>
            </w:r>
          </w:p>
        </w:tc>
      </w:tr>
      <w:tr w:rsidR="00D47314" w:rsidRPr="00A80A3D" w14:paraId="55BE6CCA" w14:textId="77777777" w:rsidTr="001E1A0A">
        <w:tc>
          <w:tcPr>
            <w:tcW w:w="748" w:type="pct"/>
            <w:vMerge w:val="restart"/>
          </w:tcPr>
          <w:p w14:paraId="391E487A"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Southern Purple-spotted Gudgeon</w:t>
            </w:r>
          </w:p>
        </w:tc>
        <w:tc>
          <w:tcPr>
            <w:tcW w:w="805" w:type="pct"/>
            <w:vMerge w:val="restart"/>
          </w:tcPr>
          <w:p w14:paraId="59CF5373" w14:textId="77777777" w:rsidR="00535862" w:rsidRPr="00A80A3D" w:rsidRDefault="00535862" w:rsidP="00535862">
            <w:pPr>
              <w:spacing w:after="120"/>
              <w:rPr>
                <w:rFonts w:ascii="Arial" w:hAnsi="Arial" w:cs="Arial"/>
                <w:i/>
                <w:iCs/>
                <w:sz w:val="18"/>
                <w:szCs w:val="18"/>
              </w:rPr>
            </w:pPr>
            <w:proofErr w:type="spellStart"/>
            <w:r w:rsidRPr="00A80A3D">
              <w:rPr>
                <w:rFonts w:ascii="Arial" w:hAnsi="Arial" w:cs="Arial"/>
                <w:i/>
                <w:iCs/>
                <w:sz w:val="18"/>
                <w:szCs w:val="18"/>
              </w:rPr>
              <w:t>Morgunda</w:t>
            </w:r>
            <w:proofErr w:type="spellEnd"/>
            <w:r w:rsidRPr="00A80A3D">
              <w:rPr>
                <w:rFonts w:ascii="Arial" w:hAnsi="Arial" w:cs="Arial"/>
                <w:i/>
                <w:iCs/>
                <w:sz w:val="18"/>
                <w:szCs w:val="18"/>
              </w:rPr>
              <w:t xml:space="preserve"> </w:t>
            </w:r>
            <w:proofErr w:type="spellStart"/>
            <w:r w:rsidRPr="00A80A3D">
              <w:rPr>
                <w:rFonts w:ascii="Arial" w:hAnsi="Arial" w:cs="Arial"/>
                <w:i/>
                <w:iCs/>
                <w:sz w:val="18"/>
                <w:szCs w:val="18"/>
              </w:rPr>
              <w:t>aspersa</w:t>
            </w:r>
            <w:proofErr w:type="spellEnd"/>
          </w:p>
        </w:tc>
        <w:tc>
          <w:tcPr>
            <w:tcW w:w="464" w:type="pct"/>
          </w:tcPr>
          <w:p w14:paraId="01C14889"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MDB</w:t>
            </w:r>
          </w:p>
        </w:tc>
        <w:tc>
          <w:tcPr>
            <w:tcW w:w="488" w:type="pct"/>
          </w:tcPr>
          <w:p w14:paraId="6F085681"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17.9</w:t>
            </w:r>
          </w:p>
        </w:tc>
        <w:tc>
          <w:tcPr>
            <w:tcW w:w="515" w:type="pct"/>
          </w:tcPr>
          <w:p w14:paraId="2DEB8F8C"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24.1</w:t>
            </w:r>
          </w:p>
        </w:tc>
        <w:tc>
          <w:tcPr>
            <w:tcW w:w="513" w:type="pct"/>
          </w:tcPr>
          <w:p w14:paraId="40EEC201"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20.4</w:t>
            </w:r>
          </w:p>
        </w:tc>
        <w:tc>
          <w:tcPr>
            <w:tcW w:w="514" w:type="pct"/>
          </w:tcPr>
          <w:p w14:paraId="22957988"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18.8</w:t>
            </w:r>
          </w:p>
        </w:tc>
        <w:tc>
          <w:tcPr>
            <w:tcW w:w="514" w:type="pct"/>
          </w:tcPr>
          <w:p w14:paraId="5B640FBA"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18.3</w:t>
            </w:r>
          </w:p>
        </w:tc>
        <w:tc>
          <w:tcPr>
            <w:tcW w:w="438" w:type="pct"/>
          </w:tcPr>
          <w:p w14:paraId="28BC2AB0"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18.1</w:t>
            </w:r>
          </w:p>
        </w:tc>
      </w:tr>
      <w:tr w:rsidR="00D47314" w:rsidRPr="00A80A3D" w14:paraId="764C6B3A" w14:textId="77777777" w:rsidTr="001E1A0A">
        <w:tc>
          <w:tcPr>
            <w:tcW w:w="748" w:type="pct"/>
            <w:vMerge/>
          </w:tcPr>
          <w:p w14:paraId="05606CD5" w14:textId="77777777" w:rsidR="00535862" w:rsidRPr="00A80A3D" w:rsidRDefault="00535862" w:rsidP="00535862">
            <w:pPr>
              <w:spacing w:after="120"/>
              <w:rPr>
                <w:rFonts w:ascii="Arial" w:hAnsi="Arial" w:cs="Arial"/>
                <w:i/>
                <w:iCs/>
                <w:sz w:val="18"/>
                <w:szCs w:val="18"/>
              </w:rPr>
            </w:pPr>
          </w:p>
        </w:tc>
        <w:tc>
          <w:tcPr>
            <w:tcW w:w="805" w:type="pct"/>
            <w:vMerge/>
          </w:tcPr>
          <w:p w14:paraId="5F3BECFC" w14:textId="77777777" w:rsidR="00535862" w:rsidRPr="00A80A3D" w:rsidRDefault="00535862" w:rsidP="00535862">
            <w:pPr>
              <w:spacing w:after="120"/>
              <w:rPr>
                <w:rFonts w:ascii="Arial" w:hAnsi="Arial" w:cs="Arial"/>
                <w:i/>
                <w:iCs/>
                <w:sz w:val="18"/>
                <w:szCs w:val="18"/>
              </w:rPr>
            </w:pPr>
          </w:p>
        </w:tc>
        <w:tc>
          <w:tcPr>
            <w:tcW w:w="464" w:type="pct"/>
          </w:tcPr>
          <w:p w14:paraId="18FF75F0" w14:textId="4172645F" w:rsidR="00535862" w:rsidRPr="00A80A3D" w:rsidRDefault="00535862" w:rsidP="00535862">
            <w:pPr>
              <w:spacing w:after="120"/>
              <w:rPr>
                <w:rFonts w:ascii="Arial" w:hAnsi="Arial" w:cs="Arial"/>
                <w:sz w:val="18"/>
                <w:szCs w:val="18"/>
              </w:rPr>
            </w:pPr>
            <w:r w:rsidRPr="00A80A3D">
              <w:rPr>
                <w:rFonts w:ascii="Arial" w:hAnsi="Arial" w:cs="Arial"/>
                <w:sz w:val="18"/>
                <w:szCs w:val="18"/>
              </w:rPr>
              <w:t>NQ</w:t>
            </w:r>
          </w:p>
        </w:tc>
        <w:tc>
          <w:tcPr>
            <w:tcW w:w="488" w:type="pct"/>
          </w:tcPr>
          <w:p w14:paraId="1B5C2B5E"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27.8</w:t>
            </w:r>
          </w:p>
        </w:tc>
        <w:tc>
          <w:tcPr>
            <w:tcW w:w="515" w:type="pct"/>
          </w:tcPr>
          <w:p w14:paraId="39F86AF3"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48.0</w:t>
            </w:r>
          </w:p>
        </w:tc>
        <w:tc>
          <w:tcPr>
            <w:tcW w:w="513" w:type="pct"/>
          </w:tcPr>
          <w:p w14:paraId="0A2BAFCB"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42.2</w:t>
            </w:r>
          </w:p>
        </w:tc>
        <w:tc>
          <w:tcPr>
            <w:tcW w:w="514" w:type="pct"/>
          </w:tcPr>
          <w:p w14:paraId="4903A51C"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36.5</w:t>
            </w:r>
          </w:p>
        </w:tc>
        <w:tc>
          <w:tcPr>
            <w:tcW w:w="514" w:type="pct"/>
          </w:tcPr>
          <w:p w14:paraId="2BE1FD03"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33.1</w:t>
            </w:r>
          </w:p>
        </w:tc>
        <w:tc>
          <w:tcPr>
            <w:tcW w:w="438" w:type="pct"/>
          </w:tcPr>
          <w:p w14:paraId="17B42DC4"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30.4</w:t>
            </w:r>
          </w:p>
        </w:tc>
      </w:tr>
      <w:tr w:rsidR="00D47314" w:rsidRPr="00A80A3D" w14:paraId="1D5D3618" w14:textId="77777777" w:rsidTr="001E1A0A">
        <w:tc>
          <w:tcPr>
            <w:tcW w:w="748" w:type="pct"/>
            <w:vMerge/>
          </w:tcPr>
          <w:p w14:paraId="6CBA84A8" w14:textId="77777777" w:rsidR="00535862" w:rsidRPr="00A80A3D" w:rsidRDefault="00535862" w:rsidP="00535862">
            <w:pPr>
              <w:spacing w:after="120"/>
              <w:rPr>
                <w:rFonts w:ascii="Arial" w:hAnsi="Arial" w:cs="Arial"/>
                <w:i/>
                <w:iCs/>
                <w:sz w:val="18"/>
                <w:szCs w:val="18"/>
              </w:rPr>
            </w:pPr>
          </w:p>
        </w:tc>
        <w:tc>
          <w:tcPr>
            <w:tcW w:w="805" w:type="pct"/>
            <w:vMerge/>
          </w:tcPr>
          <w:p w14:paraId="4A801326" w14:textId="77777777" w:rsidR="00535862" w:rsidRPr="00A80A3D" w:rsidRDefault="00535862" w:rsidP="00535862">
            <w:pPr>
              <w:spacing w:after="120"/>
              <w:rPr>
                <w:rFonts w:ascii="Arial" w:hAnsi="Arial" w:cs="Arial"/>
                <w:i/>
                <w:iCs/>
                <w:sz w:val="18"/>
                <w:szCs w:val="18"/>
              </w:rPr>
            </w:pPr>
          </w:p>
        </w:tc>
        <w:tc>
          <w:tcPr>
            <w:tcW w:w="464" w:type="pct"/>
          </w:tcPr>
          <w:p w14:paraId="2E6B64DC"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SEQ</w:t>
            </w:r>
          </w:p>
        </w:tc>
        <w:tc>
          <w:tcPr>
            <w:tcW w:w="488" w:type="pct"/>
          </w:tcPr>
          <w:p w14:paraId="69090D68"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20.0</w:t>
            </w:r>
          </w:p>
        </w:tc>
        <w:tc>
          <w:tcPr>
            <w:tcW w:w="515" w:type="pct"/>
          </w:tcPr>
          <w:p w14:paraId="1B54458C"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38.2</w:t>
            </w:r>
          </w:p>
        </w:tc>
        <w:tc>
          <w:tcPr>
            <w:tcW w:w="513" w:type="pct"/>
          </w:tcPr>
          <w:p w14:paraId="0AFCBB84"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33.3</w:t>
            </w:r>
          </w:p>
        </w:tc>
        <w:tc>
          <w:tcPr>
            <w:tcW w:w="514" w:type="pct"/>
          </w:tcPr>
          <w:p w14:paraId="1CB27E83"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30.0</w:t>
            </w:r>
          </w:p>
        </w:tc>
        <w:tc>
          <w:tcPr>
            <w:tcW w:w="514" w:type="pct"/>
          </w:tcPr>
          <w:p w14:paraId="06AC2CFA"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27.0</w:t>
            </w:r>
          </w:p>
        </w:tc>
        <w:tc>
          <w:tcPr>
            <w:tcW w:w="438" w:type="pct"/>
          </w:tcPr>
          <w:p w14:paraId="16462DF1"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25.1</w:t>
            </w:r>
          </w:p>
        </w:tc>
      </w:tr>
      <w:tr w:rsidR="00D47314" w:rsidRPr="00A80A3D" w14:paraId="733126B2" w14:textId="77777777" w:rsidTr="001E1A0A">
        <w:tc>
          <w:tcPr>
            <w:tcW w:w="748" w:type="pct"/>
            <w:vMerge/>
          </w:tcPr>
          <w:p w14:paraId="1BF0EB65" w14:textId="77777777" w:rsidR="00535862" w:rsidRPr="00A80A3D" w:rsidRDefault="00535862" w:rsidP="00535862">
            <w:pPr>
              <w:spacing w:after="120"/>
              <w:rPr>
                <w:rFonts w:ascii="Arial" w:hAnsi="Arial" w:cs="Arial"/>
                <w:i/>
                <w:iCs/>
                <w:sz w:val="18"/>
                <w:szCs w:val="18"/>
              </w:rPr>
            </w:pPr>
          </w:p>
        </w:tc>
        <w:tc>
          <w:tcPr>
            <w:tcW w:w="805" w:type="pct"/>
            <w:vMerge/>
          </w:tcPr>
          <w:p w14:paraId="04834FC5" w14:textId="77777777" w:rsidR="00535862" w:rsidRPr="00A80A3D" w:rsidRDefault="00535862" w:rsidP="00535862">
            <w:pPr>
              <w:spacing w:after="120"/>
              <w:rPr>
                <w:rFonts w:ascii="Arial" w:hAnsi="Arial" w:cs="Arial"/>
                <w:i/>
                <w:iCs/>
                <w:sz w:val="18"/>
                <w:szCs w:val="18"/>
              </w:rPr>
            </w:pPr>
          </w:p>
        </w:tc>
        <w:tc>
          <w:tcPr>
            <w:tcW w:w="464" w:type="pct"/>
          </w:tcPr>
          <w:p w14:paraId="3C97F662" w14:textId="77777777" w:rsidR="00535862" w:rsidRPr="00A80A3D" w:rsidRDefault="00535862" w:rsidP="00535862">
            <w:pPr>
              <w:spacing w:after="120"/>
              <w:rPr>
                <w:rFonts w:ascii="Arial" w:hAnsi="Arial" w:cs="Arial"/>
                <w:sz w:val="18"/>
                <w:szCs w:val="18"/>
              </w:rPr>
            </w:pPr>
            <w:r w:rsidRPr="00A80A3D">
              <w:rPr>
                <w:rFonts w:ascii="Arial" w:hAnsi="Arial" w:cs="Arial"/>
                <w:sz w:val="18"/>
                <w:szCs w:val="18"/>
              </w:rPr>
              <w:t>CQ</w:t>
            </w:r>
          </w:p>
        </w:tc>
        <w:tc>
          <w:tcPr>
            <w:tcW w:w="488" w:type="pct"/>
          </w:tcPr>
          <w:p w14:paraId="2CD3E1D3"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19.0</w:t>
            </w:r>
          </w:p>
        </w:tc>
        <w:tc>
          <w:tcPr>
            <w:tcW w:w="515" w:type="pct"/>
          </w:tcPr>
          <w:p w14:paraId="578B156C"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39.4</w:t>
            </w:r>
          </w:p>
        </w:tc>
        <w:tc>
          <w:tcPr>
            <w:tcW w:w="513" w:type="pct"/>
          </w:tcPr>
          <w:p w14:paraId="0DC1ABCD"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32.6</w:t>
            </w:r>
          </w:p>
        </w:tc>
        <w:tc>
          <w:tcPr>
            <w:tcW w:w="514" w:type="pct"/>
          </w:tcPr>
          <w:p w14:paraId="59E88999"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29.0</w:t>
            </w:r>
          </w:p>
        </w:tc>
        <w:tc>
          <w:tcPr>
            <w:tcW w:w="514" w:type="pct"/>
          </w:tcPr>
          <w:p w14:paraId="48F3A047"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26.0</w:t>
            </w:r>
          </w:p>
        </w:tc>
        <w:tc>
          <w:tcPr>
            <w:tcW w:w="438" w:type="pct"/>
          </w:tcPr>
          <w:p w14:paraId="45589AA3"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24.0</w:t>
            </w:r>
          </w:p>
        </w:tc>
      </w:tr>
      <w:tr w:rsidR="00D47314" w:rsidRPr="00A80A3D" w14:paraId="4B84B2DF" w14:textId="77777777" w:rsidTr="001E1A0A">
        <w:tc>
          <w:tcPr>
            <w:tcW w:w="748" w:type="pct"/>
          </w:tcPr>
          <w:p w14:paraId="3FA65F71" w14:textId="77777777" w:rsidR="00535862" w:rsidRPr="00A80A3D" w:rsidRDefault="00535862" w:rsidP="00535862">
            <w:pPr>
              <w:spacing w:after="120"/>
              <w:rPr>
                <w:rFonts w:ascii="Arial" w:hAnsi="Arial" w:cs="Arial"/>
                <w:i/>
                <w:iCs/>
                <w:sz w:val="18"/>
                <w:szCs w:val="18"/>
              </w:rPr>
            </w:pPr>
            <w:r w:rsidRPr="00A80A3D">
              <w:rPr>
                <w:rFonts w:ascii="Arial" w:hAnsi="Arial" w:cs="Arial"/>
                <w:sz w:val="18"/>
                <w:szCs w:val="18"/>
              </w:rPr>
              <w:t>Kimberley Mogurnda</w:t>
            </w:r>
          </w:p>
        </w:tc>
        <w:tc>
          <w:tcPr>
            <w:tcW w:w="805" w:type="pct"/>
          </w:tcPr>
          <w:p w14:paraId="6CA857BA"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 </w:t>
            </w:r>
            <w:proofErr w:type="spellStart"/>
            <w:r w:rsidRPr="00A80A3D">
              <w:rPr>
                <w:rFonts w:ascii="Arial" w:hAnsi="Arial" w:cs="Arial"/>
                <w:i/>
                <w:iCs/>
                <w:sz w:val="18"/>
                <w:szCs w:val="18"/>
              </w:rPr>
              <w:t>oligolepis</w:t>
            </w:r>
            <w:proofErr w:type="spellEnd"/>
          </w:p>
        </w:tc>
        <w:tc>
          <w:tcPr>
            <w:tcW w:w="464" w:type="pct"/>
          </w:tcPr>
          <w:p w14:paraId="113A6712" w14:textId="77777777" w:rsidR="00535862" w:rsidRPr="00A80A3D" w:rsidRDefault="00535862" w:rsidP="00535862">
            <w:pPr>
              <w:spacing w:after="120"/>
              <w:rPr>
                <w:rFonts w:ascii="Arial" w:hAnsi="Arial" w:cs="Arial"/>
                <w:sz w:val="18"/>
                <w:szCs w:val="18"/>
              </w:rPr>
            </w:pPr>
          </w:p>
        </w:tc>
        <w:tc>
          <w:tcPr>
            <w:tcW w:w="488" w:type="pct"/>
          </w:tcPr>
          <w:p w14:paraId="0890D19E"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18.3</w:t>
            </w:r>
          </w:p>
        </w:tc>
        <w:tc>
          <w:tcPr>
            <w:tcW w:w="515" w:type="pct"/>
          </w:tcPr>
          <w:p w14:paraId="36C65717" w14:textId="49C66F9C" w:rsidR="00535862" w:rsidRPr="00A80A3D" w:rsidRDefault="001E1A0A" w:rsidP="00952A3B">
            <w:pPr>
              <w:spacing w:after="120"/>
              <w:jc w:val="center"/>
              <w:rPr>
                <w:rFonts w:ascii="Arial" w:hAnsi="Arial" w:cs="Arial"/>
                <w:sz w:val="18"/>
                <w:szCs w:val="18"/>
              </w:rPr>
            </w:pPr>
            <w:r>
              <w:rPr>
                <w:rFonts w:ascii="Arial" w:hAnsi="Arial" w:cs="Arial"/>
                <w:sz w:val="18"/>
                <w:szCs w:val="18"/>
              </w:rPr>
              <w:sym w:font="Symbol" w:char="F02D"/>
            </w:r>
          </w:p>
        </w:tc>
        <w:tc>
          <w:tcPr>
            <w:tcW w:w="513" w:type="pct"/>
          </w:tcPr>
          <w:p w14:paraId="7207EC23" w14:textId="16BD4189" w:rsidR="00535862" w:rsidRPr="00A80A3D" w:rsidRDefault="001E1A0A" w:rsidP="00952A3B">
            <w:pPr>
              <w:spacing w:after="120"/>
              <w:jc w:val="center"/>
              <w:rPr>
                <w:rFonts w:ascii="Arial" w:hAnsi="Arial" w:cs="Arial"/>
                <w:sz w:val="18"/>
                <w:szCs w:val="18"/>
              </w:rPr>
            </w:pPr>
            <w:r>
              <w:rPr>
                <w:rFonts w:ascii="Arial" w:hAnsi="Arial" w:cs="Arial"/>
                <w:sz w:val="18"/>
                <w:szCs w:val="18"/>
              </w:rPr>
              <w:sym w:font="Symbol" w:char="F02D"/>
            </w:r>
          </w:p>
        </w:tc>
        <w:tc>
          <w:tcPr>
            <w:tcW w:w="514" w:type="pct"/>
          </w:tcPr>
          <w:p w14:paraId="34FAF24D" w14:textId="55F6202F" w:rsidR="00535862" w:rsidRPr="00A80A3D" w:rsidRDefault="001E1A0A" w:rsidP="00952A3B">
            <w:pPr>
              <w:spacing w:after="120"/>
              <w:jc w:val="center"/>
              <w:rPr>
                <w:rFonts w:ascii="Arial" w:hAnsi="Arial" w:cs="Arial"/>
                <w:sz w:val="18"/>
                <w:szCs w:val="18"/>
              </w:rPr>
            </w:pPr>
            <w:r>
              <w:rPr>
                <w:rFonts w:ascii="Arial" w:hAnsi="Arial" w:cs="Arial"/>
                <w:sz w:val="18"/>
                <w:szCs w:val="18"/>
              </w:rPr>
              <w:sym w:font="Symbol" w:char="F02D"/>
            </w:r>
          </w:p>
        </w:tc>
        <w:tc>
          <w:tcPr>
            <w:tcW w:w="514" w:type="pct"/>
          </w:tcPr>
          <w:p w14:paraId="1A2E49EB" w14:textId="41D499CE" w:rsidR="00535862" w:rsidRPr="00A80A3D" w:rsidRDefault="001E1A0A" w:rsidP="00952A3B">
            <w:pPr>
              <w:spacing w:after="120"/>
              <w:jc w:val="center"/>
              <w:rPr>
                <w:rFonts w:ascii="Arial" w:hAnsi="Arial" w:cs="Arial"/>
                <w:sz w:val="18"/>
                <w:szCs w:val="18"/>
              </w:rPr>
            </w:pPr>
            <w:r>
              <w:rPr>
                <w:rFonts w:ascii="Arial" w:hAnsi="Arial" w:cs="Arial"/>
                <w:sz w:val="18"/>
                <w:szCs w:val="18"/>
              </w:rPr>
              <w:sym w:font="Symbol" w:char="F02D"/>
            </w:r>
          </w:p>
        </w:tc>
        <w:tc>
          <w:tcPr>
            <w:tcW w:w="438" w:type="pct"/>
          </w:tcPr>
          <w:p w14:paraId="7CD67CF5" w14:textId="5DF7E0D3" w:rsidR="00535862" w:rsidRPr="00A80A3D" w:rsidRDefault="001E1A0A" w:rsidP="00952A3B">
            <w:pPr>
              <w:spacing w:after="120"/>
              <w:jc w:val="center"/>
              <w:rPr>
                <w:rFonts w:ascii="Arial" w:hAnsi="Arial" w:cs="Arial"/>
                <w:sz w:val="18"/>
                <w:szCs w:val="18"/>
              </w:rPr>
            </w:pPr>
            <w:r>
              <w:rPr>
                <w:rFonts w:ascii="Arial" w:hAnsi="Arial" w:cs="Arial"/>
                <w:sz w:val="18"/>
                <w:szCs w:val="18"/>
              </w:rPr>
              <w:sym w:font="Symbol" w:char="F02D"/>
            </w:r>
          </w:p>
        </w:tc>
      </w:tr>
      <w:tr w:rsidR="00D47314" w:rsidRPr="00A80A3D" w14:paraId="63116BDD" w14:textId="77777777" w:rsidTr="001E1A0A">
        <w:tc>
          <w:tcPr>
            <w:tcW w:w="748" w:type="pct"/>
          </w:tcPr>
          <w:p w14:paraId="3CCEF632"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Dalhousie Mogurnda</w:t>
            </w:r>
          </w:p>
        </w:tc>
        <w:tc>
          <w:tcPr>
            <w:tcW w:w="805" w:type="pct"/>
          </w:tcPr>
          <w:p w14:paraId="6AC7A631"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 </w:t>
            </w:r>
            <w:proofErr w:type="spellStart"/>
            <w:r w:rsidRPr="00A80A3D">
              <w:rPr>
                <w:rFonts w:ascii="Arial" w:hAnsi="Arial" w:cs="Arial"/>
                <w:i/>
                <w:iCs/>
                <w:sz w:val="18"/>
                <w:szCs w:val="18"/>
              </w:rPr>
              <w:t>thermophila</w:t>
            </w:r>
            <w:proofErr w:type="spellEnd"/>
          </w:p>
        </w:tc>
        <w:tc>
          <w:tcPr>
            <w:tcW w:w="464" w:type="pct"/>
          </w:tcPr>
          <w:p w14:paraId="083F9154" w14:textId="77777777" w:rsidR="00535862" w:rsidRPr="00A80A3D" w:rsidRDefault="00535862" w:rsidP="00535862">
            <w:pPr>
              <w:spacing w:after="120"/>
              <w:rPr>
                <w:rFonts w:ascii="Arial" w:hAnsi="Arial" w:cs="Arial"/>
                <w:sz w:val="18"/>
                <w:szCs w:val="18"/>
              </w:rPr>
            </w:pPr>
          </w:p>
        </w:tc>
        <w:tc>
          <w:tcPr>
            <w:tcW w:w="488" w:type="pct"/>
          </w:tcPr>
          <w:p w14:paraId="09B6E9CF"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25.9</w:t>
            </w:r>
          </w:p>
        </w:tc>
        <w:tc>
          <w:tcPr>
            <w:tcW w:w="515" w:type="pct"/>
          </w:tcPr>
          <w:p w14:paraId="493456B5"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46.0</w:t>
            </w:r>
          </w:p>
        </w:tc>
        <w:tc>
          <w:tcPr>
            <w:tcW w:w="513" w:type="pct"/>
          </w:tcPr>
          <w:p w14:paraId="77EF338B"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38.5</w:t>
            </w:r>
          </w:p>
        </w:tc>
        <w:tc>
          <w:tcPr>
            <w:tcW w:w="514" w:type="pct"/>
          </w:tcPr>
          <w:p w14:paraId="2E995AE0"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34.0</w:t>
            </w:r>
          </w:p>
        </w:tc>
        <w:tc>
          <w:tcPr>
            <w:tcW w:w="514" w:type="pct"/>
          </w:tcPr>
          <w:p w14:paraId="4C40151F"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29.9</w:t>
            </w:r>
          </w:p>
        </w:tc>
        <w:tc>
          <w:tcPr>
            <w:tcW w:w="438" w:type="pct"/>
          </w:tcPr>
          <w:p w14:paraId="5177269E"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27.6</w:t>
            </w:r>
          </w:p>
        </w:tc>
      </w:tr>
      <w:tr w:rsidR="00D47314" w:rsidRPr="00A80A3D" w14:paraId="687327B5" w14:textId="77777777" w:rsidTr="001E1A0A">
        <w:tc>
          <w:tcPr>
            <w:tcW w:w="748" w:type="pct"/>
          </w:tcPr>
          <w:p w14:paraId="2E63EFC7"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Desert Mogurnda</w:t>
            </w:r>
          </w:p>
        </w:tc>
        <w:tc>
          <w:tcPr>
            <w:tcW w:w="805" w:type="pct"/>
          </w:tcPr>
          <w:p w14:paraId="4AF26DC0"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 </w:t>
            </w:r>
            <w:proofErr w:type="spellStart"/>
            <w:r w:rsidRPr="00A80A3D">
              <w:rPr>
                <w:rFonts w:ascii="Arial" w:hAnsi="Arial" w:cs="Arial"/>
                <w:i/>
                <w:iCs/>
                <w:sz w:val="18"/>
                <w:szCs w:val="18"/>
              </w:rPr>
              <w:t>larapintae</w:t>
            </w:r>
            <w:proofErr w:type="spellEnd"/>
          </w:p>
        </w:tc>
        <w:tc>
          <w:tcPr>
            <w:tcW w:w="464" w:type="pct"/>
          </w:tcPr>
          <w:p w14:paraId="51692B07" w14:textId="77777777" w:rsidR="00535862" w:rsidRPr="00A80A3D" w:rsidRDefault="00535862" w:rsidP="00535862">
            <w:pPr>
              <w:spacing w:after="120"/>
              <w:rPr>
                <w:rFonts w:ascii="Arial" w:hAnsi="Arial" w:cs="Arial"/>
                <w:sz w:val="18"/>
                <w:szCs w:val="18"/>
              </w:rPr>
            </w:pPr>
          </w:p>
        </w:tc>
        <w:tc>
          <w:tcPr>
            <w:tcW w:w="488" w:type="pct"/>
          </w:tcPr>
          <w:p w14:paraId="4AA481EF"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33.3</w:t>
            </w:r>
          </w:p>
        </w:tc>
        <w:tc>
          <w:tcPr>
            <w:tcW w:w="515" w:type="pct"/>
          </w:tcPr>
          <w:p w14:paraId="24199839"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46.0</w:t>
            </w:r>
          </w:p>
        </w:tc>
        <w:tc>
          <w:tcPr>
            <w:tcW w:w="513" w:type="pct"/>
          </w:tcPr>
          <w:p w14:paraId="04F199DA"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39.1</w:t>
            </w:r>
          </w:p>
        </w:tc>
        <w:tc>
          <w:tcPr>
            <w:tcW w:w="514" w:type="pct"/>
          </w:tcPr>
          <w:p w14:paraId="43A7FD30"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38.1</w:t>
            </w:r>
          </w:p>
        </w:tc>
        <w:tc>
          <w:tcPr>
            <w:tcW w:w="514" w:type="pct"/>
          </w:tcPr>
          <w:p w14:paraId="1EA8EEBC"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32.5</w:t>
            </w:r>
          </w:p>
        </w:tc>
        <w:tc>
          <w:tcPr>
            <w:tcW w:w="438" w:type="pct"/>
          </w:tcPr>
          <w:p w14:paraId="51DB6309"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29.9</w:t>
            </w:r>
          </w:p>
        </w:tc>
      </w:tr>
      <w:tr w:rsidR="00D47314" w:rsidRPr="00A80A3D" w14:paraId="6B734707" w14:textId="77777777" w:rsidTr="001E1A0A">
        <w:tc>
          <w:tcPr>
            <w:tcW w:w="748" w:type="pct"/>
          </w:tcPr>
          <w:p w14:paraId="24C749FC" w14:textId="77777777" w:rsidR="00535862" w:rsidRPr="00A80A3D" w:rsidRDefault="00535862" w:rsidP="00535862">
            <w:pPr>
              <w:spacing w:after="120"/>
              <w:rPr>
                <w:rFonts w:ascii="Arial" w:hAnsi="Arial" w:cs="Arial"/>
                <w:i/>
                <w:iCs/>
                <w:sz w:val="18"/>
                <w:szCs w:val="18"/>
              </w:rPr>
            </w:pPr>
            <w:r w:rsidRPr="00A80A3D">
              <w:rPr>
                <w:rFonts w:ascii="Arial" w:eastAsia="Arial Unicode MS" w:hAnsi="Arial" w:cs="Arial"/>
                <w:color w:val="000000"/>
                <w:sz w:val="18"/>
                <w:szCs w:val="18"/>
                <w:lang w:val="en-GB"/>
              </w:rPr>
              <w:t>Flinders Ranges Mogurnda</w:t>
            </w:r>
          </w:p>
        </w:tc>
        <w:tc>
          <w:tcPr>
            <w:tcW w:w="805" w:type="pct"/>
          </w:tcPr>
          <w:p w14:paraId="0C6E0C5C" w14:textId="77777777" w:rsidR="00535862" w:rsidRPr="00A80A3D" w:rsidRDefault="00535862" w:rsidP="00535862">
            <w:pPr>
              <w:spacing w:after="120"/>
              <w:rPr>
                <w:rFonts w:ascii="Arial" w:hAnsi="Arial" w:cs="Arial"/>
                <w:i/>
                <w:iCs/>
                <w:sz w:val="18"/>
                <w:szCs w:val="18"/>
              </w:rPr>
            </w:pPr>
            <w:r w:rsidRPr="00A80A3D">
              <w:rPr>
                <w:rFonts w:ascii="Arial" w:hAnsi="Arial" w:cs="Arial"/>
                <w:i/>
                <w:iCs/>
                <w:sz w:val="18"/>
                <w:szCs w:val="18"/>
              </w:rPr>
              <w:t xml:space="preserve">M. </w:t>
            </w:r>
            <w:proofErr w:type="spellStart"/>
            <w:r w:rsidRPr="00A80A3D">
              <w:rPr>
                <w:rFonts w:ascii="Arial" w:hAnsi="Arial" w:cs="Arial"/>
                <w:i/>
                <w:iCs/>
                <w:sz w:val="18"/>
                <w:szCs w:val="18"/>
              </w:rPr>
              <w:t>clivicola</w:t>
            </w:r>
            <w:proofErr w:type="spellEnd"/>
          </w:p>
        </w:tc>
        <w:tc>
          <w:tcPr>
            <w:tcW w:w="464" w:type="pct"/>
          </w:tcPr>
          <w:p w14:paraId="74DCE7A8" w14:textId="77777777" w:rsidR="00535862" w:rsidRPr="00A80A3D" w:rsidRDefault="00535862" w:rsidP="00535862">
            <w:pPr>
              <w:spacing w:after="120"/>
              <w:rPr>
                <w:rFonts w:ascii="Arial" w:hAnsi="Arial" w:cs="Arial"/>
                <w:sz w:val="18"/>
                <w:szCs w:val="18"/>
              </w:rPr>
            </w:pPr>
          </w:p>
        </w:tc>
        <w:tc>
          <w:tcPr>
            <w:tcW w:w="488" w:type="pct"/>
          </w:tcPr>
          <w:p w14:paraId="59B007C0"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31.1</w:t>
            </w:r>
          </w:p>
        </w:tc>
        <w:tc>
          <w:tcPr>
            <w:tcW w:w="515" w:type="pct"/>
          </w:tcPr>
          <w:p w14:paraId="512623FF"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43.2</w:t>
            </w:r>
          </w:p>
        </w:tc>
        <w:tc>
          <w:tcPr>
            <w:tcW w:w="513" w:type="pct"/>
          </w:tcPr>
          <w:p w14:paraId="3F3FBFE9"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46.1</w:t>
            </w:r>
          </w:p>
        </w:tc>
        <w:tc>
          <w:tcPr>
            <w:tcW w:w="514" w:type="pct"/>
          </w:tcPr>
          <w:p w14:paraId="0BB2120F"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33.8</w:t>
            </w:r>
          </w:p>
        </w:tc>
        <w:tc>
          <w:tcPr>
            <w:tcW w:w="514" w:type="pct"/>
          </w:tcPr>
          <w:p w14:paraId="496B76B5"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30.8</w:t>
            </w:r>
          </w:p>
        </w:tc>
        <w:tc>
          <w:tcPr>
            <w:tcW w:w="438" w:type="pct"/>
          </w:tcPr>
          <w:p w14:paraId="3AB5CC81" w14:textId="77777777" w:rsidR="00535862" w:rsidRPr="00A80A3D" w:rsidRDefault="00535862" w:rsidP="00952A3B">
            <w:pPr>
              <w:spacing w:after="120"/>
              <w:jc w:val="center"/>
              <w:rPr>
                <w:rFonts w:ascii="Arial" w:hAnsi="Arial" w:cs="Arial"/>
                <w:sz w:val="18"/>
                <w:szCs w:val="18"/>
              </w:rPr>
            </w:pPr>
            <w:r w:rsidRPr="00A80A3D">
              <w:rPr>
                <w:rFonts w:ascii="Arial" w:hAnsi="Arial" w:cs="Arial"/>
                <w:sz w:val="18"/>
                <w:szCs w:val="18"/>
              </w:rPr>
              <w:t>28.6</w:t>
            </w:r>
          </w:p>
        </w:tc>
      </w:tr>
    </w:tbl>
    <w:p w14:paraId="5C2E9F25" w14:textId="1C0B481D" w:rsidR="00474448" w:rsidRDefault="00474448" w:rsidP="00965462">
      <w:bookmarkStart w:id="81" w:name="_Hlk70601953"/>
    </w:p>
    <w:p w14:paraId="77DA53ED" w14:textId="0DD2B1AC" w:rsidR="00474448" w:rsidRDefault="00474448" w:rsidP="00965462"/>
    <w:p w14:paraId="66F6CFA6" w14:textId="27C5A5ED" w:rsidR="00474448" w:rsidRDefault="00474448" w:rsidP="00965462"/>
    <w:p w14:paraId="647B4E56" w14:textId="77777777" w:rsidR="00474448" w:rsidRDefault="00474448" w:rsidP="00965462"/>
    <w:p w14:paraId="5EFC9C76" w14:textId="6514B605" w:rsidR="00523BA6" w:rsidRDefault="00523BA6">
      <w:pPr>
        <w:spacing w:after="160" w:line="259" w:lineRule="auto"/>
      </w:pPr>
      <w:r>
        <w:br w:type="page"/>
      </w:r>
    </w:p>
    <w:p w14:paraId="7652D3A2" w14:textId="2681DCB4" w:rsidR="00535862" w:rsidRPr="00535862" w:rsidRDefault="00535862" w:rsidP="00523BA6">
      <w:pPr>
        <w:pStyle w:val="Heading3-Numbered"/>
      </w:pPr>
      <w:bookmarkStart w:id="82" w:name="_Toc111469141"/>
      <w:r w:rsidRPr="00535862">
        <w:lastRenderedPageBreak/>
        <w:t>Sensitivity tests</w:t>
      </w:r>
      <w:bookmarkEnd w:id="82"/>
    </w:p>
    <w:bookmarkEnd w:id="81"/>
    <w:p w14:paraId="5C9E7FC1" w14:textId="4B130AF6" w:rsidR="00B40002" w:rsidRPr="00232EF2" w:rsidRDefault="00B40002" w:rsidP="00232EF2">
      <w:pPr>
        <w:spacing w:after="120"/>
        <w:rPr>
          <w:rFonts w:ascii="Arial" w:hAnsi="Arial" w:cs="Arial"/>
          <w:sz w:val="20"/>
          <w:szCs w:val="20"/>
        </w:rPr>
      </w:pPr>
      <w:r w:rsidRPr="00232EF2">
        <w:rPr>
          <w:rFonts w:ascii="Arial" w:hAnsi="Arial" w:cs="Arial"/>
          <w:sz w:val="20"/>
          <w:szCs w:val="20"/>
        </w:rPr>
        <w:t>Dilution series undertaken for Mogurn_ATP1 indicated that at both 60°C and 65°C, PCR efficiency fit within the recommended R2 of &gt;</w:t>
      </w:r>
      <w:r w:rsidR="001E1A0A">
        <w:rPr>
          <w:rFonts w:ascii="Arial" w:hAnsi="Arial" w:cs="Arial"/>
          <w:sz w:val="20"/>
          <w:szCs w:val="20"/>
        </w:rPr>
        <w:t xml:space="preserve"> </w:t>
      </w:r>
      <w:r w:rsidRPr="00232EF2">
        <w:rPr>
          <w:rFonts w:ascii="Arial" w:hAnsi="Arial" w:cs="Arial"/>
          <w:sz w:val="20"/>
          <w:szCs w:val="20"/>
        </w:rPr>
        <w:t>0.95 for the SPSG (MDB lin</w:t>
      </w:r>
      <w:r w:rsidR="003E19BE">
        <w:rPr>
          <w:rFonts w:ascii="Arial" w:hAnsi="Arial" w:cs="Arial"/>
          <w:sz w:val="20"/>
          <w:szCs w:val="20"/>
        </w:rPr>
        <w:t>e</w:t>
      </w:r>
      <w:r w:rsidRPr="00232EF2">
        <w:rPr>
          <w:rFonts w:ascii="Arial" w:hAnsi="Arial" w:cs="Arial"/>
          <w:sz w:val="20"/>
          <w:szCs w:val="20"/>
        </w:rPr>
        <w:t xml:space="preserve">age) (Figure </w:t>
      </w:r>
      <w:r w:rsidR="00E5463C">
        <w:rPr>
          <w:rFonts w:ascii="Arial" w:hAnsi="Arial" w:cs="Arial"/>
          <w:sz w:val="20"/>
          <w:szCs w:val="20"/>
        </w:rPr>
        <w:t>6</w:t>
      </w:r>
      <w:r w:rsidRPr="00232EF2">
        <w:rPr>
          <w:rFonts w:ascii="Arial" w:hAnsi="Arial" w:cs="Arial"/>
          <w:sz w:val="20"/>
          <w:szCs w:val="20"/>
        </w:rPr>
        <w:t>), thereby demonstrating expected exponential amplification. However, the sensitivity of the qPCR reaction was greater at 60°C, with a predicted detection limit of 7 x 10-8 ng/</w:t>
      </w:r>
      <w:r w:rsidR="001E1A0A">
        <w:rPr>
          <w:rFonts w:ascii="Arial" w:hAnsi="Arial" w:cs="Arial"/>
          <w:sz w:val="20"/>
          <w:szCs w:val="20"/>
        </w:rPr>
        <w:sym w:font="Symbol" w:char="F06D"/>
      </w:r>
      <w:r w:rsidR="001E1A0A">
        <w:rPr>
          <w:rFonts w:ascii="Arial" w:hAnsi="Arial" w:cs="Arial"/>
          <w:sz w:val="20"/>
          <w:szCs w:val="20"/>
        </w:rPr>
        <w:t>L</w:t>
      </w:r>
      <w:r w:rsidRPr="00232EF2">
        <w:rPr>
          <w:rFonts w:ascii="Arial" w:hAnsi="Arial" w:cs="Arial"/>
          <w:sz w:val="20"/>
          <w:szCs w:val="20"/>
        </w:rPr>
        <w:t xml:space="preserve"> (equivalent to 30 copies/</w:t>
      </w:r>
      <w:r w:rsidR="001E1A0A">
        <w:rPr>
          <w:rFonts w:ascii="Arial" w:hAnsi="Arial" w:cs="Arial"/>
          <w:sz w:val="20"/>
          <w:szCs w:val="20"/>
        </w:rPr>
        <w:sym w:font="Symbol" w:char="F06D"/>
      </w:r>
      <w:r w:rsidR="001E1A0A">
        <w:rPr>
          <w:rFonts w:ascii="Arial" w:hAnsi="Arial" w:cs="Arial"/>
          <w:sz w:val="20"/>
          <w:szCs w:val="20"/>
        </w:rPr>
        <w:t>L</w:t>
      </w:r>
      <w:r w:rsidRPr="00232EF2">
        <w:rPr>
          <w:rFonts w:ascii="Arial" w:hAnsi="Arial" w:cs="Arial"/>
          <w:sz w:val="20"/>
          <w:szCs w:val="20"/>
        </w:rPr>
        <w:t xml:space="preserve">; Figure </w:t>
      </w:r>
      <w:r w:rsidR="00E5463C">
        <w:rPr>
          <w:rFonts w:ascii="Arial" w:hAnsi="Arial" w:cs="Arial"/>
          <w:sz w:val="20"/>
          <w:szCs w:val="20"/>
        </w:rPr>
        <w:t>6</w:t>
      </w:r>
      <w:r w:rsidRPr="00232EF2">
        <w:rPr>
          <w:rFonts w:ascii="Arial" w:hAnsi="Arial" w:cs="Arial"/>
          <w:sz w:val="20"/>
          <w:szCs w:val="20"/>
        </w:rPr>
        <w:t xml:space="preserve">a). In comparison, </w:t>
      </w:r>
      <w:r w:rsidR="00D76556" w:rsidRPr="00232EF2">
        <w:rPr>
          <w:rFonts w:ascii="Arial" w:hAnsi="Arial" w:cs="Arial"/>
          <w:sz w:val="20"/>
          <w:szCs w:val="20"/>
        </w:rPr>
        <w:t>there</w:t>
      </w:r>
      <w:r w:rsidRPr="00232EF2">
        <w:rPr>
          <w:rFonts w:ascii="Arial" w:hAnsi="Arial" w:cs="Arial"/>
          <w:sz w:val="20"/>
          <w:szCs w:val="20"/>
        </w:rPr>
        <w:t xml:space="preserve"> was a significant loss in detection sensitivity for Mogurn_ATP1 at 65°C, as the detection limit after 50 cycles for SPSG (MDB lin</w:t>
      </w:r>
      <w:r w:rsidR="00C941B1">
        <w:rPr>
          <w:rFonts w:ascii="Arial" w:hAnsi="Arial" w:cs="Arial"/>
          <w:sz w:val="20"/>
          <w:szCs w:val="20"/>
        </w:rPr>
        <w:t>e</w:t>
      </w:r>
      <w:r w:rsidRPr="00232EF2">
        <w:rPr>
          <w:rFonts w:ascii="Arial" w:hAnsi="Arial" w:cs="Arial"/>
          <w:sz w:val="20"/>
          <w:szCs w:val="20"/>
        </w:rPr>
        <w:t>age) is 1.75 x 10</w:t>
      </w:r>
      <w:r w:rsidR="001E1A0A" w:rsidRPr="001E1A0A">
        <w:rPr>
          <w:rFonts w:ascii="Arial" w:hAnsi="Arial" w:cs="Arial"/>
          <w:sz w:val="20"/>
          <w:szCs w:val="20"/>
          <w:vertAlign w:val="superscript"/>
        </w:rPr>
        <w:sym w:font="Symbol" w:char="F02D"/>
      </w:r>
      <w:r w:rsidRPr="001E1A0A">
        <w:rPr>
          <w:rFonts w:ascii="Arial" w:hAnsi="Arial" w:cs="Arial"/>
          <w:sz w:val="20"/>
          <w:szCs w:val="20"/>
          <w:vertAlign w:val="superscript"/>
        </w:rPr>
        <w:t>5</w:t>
      </w:r>
      <w:r w:rsidRPr="00232EF2">
        <w:rPr>
          <w:rFonts w:ascii="Arial" w:hAnsi="Arial" w:cs="Arial"/>
          <w:sz w:val="20"/>
          <w:szCs w:val="20"/>
        </w:rPr>
        <w:t xml:space="preserve"> ng/</w:t>
      </w:r>
      <w:r w:rsidR="001E1A0A">
        <w:rPr>
          <w:rFonts w:ascii="Arial" w:hAnsi="Arial" w:cs="Arial"/>
          <w:sz w:val="20"/>
          <w:szCs w:val="20"/>
        </w:rPr>
        <w:sym w:font="Symbol" w:char="F06D"/>
      </w:r>
      <w:r w:rsidR="001E1A0A">
        <w:rPr>
          <w:rFonts w:ascii="Arial" w:hAnsi="Arial" w:cs="Arial"/>
          <w:sz w:val="20"/>
          <w:szCs w:val="20"/>
        </w:rPr>
        <w:t>L</w:t>
      </w:r>
      <w:r w:rsidRPr="00232EF2">
        <w:rPr>
          <w:rFonts w:ascii="Arial" w:hAnsi="Arial" w:cs="Arial"/>
          <w:sz w:val="20"/>
          <w:szCs w:val="20"/>
        </w:rPr>
        <w:t xml:space="preserve"> (6000 copies/</w:t>
      </w:r>
      <w:r w:rsidR="001E1A0A">
        <w:rPr>
          <w:rFonts w:ascii="Arial" w:hAnsi="Arial" w:cs="Arial"/>
          <w:sz w:val="20"/>
          <w:szCs w:val="20"/>
        </w:rPr>
        <w:sym w:font="Symbol" w:char="F06D"/>
      </w:r>
      <w:r w:rsidR="001E1A0A">
        <w:rPr>
          <w:rFonts w:ascii="Arial" w:hAnsi="Arial" w:cs="Arial"/>
          <w:sz w:val="20"/>
          <w:szCs w:val="20"/>
        </w:rPr>
        <w:t>L</w:t>
      </w:r>
      <w:r w:rsidRPr="00232EF2">
        <w:rPr>
          <w:rFonts w:ascii="Arial" w:hAnsi="Arial" w:cs="Arial"/>
          <w:sz w:val="20"/>
          <w:szCs w:val="20"/>
        </w:rPr>
        <w:t xml:space="preserve">). </w:t>
      </w:r>
    </w:p>
    <w:p w14:paraId="0DF3A3C7" w14:textId="24B9342D" w:rsidR="00535862" w:rsidRPr="00535862" w:rsidRDefault="00A1764C" w:rsidP="00535862">
      <w:pPr>
        <w:spacing w:after="120" w:line="336" w:lineRule="auto"/>
        <w:rPr>
          <w:rFonts w:ascii="Arial" w:hAnsi="Arial" w:cs="Arial"/>
          <w:sz w:val="20"/>
        </w:rPr>
      </w:pPr>
      <w:r w:rsidRPr="00A1764C">
        <w:rPr>
          <w:rFonts w:ascii="Arial" w:hAnsi="Arial" w:cs="Arial"/>
          <w:noProof/>
          <w:sz w:val="20"/>
        </w:rPr>
        <mc:AlternateContent>
          <mc:Choice Requires="wps">
            <w:drawing>
              <wp:anchor distT="45720" distB="45720" distL="114300" distR="114300" simplePos="0" relativeHeight="251682816" behindDoc="0" locked="0" layoutInCell="1" allowOverlap="1" wp14:anchorId="19A113EA" wp14:editId="273D4F82">
                <wp:simplePos x="0" y="0"/>
                <wp:positionH relativeFrom="column">
                  <wp:posOffset>3718560</wp:posOffset>
                </wp:positionH>
                <wp:positionV relativeFrom="paragraph">
                  <wp:posOffset>76835</wp:posOffset>
                </wp:positionV>
                <wp:extent cx="266700" cy="2762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solidFill>
                          <a:srgbClr val="FFFFFF">
                            <a:alpha val="0"/>
                          </a:srgbClr>
                        </a:solidFill>
                        <a:ln w="9525">
                          <a:noFill/>
                          <a:miter lim="800000"/>
                          <a:headEnd/>
                          <a:tailEnd/>
                        </a:ln>
                      </wps:spPr>
                      <wps:txbx>
                        <w:txbxContent>
                          <w:p w14:paraId="0A99C5BA" w14:textId="3974F728" w:rsidR="0085679C" w:rsidRDefault="0085679C" w:rsidP="00A1764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113EA" id="Text Box 2" o:spid="_x0000_s1041" type="#_x0000_t202" style="position:absolute;margin-left:292.8pt;margin-top:6.05pt;width:21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" stroked="f">
                <v:fill opacity="0"/>
                <v:textbox>
                  <w:txbxContent>
                    <w:p w14:paraId="0A99C5BA" w14:textId="3974F728" w:rsidR="0085679C" w:rsidRDefault="0085679C" w:rsidP="00A1764C">
                      <w:r>
                        <w:t>B</w:t>
                      </w:r>
                    </w:p>
                  </w:txbxContent>
                </v:textbox>
              </v:shape>
            </w:pict>
          </mc:Fallback>
        </mc:AlternateContent>
      </w:r>
      <w:r w:rsidRPr="00A1764C">
        <w:rPr>
          <w:rFonts w:ascii="Arial" w:hAnsi="Arial" w:cs="Arial"/>
          <w:noProof/>
          <w:sz w:val="20"/>
        </w:rPr>
        <mc:AlternateContent>
          <mc:Choice Requires="wps">
            <w:drawing>
              <wp:anchor distT="45720" distB="45720" distL="114300" distR="114300" simplePos="0" relativeHeight="251680768" behindDoc="0" locked="0" layoutInCell="1" allowOverlap="1" wp14:anchorId="7865A697" wp14:editId="761FFDF3">
                <wp:simplePos x="0" y="0"/>
                <wp:positionH relativeFrom="column">
                  <wp:posOffset>365760</wp:posOffset>
                </wp:positionH>
                <wp:positionV relativeFrom="paragraph">
                  <wp:posOffset>105410</wp:posOffset>
                </wp:positionV>
                <wp:extent cx="295275"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alpha val="0"/>
                          </a:srgbClr>
                        </a:solidFill>
                        <a:ln w="9525">
                          <a:noFill/>
                          <a:miter lim="800000"/>
                          <a:headEnd/>
                          <a:tailEnd/>
                        </a:ln>
                      </wps:spPr>
                      <wps:txbx>
                        <w:txbxContent>
                          <w:p w14:paraId="00B21F5E" w14:textId="7DAA4FE1" w:rsidR="0085679C" w:rsidRDefault="0085679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5A697" id="_x0000_s1042" type="#_x0000_t202" style="position:absolute;margin-left:28.8pt;margin-top:8.3pt;width:23.2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" stroked="f">
                <v:fill opacity="0"/>
                <v:textbox>
                  <w:txbxContent>
                    <w:p w14:paraId="00B21F5E" w14:textId="7DAA4FE1" w:rsidR="0085679C" w:rsidRDefault="0085679C">
                      <w:r>
                        <w:t>A</w:t>
                      </w:r>
                    </w:p>
                  </w:txbxContent>
                </v:textbox>
              </v:shape>
            </w:pict>
          </mc:Fallback>
        </mc:AlternateContent>
      </w:r>
      <w:r w:rsidR="00952A3B">
        <w:rPr>
          <w:rFonts w:ascii="Arial" w:hAnsi="Arial" w:cs="Arial"/>
          <w:noProof/>
          <w:sz w:val="20"/>
        </w:rPr>
        <w:drawing>
          <wp:inline distT="0" distB="0" distL="0" distR="0" wp14:anchorId="0EAD4811" wp14:editId="445E374F">
            <wp:extent cx="6054725" cy="1917879"/>
            <wp:effectExtent l="0" t="0" r="317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086298" cy="1927880"/>
                    </a:xfrm>
                    <a:prstGeom prst="rect">
                      <a:avLst/>
                    </a:prstGeom>
                    <a:noFill/>
                  </pic:spPr>
                </pic:pic>
              </a:graphicData>
            </a:graphic>
          </wp:inline>
        </w:drawing>
      </w:r>
    </w:p>
    <w:p w14:paraId="548BCC83" w14:textId="6D2EB9E0" w:rsidR="00535862" w:rsidRPr="009E2313" w:rsidRDefault="00535862" w:rsidP="00965462">
      <w:pPr>
        <w:pStyle w:val="Caption-Figure"/>
        <w:rPr>
          <w:rFonts w:eastAsiaTheme="minorHAnsi"/>
        </w:rPr>
      </w:pPr>
      <w:bookmarkStart w:id="83" w:name="_Toc111116822"/>
      <w:r w:rsidRPr="009E2313">
        <w:rPr>
          <w:rFonts w:eastAsiaTheme="minorHAnsi"/>
        </w:rPr>
        <w:t xml:space="preserve">Figure </w:t>
      </w:r>
      <w:r w:rsidRPr="009E2313">
        <w:rPr>
          <w:rFonts w:eastAsiaTheme="minorHAnsi"/>
        </w:rPr>
        <w:fldChar w:fldCharType="begin"/>
      </w:r>
      <w:r w:rsidRPr="009E2313">
        <w:rPr>
          <w:rFonts w:eastAsiaTheme="minorHAnsi"/>
        </w:rPr>
        <w:instrText xml:space="preserve"> SEQ Figure \* ARABIC </w:instrText>
      </w:r>
      <w:r w:rsidRPr="009E2313">
        <w:rPr>
          <w:rFonts w:eastAsiaTheme="minorHAnsi"/>
        </w:rPr>
        <w:fldChar w:fldCharType="separate"/>
      </w:r>
      <w:r w:rsidR="00031E04">
        <w:rPr>
          <w:rFonts w:eastAsiaTheme="minorHAnsi"/>
          <w:noProof/>
        </w:rPr>
        <w:t>6</w:t>
      </w:r>
      <w:r w:rsidRPr="009E2313">
        <w:rPr>
          <w:rFonts w:eastAsiaTheme="minorHAnsi"/>
        </w:rPr>
        <w:fldChar w:fldCharType="end"/>
      </w:r>
      <w:r w:rsidRPr="009E2313">
        <w:rPr>
          <w:rFonts w:eastAsiaTheme="minorHAnsi"/>
        </w:rPr>
        <w:t xml:space="preserve"> Standard curve analysis for probe ATP1 at 60°C (left), and 65°C (right). </w:t>
      </w:r>
      <w:proofErr w:type="spellStart"/>
      <w:r w:rsidRPr="009E2313">
        <w:rPr>
          <w:rFonts w:eastAsiaTheme="minorHAnsi"/>
        </w:rPr>
        <w:t>Cq</w:t>
      </w:r>
      <w:proofErr w:type="spellEnd"/>
      <w:r w:rsidRPr="009E2313">
        <w:rPr>
          <w:rFonts w:eastAsiaTheme="minorHAnsi"/>
        </w:rPr>
        <w:t xml:space="preserve"> score represents effective number of cycles for qPCR detection, </w:t>
      </w:r>
      <w:r w:rsidR="001E1A0A">
        <w:rPr>
          <w:rFonts w:eastAsiaTheme="minorHAnsi"/>
        </w:rPr>
        <w:t>x</w:t>
      </w:r>
      <w:r w:rsidRPr="009E2313">
        <w:rPr>
          <w:rFonts w:eastAsiaTheme="minorHAnsi"/>
        </w:rPr>
        <w:t>-axis is the DNA concentration in ln(ng/</w:t>
      </w:r>
      <w:r w:rsidR="001E1A0A" w:rsidRPr="001E1A0A">
        <w:rPr>
          <w:sz w:val="20"/>
          <w:szCs w:val="20"/>
        </w:rPr>
        <w:sym w:font="Symbol" w:char="F06D"/>
      </w:r>
      <w:r w:rsidR="001E1A0A" w:rsidRPr="001E1A0A">
        <w:rPr>
          <w:sz w:val="20"/>
          <w:szCs w:val="20"/>
        </w:rPr>
        <w:t>L</w:t>
      </w:r>
      <w:r w:rsidRPr="001E1A0A">
        <w:rPr>
          <w:rFonts w:eastAsiaTheme="minorHAnsi"/>
        </w:rPr>
        <w:t>).</w:t>
      </w:r>
      <w:r w:rsidRPr="009E2313">
        <w:rPr>
          <w:rFonts w:eastAsiaTheme="minorHAnsi"/>
        </w:rPr>
        <w:t xml:space="preserve"> Trend line is projected passed the lowest concentration of DNA tested to determine the </w:t>
      </w:r>
      <w:r w:rsidR="00C941B1" w:rsidRPr="009E2313">
        <w:rPr>
          <w:rFonts w:eastAsiaTheme="minorHAnsi"/>
        </w:rPr>
        <w:t>likely</w:t>
      </w:r>
      <w:r w:rsidRPr="009E2313">
        <w:rPr>
          <w:rFonts w:eastAsiaTheme="minorHAnsi"/>
        </w:rPr>
        <w:t xml:space="preserve"> detection limits at 50 cycles (50 </w:t>
      </w:r>
      <w:proofErr w:type="spellStart"/>
      <w:r w:rsidRPr="009E2313">
        <w:rPr>
          <w:rFonts w:eastAsiaTheme="minorHAnsi"/>
        </w:rPr>
        <w:t>Cq</w:t>
      </w:r>
      <w:proofErr w:type="spellEnd"/>
      <w:r w:rsidRPr="009E2313">
        <w:rPr>
          <w:rFonts w:eastAsiaTheme="minorHAnsi"/>
        </w:rPr>
        <w:t>)</w:t>
      </w:r>
      <w:r w:rsidR="001E1A0A">
        <w:rPr>
          <w:rFonts w:eastAsiaTheme="minorHAnsi"/>
        </w:rPr>
        <w:t>.</w:t>
      </w:r>
      <w:bookmarkEnd w:id="83"/>
    </w:p>
    <w:p w14:paraId="7EA0EED3" w14:textId="77777777" w:rsidR="00260F9A" w:rsidRPr="00535862" w:rsidRDefault="00260F9A" w:rsidP="00535862">
      <w:pPr>
        <w:spacing w:after="200"/>
        <w:rPr>
          <w:rFonts w:ascii="Arial" w:hAnsi="Arial" w:cs="Arial"/>
          <w:b/>
          <w:bCs/>
          <w:color w:val="00B2A9"/>
          <w:sz w:val="18"/>
          <w:szCs w:val="18"/>
        </w:rPr>
      </w:pPr>
    </w:p>
    <w:p w14:paraId="5A29036E" w14:textId="154D2AFF" w:rsidR="004F163F" w:rsidRPr="00535862" w:rsidRDefault="004F163F" w:rsidP="00523BA6">
      <w:pPr>
        <w:pStyle w:val="Heading3-Numbered"/>
      </w:pPr>
      <w:bookmarkStart w:id="84" w:name="_Toc111469142"/>
      <w:r>
        <w:t>Sample analysis</w:t>
      </w:r>
      <w:bookmarkEnd w:id="84"/>
      <w:r>
        <w:t xml:space="preserve"> </w:t>
      </w:r>
    </w:p>
    <w:p w14:paraId="57EE5ECB" w14:textId="2A421BFC" w:rsidR="00E979F3" w:rsidRPr="00232EF2" w:rsidRDefault="00E979F3" w:rsidP="00232EF2">
      <w:pPr>
        <w:spacing w:after="120"/>
        <w:rPr>
          <w:rFonts w:ascii="Arial" w:hAnsi="Arial" w:cs="Arial"/>
          <w:sz w:val="20"/>
          <w:szCs w:val="20"/>
        </w:rPr>
      </w:pPr>
      <w:r w:rsidRPr="00232EF2">
        <w:rPr>
          <w:rFonts w:ascii="Arial" w:hAnsi="Arial" w:cs="Arial"/>
          <w:sz w:val="20"/>
          <w:szCs w:val="20"/>
        </w:rPr>
        <w:t>Following the specificity and sensitivity tests, the Mogurn_ATP1 probe was chosen for eDNA detection of SPSG at an annealing temperature of 60°C. Although not specific to the MDB lineage</w:t>
      </w:r>
      <w:r w:rsidR="00D76556" w:rsidRPr="00232EF2">
        <w:rPr>
          <w:rFonts w:ascii="Arial" w:hAnsi="Arial" w:cs="Arial"/>
          <w:sz w:val="20"/>
          <w:szCs w:val="20"/>
        </w:rPr>
        <w:t>,</w:t>
      </w:r>
      <w:r w:rsidRPr="00232EF2">
        <w:rPr>
          <w:rFonts w:ascii="Arial" w:hAnsi="Arial" w:cs="Arial"/>
          <w:sz w:val="20"/>
          <w:szCs w:val="20"/>
        </w:rPr>
        <w:t xml:space="preserve"> at this temperat</w:t>
      </w:r>
      <w:r w:rsidR="00D76556" w:rsidRPr="00232EF2">
        <w:rPr>
          <w:rFonts w:ascii="Arial" w:hAnsi="Arial" w:cs="Arial"/>
          <w:sz w:val="20"/>
          <w:szCs w:val="20"/>
        </w:rPr>
        <w:t>ure</w:t>
      </w:r>
      <w:r w:rsidRPr="00232EF2">
        <w:rPr>
          <w:rFonts w:ascii="Arial" w:hAnsi="Arial" w:cs="Arial"/>
          <w:sz w:val="20"/>
          <w:szCs w:val="20"/>
        </w:rPr>
        <w:t xml:space="preserve"> this probe demonstrated the least cross-species amplification, with poor amplification of other </w:t>
      </w:r>
      <w:r w:rsidRPr="001E1A0A">
        <w:rPr>
          <w:rFonts w:ascii="Arial" w:hAnsi="Arial" w:cs="Arial"/>
          <w:i/>
          <w:iCs/>
          <w:sz w:val="20"/>
          <w:szCs w:val="20"/>
          <w:u w:val="single"/>
        </w:rPr>
        <w:t>Mogurnda</w:t>
      </w:r>
      <w:r w:rsidRPr="00232EF2">
        <w:rPr>
          <w:rFonts w:ascii="Arial" w:hAnsi="Arial" w:cs="Arial"/>
          <w:sz w:val="20"/>
          <w:szCs w:val="20"/>
        </w:rPr>
        <w:t xml:space="preserve"> species (none of which co-occurred in the target sites) and no evidence of amplification for other co-occurring Eleotrid species. The use of lower annealing temperatures enabled greater sensitivity, suitable for the detection of low copy numbers within environmental samples.</w:t>
      </w:r>
    </w:p>
    <w:p w14:paraId="6EB76A03" w14:textId="6EC5821A" w:rsidR="00E979F3" w:rsidRPr="00232EF2" w:rsidRDefault="00E979F3" w:rsidP="00232EF2">
      <w:pPr>
        <w:spacing w:after="120"/>
        <w:rPr>
          <w:rFonts w:ascii="Arial" w:hAnsi="Arial" w:cs="Arial"/>
          <w:sz w:val="20"/>
          <w:szCs w:val="20"/>
        </w:rPr>
      </w:pPr>
      <w:r w:rsidRPr="00232EF2">
        <w:rPr>
          <w:rFonts w:ascii="Arial" w:hAnsi="Arial" w:cs="Arial"/>
          <w:sz w:val="20"/>
          <w:szCs w:val="20"/>
        </w:rPr>
        <w:t xml:space="preserve">The results of qPCR tests indicate </w:t>
      </w:r>
      <w:r w:rsidR="004C1252" w:rsidRPr="00232EF2">
        <w:rPr>
          <w:rFonts w:ascii="Arial" w:hAnsi="Arial" w:cs="Arial"/>
          <w:sz w:val="20"/>
          <w:szCs w:val="20"/>
        </w:rPr>
        <w:t xml:space="preserve">DNA of </w:t>
      </w:r>
      <w:r w:rsidRPr="00232EF2">
        <w:rPr>
          <w:rFonts w:ascii="Arial" w:hAnsi="Arial" w:cs="Arial"/>
          <w:sz w:val="20"/>
          <w:szCs w:val="20"/>
        </w:rPr>
        <w:t>SPSG was detected at 11 sites in total (</w:t>
      </w:r>
      <w:bookmarkStart w:id="85" w:name="_Hlk71624543"/>
      <w:r w:rsidRPr="00232EF2">
        <w:rPr>
          <w:rFonts w:ascii="Arial" w:hAnsi="Arial" w:cs="Arial"/>
          <w:sz w:val="20"/>
          <w:szCs w:val="20"/>
        </w:rPr>
        <w:t xml:space="preserve">site 9, site 10, site 13, site 16, site 20, site 22, site 26, site 27, site 28, site 29, site 32; </w:t>
      </w:r>
      <w:bookmarkEnd w:id="85"/>
      <w:r w:rsidR="0051262F">
        <w:rPr>
          <w:rFonts w:ascii="Arial" w:hAnsi="Arial" w:cs="Arial"/>
          <w:sz w:val="20"/>
          <w:szCs w:val="20"/>
        </w:rPr>
        <w:t>Figure 7</w:t>
      </w:r>
      <w:r w:rsidRPr="00232EF2">
        <w:rPr>
          <w:rFonts w:ascii="Arial" w:hAnsi="Arial" w:cs="Arial"/>
          <w:sz w:val="20"/>
          <w:szCs w:val="20"/>
        </w:rPr>
        <w:t xml:space="preserve">). This indicates that SPSG are likely present in Kangaroo Lake, Racecourse Lake, Little Lake Charm, </w:t>
      </w:r>
      <w:proofErr w:type="spellStart"/>
      <w:r w:rsidRPr="00232EF2">
        <w:rPr>
          <w:rFonts w:ascii="Arial" w:hAnsi="Arial" w:cs="Arial"/>
          <w:sz w:val="20"/>
          <w:szCs w:val="20"/>
        </w:rPr>
        <w:t>Scotts</w:t>
      </w:r>
      <w:proofErr w:type="spellEnd"/>
      <w:r w:rsidRPr="00232EF2">
        <w:rPr>
          <w:rFonts w:ascii="Arial" w:hAnsi="Arial" w:cs="Arial"/>
          <w:sz w:val="20"/>
          <w:szCs w:val="20"/>
        </w:rPr>
        <w:t xml:space="preserve"> Creek, Third Lake, Middle Lake, and potentially First Reedy Lake</w:t>
      </w:r>
      <w:r w:rsidR="004C1252" w:rsidRPr="00232EF2">
        <w:rPr>
          <w:rFonts w:ascii="Arial" w:hAnsi="Arial" w:cs="Arial"/>
          <w:sz w:val="20"/>
          <w:szCs w:val="20"/>
        </w:rPr>
        <w:t>, and several interconnecting channels</w:t>
      </w:r>
      <w:r w:rsidRPr="00232EF2">
        <w:rPr>
          <w:rFonts w:ascii="Arial" w:hAnsi="Arial" w:cs="Arial"/>
          <w:sz w:val="20"/>
          <w:szCs w:val="20"/>
        </w:rPr>
        <w:t xml:space="preserve">. All of the positive samples returned relatively high </w:t>
      </w:r>
      <w:proofErr w:type="spellStart"/>
      <w:r w:rsidRPr="00232EF2">
        <w:rPr>
          <w:rFonts w:ascii="Arial" w:hAnsi="Arial" w:cs="Arial"/>
          <w:sz w:val="20"/>
          <w:szCs w:val="20"/>
        </w:rPr>
        <w:t>Cq</w:t>
      </w:r>
      <w:proofErr w:type="spellEnd"/>
      <w:r w:rsidRPr="00232EF2">
        <w:rPr>
          <w:rFonts w:ascii="Arial" w:hAnsi="Arial" w:cs="Arial"/>
          <w:sz w:val="20"/>
          <w:szCs w:val="20"/>
        </w:rPr>
        <w:t xml:space="preserve"> scores ranging from 36-38 with the exception </w:t>
      </w:r>
      <w:r w:rsidR="004C1252" w:rsidRPr="00232EF2">
        <w:rPr>
          <w:rFonts w:ascii="Arial" w:hAnsi="Arial" w:cs="Arial"/>
          <w:sz w:val="20"/>
          <w:szCs w:val="20"/>
        </w:rPr>
        <w:t>of</w:t>
      </w:r>
      <w:r w:rsidRPr="00232EF2">
        <w:rPr>
          <w:rFonts w:ascii="Arial" w:hAnsi="Arial" w:cs="Arial"/>
          <w:sz w:val="20"/>
          <w:szCs w:val="20"/>
        </w:rPr>
        <w:t xml:space="preserve"> both samples collected from site 29 </w:t>
      </w:r>
      <w:r w:rsidR="004C1252" w:rsidRPr="00232EF2">
        <w:rPr>
          <w:rFonts w:ascii="Arial" w:hAnsi="Arial" w:cs="Arial"/>
          <w:sz w:val="20"/>
          <w:szCs w:val="20"/>
        </w:rPr>
        <w:t>(</w:t>
      </w:r>
      <w:r w:rsidRPr="00232EF2">
        <w:rPr>
          <w:rFonts w:ascii="Arial" w:hAnsi="Arial" w:cs="Arial"/>
          <w:sz w:val="20"/>
          <w:szCs w:val="20"/>
        </w:rPr>
        <w:t>Middle Lake</w:t>
      </w:r>
      <w:r w:rsidR="004C1252" w:rsidRPr="00232EF2">
        <w:rPr>
          <w:rFonts w:ascii="Arial" w:hAnsi="Arial" w:cs="Arial"/>
          <w:sz w:val="20"/>
          <w:szCs w:val="20"/>
        </w:rPr>
        <w:t>)</w:t>
      </w:r>
      <w:r w:rsidRPr="00232EF2">
        <w:rPr>
          <w:rFonts w:ascii="Arial" w:hAnsi="Arial" w:cs="Arial"/>
          <w:sz w:val="20"/>
          <w:szCs w:val="20"/>
        </w:rPr>
        <w:t xml:space="preserve">, where a </w:t>
      </w:r>
      <w:proofErr w:type="spellStart"/>
      <w:r w:rsidRPr="00232EF2">
        <w:rPr>
          <w:rFonts w:ascii="Arial" w:hAnsi="Arial" w:cs="Arial"/>
          <w:sz w:val="20"/>
          <w:szCs w:val="20"/>
        </w:rPr>
        <w:t>Cq</w:t>
      </w:r>
      <w:proofErr w:type="spellEnd"/>
      <w:r w:rsidRPr="00232EF2">
        <w:rPr>
          <w:rFonts w:ascii="Arial" w:hAnsi="Arial" w:cs="Arial"/>
          <w:sz w:val="20"/>
          <w:szCs w:val="20"/>
        </w:rPr>
        <w:t xml:space="preserve"> score of 33-34 was detected, suggesting an order of magnitude higher concentration of DNA was detected at this site.</w:t>
      </w:r>
    </w:p>
    <w:p w14:paraId="0D6AD959" w14:textId="77777777" w:rsidR="00E979F3" w:rsidRPr="00232EF2" w:rsidRDefault="00E979F3" w:rsidP="00232EF2">
      <w:pPr>
        <w:spacing w:after="120"/>
        <w:rPr>
          <w:rFonts w:ascii="Arial" w:hAnsi="Arial" w:cs="Arial"/>
          <w:sz w:val="20"/>
          <w:szCs w:val="20"/>
        </w:rPr>
      </w:pPr>
      <w:r w:rsidRPr="00232EF2">
        <w:rPr>
          <w:rFonts w:ascii="Arial" w:hAnsi="Arial" w:cs="Arial"/>
          <w:sz w:val="20"/>
          <w:szCs w:val="20"/>
        </w:rPr>
        <w:t xml:space="preserve">Testing of PCR inhibition to determine if false negatives were likely, indicated no difference between the initial DNA extractions and the 1:10 dilutions, the samples passed through the </w:t>
      </w:r>
      <w:proofErr w:type="spellStart"/>
      <w:r w:rsidRPr="00232EF2">
        <w:rPr>
          <w:rFonts w:ascii="Arial" w:hAnsi="Arial" w:cs="Arial"/>
          <w:sz w:val="20"/>
          <w:szCs w:val="20"/>
        </w:rPr>
        <w:t>Zymo</w:t>
      </w:r>
      <w:proofErr w:type="spellEnd"/>
      <w:r w:rsidRPr="00232EF2">
        <w:rPr>
          <w:rFonts w:ascii="Arial" w:hAnsi="Arial" w:cs="Arial"/>
          <w:sz w:val="20"/>
          <w:szCs w:val="20"/>
        </w:rPr>
        <w:t xml:space="preserve"> </w:t>
      </w:r>
      <w:proofErr w:type="spellStart"/>
      <w:r w:rsidRPr="00232EF2">
        <w:rPr>
          <w:rFonts w:ascii="Arial" w:hAnsi="Arial" w:cs="Arial"/>
          <w:sz w:val="20"/>
          <w:szCs w:val="20"/>
        </w:rPr>
        <w:t>OneStep</w:t>
      </w:r>
      <w:proofErr w:type="spellEnd"/>
      <w:r w:rsidRPr="00232EF2">
        <w:rPr>
          <w:rFonts w:ascii="Arial" w:hAnsi="Arial" w:cs="Arial"/>
          <w:sz w:val="20"/>
          <w:szCs w:val="20"/>
        </w:rPr>
        <w:t xml:space="preserve"> Inhibitor Removal kits or samples extracted using Kapa </w:t>
      </w:r>
      <w:proofErr w:type="spellStart"/>
      <w:r w:rsidRPr="00232EF2">
        <w:rPr>
          <w:rFonts w:ascii="Arial" w:hAnsi="Arial" w:cs="Arial"/>
          <w:sz w:val="20"/>
          <w:szCs w:val="20"/>
        </w:rPr>
        <w:t>ProbeForce</w:t>
      </w:r>
      <w:proofErr w:type="spellEnd"/>
      <w:r w:rsidRPr="00232EF2">
        <w:rPr>
          <w:rFonts w:ascii="Arial" w:hAnsi="Arial" w:cs="Arial"/>
          <w:sz w:val="20"/>
          <w:szCs w:val="20"/>
        </w:rPr>
        <w:t xml:space="preserve">. In addition, qPCR reactions that had SPSG DNA added directly showed no sign of PCR inhibition, with </w:t>
      </w:r>
      <w:proofErr w:type="spellStart"/>
      <w:r w:rsidRPr="00232EF2">
        <w:rPr>
          <w:rFonts w:ascii="Arial" w:hAnsi="Arial" w:cs="Arial"/>
          <w:sz w:val="20"/>
          <w:szCs w:val="20"/>
        </w:rPr>
        <w:t>Cq</w:t>
      </w:r>
      <w:proofErr w:type="spellEnd"/>
      <w:r w:rsidRPr="00232EF2">
        <w:rPr>
          <w:rFonts w:ascii="Arial" w:hAnsi="Arial" w:cs="Arial"/>
          <w:sz w:val="20"/>
          <w:szCs w:val="20"/>
        </w:rPr>
        <w:t xml:space="preserve"> scores reflective of the initial trials. Therefore, the outcome of these tests strongly suggest that false negatives associated with poorly performed qPCR reactions were not present in these results.</w:t>
      </w:r>
    </w:p>
    <w:p w14:paraId="363FCA06" w14:textId="70427A0B" w:rsidR="00CE7427" w:rsidRDefault="00CE7427" w:rsidP="004666BF">
      <w:pPr>
        <w:spacing w:after="120" w:line="336" w:lineRule="auto"/>
        <w:rPr>
          <w:rFonts w:ascii="Arial" w:hAnsi="Arial" w:cs="Arial"/>
          <w:sz w:val="20"/>
        </w:rPr>
      </w:pPr>
    </w:p>
    <w:p w14:paraId="4150F221" w14:textId="5965B8D3" w:rsidR="00B44237" w:rsidRDefault="00B44237" w:rsidP="004666BF">
      <w:pPr>
        <w:spacing w:after="120" w:line="336" w:lineRule="auto"/>
        <w:rPr>
          <w:rFonts w:ascii="Arial" w:hAnsi="Arial" w:cs="Arial"/>
          <w:sz w:val="20"/>
        </w:rPr>
      </w:pPr>
    </w:p>
    <w:p w14:paraId="2E705284" w14:textId="261A5FF5" w:rsidR="00B44237" w:rsidRDefault="00B44237" w:rsidP="004666BF">
      <w:pPr>
        <w:spacing w:after="120" w:line="336" w:lineRule="auto"/>
        <w:rPr>
          <w:rFonts w:ascii="Arial" w:hAnsi="Arial" w:cs="Arial"/>
          <w:sz w:val="20"/>
        </w:rPr>
      </w:pPr>
    </w:p>
    <w:p w14:paraId="5CDFF0DA" w14:textId="1627B38A" w:rsidR="00B44237" w:rsidRDefault="00B44237" w:rsidP="004666BF">
      <w:pPr>
        <w:spacing w:after="120" w:line="336" w:lineRule="auto"/>
        <w:rPr>
          <w:rFonts w:ascii="Arial" w:hAnsi="Arial" w:cs="Arial"/>
          <w:sz w:val="20"/>
        </w:rPr>
      </w:pPr>
    </w:p>
    <w:p w14:paraId="0C1F6E88" w14:textId="2CE01021" w:rsidR="00B44237" w:rsidRDefault="00B44237" w:rsidP="004666BF">
      <w:pPr>
        <w:spacing w:after="120" w:line="336" w:lineRule="auto"/>
        <w:rPr>
          <w:rFonts w:ascii="Arial" w:hAnsi="Arial" w:cs="Arial"/>
          <w:sz w:val="20"/>
        </w:rPr>
      </w:pPr>
    </w:p>
    <w:p w14:paraId="447FABC9" w14:textId="4A375E75" w:rsidR="00535862" w:rsidRDefault="00535862" w:rsidP="004F792B">
      <w:pPr>
        <w:rPr>
          <w:highlight w:val="yellow"/>
          <w:lang w:eastAsia="en-AU"/>
        </w:rPr>
      </w:pPr>
      <w:bookmarkStart w:id="86" w:name="_Toc44315962"/>
    </w:p>
    <w:p w14:paraId="2452D339" w14:textId="6A1286EE" w:rsidR="0051262F" w:rsidRDefault="0051262F" w:rsidP="004F792B">
      <w:pPr>
        <w:rPr>
          <w:highlight w:val="yellow"/>
          <w:lang w:eastAsia="en-AU"/>
        </w:rPr>
      </w:pPr>
    </w:p>
    <w:p w14:paraId="6E9B2D7A" w14:textId="3BD34A20" w:rsidR="0051262F" w:rsidRDefault="0051262F" w:rsidP="004F792B">
      <w:pPr>
        <w:rPr>
          <w:highlight w:val="yellow"/>
          <w:lang w:eastAsia="en-AU"/>
        </w:rPr>
      </w:pPr>
    </w:p>
    <w:p w14:paraId="5D4A035E" w14:textId="33CF85AB" w:rsidR="0051262F" w:rsidRDefault="00523BA6" w:rsidP="004F792B">
      <w:pPr>
        <w:rPr>
          <w:highlight w:val="yellow"/>
          <w:lang w:eastAsia="en-AU"/>
        </w:rPr>
      </w:pPr>
      <w:r>
        <w:rPr>
          <w:noProof/>
        </w:rPr>
        <w:lastRenderedPageBreak/>
        <w:drawing>
          <wp:anchor distT="0" distB="0" distL="114300" distR="114300" simplePos="0" relativeHeight="251695104" behindDoc="0" locked="0" layoutInCell="1" allowOverlap="1" wp14:anchorId="7AEA6918" wp14:editId="507AB057">
            <wp:simplePos x="0" y="0"/>
            <wp:positionH relativeFrom="margin">
              <wp:posOffset>825500</wp:posOffset>
            </wp:positionH>
            <wp:positionV relativeFrom="paragraph">
              <wp:posOffset>16510</wp:posOffset>
            </wp:positionV>
            <wp:extent cx="4648200" cy="562165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48200" cy="562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0515B" w14:textId="384316D9" w:rsidR="0051262F" w:rsidRDefault="0051262F" w:rsidP="004F792B">
      <w:pPr>
        <w:rPr>
          <w:highlight w:val="yellow"/>
          <w:lang w:eastAsia="en-AU"/>
        </w:rPr>
      </w:pPr>
    </w:p>
    <w:p w14:paraId="3F78A7D8" w14:textId="07D2349C" w:rsidR="0051262F" w:rsidRDefault="0051262F" w:rsidP="004F792B">
      <w:pPr>
        <w:rPr>
          <w:highlight w:val="yellow"/>
          <w:lang w:eastAsia="en-AU"/>
        </w:rPr>
      </w:pPr>
    </w:p>
    <w:p w14:paraId="72AA719E" w14:textId="264BB461" w:rsidR="0051262F" w:rsidRDefault="0051262F" w:rsidP="004F792B">
      <w:pPr>
        <w:rPr>
          <w:highlight w:val="yellow"/>
          <w:lang w:eastAsia="en-AU"/>
        </w:rPr>
      </w:pPr>
    </w:p>
    <w:p w14:paraId="4153C342" w14:textId="2547FA49" w:rsidR="0051262F" w:rsidRDefault="0051262F" w:rsidP="004F792B">
      <w:pPr>
        <w:rPr>
          <w:highlight w:val="yellow"/>
          <w:lang w:eastAsia="en-AU"/>
        </w:rPr>
      </w:pPr>
    </w:p>
    <w:p w14:paraId="55597E3D" w14:textId="4D53C778" w:rsidR="0051262F" w:rsidRDefault="0051262F" w:rsidP="004F792B">
      <w:pPr>
        <w:rPr>
          <w:highlight w:val="yellow"/>
          <w:lang w:eastAsia="en-AU"/>
        </w:rPr>
      </w:pPr>
    </w:p>
    <w:p w14:paraId="221835CA" w14:textId="3983367C" w:rsidR="0051262F" w:rsidRDefault="0051262F" w:rsidP="004F792B">
      <w:pPr>
        <w:rPr>
          <w:highlight w:val="yellow"/>
          <w:lang w:eastAsia="en-AU"/>
        </w:rPr>
      </w:pPr>
    </w:p>
    <w:p w14:paraId="79CDFC19" w14:textId="5E6F6A04" w:rsidR="0051262F" w:rsidRDefault="0051262F" w:rsidP="004F792B">
      <w:pPr>
        <w:rPr>
          <w:highlight w:val="yellow"/>
          <w:lang w:eastAsia="en-AU"/>
        </w:rPr>
      </w:pPr>
    </w:p>
    <w:p w14:paraId="73431668" w14:textId="734676E4" w:rsidR="0051262F" w:rsidRDefault="0051262F" w:rsidP="004F792B">
      <w:pPr>
        <w:rPr>
          <w:highlight w:val="yellow"/>
          <w:lang w:eastAsia="en-AU"/>
        </w:rPr>
      </w:pPr>
    </w:p>
    <w:p w14:paraId="714C0DF9" w14:textId="431426AD" w:rsidR="0051262F" w:rsidRDefault="0051262F" w:rsidP="004F792B">
      <w:pPr>
        <w:rPr>
          <w:highlight w:val="yellow"/>
          <w:lang w:eastAsia="en-AU"/>
        </w:rPr>
      </w:pPr>
    </w:p>
    <w:p w14:paraId="771C98CE" w14:textId="27513193" w:rsidR="0051262F" w:rsidRDefault="0051262F" w:rsidP="004F792B">
      <w:pPr>
        <w:rPr>
          <w:highlight w:val="yellow"/>
          <w:lang w:eastAsia="en-AU"/>
        </w:rPr>
      </w:pPr>
    </w:p>
    <w:p w14:paraId="70E78BFF" w14:textId="4DB97A60" w:rsidR="0051262F" w:rsidRDefault="0051262F" w:rsidP="004F792B">
      <w:pPr>
        <w:rPr>
          <w:highlight w:val="yellow"/>
          <w:lang w:eastAsia="en-AU"/>
        </w:rPr>
      </w:pPr>
    </w:p>
    <w:p w14:paraId="5F989D19" w14:textId="37393D62" w:rsidR="0051262F" w:rsidRDefault="0051262F" w:rsidP="004F792B">
      <w:pPr>
        <w:rPr>
          <w:highlight w:val="yellow"/>
          <w:lang w:eastAsia="en-AU"/>
        </w:rPr>
      </w:pPr>
    </w:p>
    <w:p w14:paraId="29F4A568" w14:textId="297A413A" w:rsidR="0051262F" w:rsidRDefault="0051262F" w:rsidP="004F792B">
      <w:pPr>
        <w:rPr>
          <w:highlight w:val="yellow"/>
          <w:lang w:eastAsia="en-AU"/>
        </w:rPr>
      </w:pPr>
    </w:p>
    <w:p w14:paraId="52251B9F" w14:textId="74A17C86" w:rsidR="0051262F" w:rsidRDefault="0051262F" w:rsidP="004F792B">
      <w:pPr>
        <w:rPr>
          <w:highlight w:val="yellow"/>
          <w:lang w:eastAsia="en-AU"/>
        </w:rPr>
      </w:pPr>
    </w:p>
    <w:p w14:paraId="723311BE" w14:textId="2C3CA9F9" w:rsidR="0051262F" w:rsidRDefault="0051262F" w:rsidP="004F792B">
      <w:pPr>
        <w:rPr>
          <w:highlight w:val="yellow"/>
          <w:lang w:eastAsia="en-AU"/>
        </w:rPr>
      </w:pPr>
    </w:p>
    <w:p w14:paraId="2E518A5A" w14:textId="093570D2" w:rsidR="0051262F" w:rsidRDefault="0051262F" w:rsidP="004F792B">
      <w:pPr>
        <w:rPr>
          <w:highlight w:val="yellow"/>
          <w:lang w:eastAsia="en-AU"/>
        </w:rPr>
      </w:pPr>
    </w:p>
    <w:p w14:paraId="6235DEC3" w14:textId="47AFBAB4" w:rsidR="0051262F" w:rsidRDefault="0051262F" w:rsidP="004F792B">
      <w:pPr>
        <w:rPr>
          <w:highlight w:val="yellow"/>
          <w:lang w:eastAsia="en-AU"/>
        </w:rPr>
      </w:pPr>
    </w:p>
    <w:p w14:paraId="3B9A5964" w14:textId="77777777" w:rsidR="0051262F" w:rsidRDefault="0051262F" w:rsidP="004F792B">
      <w:pPr>
        <w:rPr>
          <w:highlight w:val="yellow"/>
          <w:lang w:eastAsia="en-AU"/>
        </w:rPr>
      </w:pPr>
    </w:p>
    <w:p w14:paraId="18C1105A" w14:textId="3A63C777" w:rsidR="0051262F" w:rsidRDefault="0051262F" w:rsidP="004F792B">
      <w:pPr>
        <w:rPr>
          <w:highlight w:val="yellow"/>
          <w:lang w:eastAsia="en-AU"/>
        </w:rPr>
      </w:pPr>
    </w:p>
    <w:p w14:paraId="20E7F700" w14:textId="3ED23744" w:rsidR="0051262F" w:rsidRDefault="0051262F" w:rsidP="004F792B">
      <w:pPr>
        <w:rPr>
          <w:highlight w:val="yellow"/>
          <w:lang w:eastAsia="en-AU"/>
        </w:rPr>
      </w:pPr>
    </w:p>
    <w:p w14:paraId="219EF882" w14:textId="0BF05FFA" w:rsidR="0051262F" w:rsidRDefault="0051262F" w:rsidP="004F792B">
      <w:pPr>
        <w:rPr>
          <w:highlight w:val="yellow"/>
          <w:lang w:eastAsia="en-AU"/>
        </w:rPr>
      </w:pPr>
    </w:p>
    <w:p w14:paraId="1F9EB0F8" w14:textId="7CE296D2" w:rsidR="0051262F" w:rsidRDefault="0051262F" w:rsidP="004F792B">
      <w:pPr>
        <w:rPr>
          <w:highlight w:val="yellow"/>
          <w:lang w:eastAsia="en-AU"/>
        </w:rPr>
      </w:pPr>
    </w:p>
    <w:p w14:paraId="1BC102C8" w14:textId="0D208649" w:rsidR="0051262F" w:rsidRDefault="0051262F" w:rsidP="004F792B">
      <w:pPr>
        <w:rPr>
          <w:highlight w:val="yellow"/>
          <w:lang w:eastAsia="en-AU"/>
        </w:rPr>
      </w:pPr>
    </w:p>
    <w:p w14:paraId="33CC63AE" w14:textId="62C763F6" w:rsidR="0051262F" w:rsidRDefault="0051262F" w:rsidP="004F792B">
      <w:pPr>
        <w:rPr>
          <w:highlight w:val="yellow"/>
          <w:lang w:eastAsia="en-AU"/>
        </w:rPr>
      </w:pPr>
    </w:p>
    <w:p w14:paraId="41339E0D" w14:textId="353EAE2F" w:rsidR="0051262F" w:rsidRDefault="0051262F" w:rsidP="0051262F">
      <w:pPr>
        <w:pStyle w:val="Caption0"/>
        <w:rPr>
          <w:rFonts w:ascii="Arial" w:hAnsi="Arial" w:cs="Arial"/>
          <w:b/>
          <w:bCs/>
          <w:i w:val="0"/>
          <w:iCs w:val="0"/>
          <w:color w:val="auto"/>
        </w:rPr>
      </w:pPr>
    </w:p>
    <w:p w14:paraId="40AD1A64" w14:textId="5BCC75E8" w:rsidR="00523BA6" w:rsidRDefault="00523BA6" w:rsidP="00523BA6">
      <w:pPr>
        <w:rPr>
          <w:lang w:eastAsia="en-US"/>
        </w:rPr>
      </w:pPr>
    </w:p>
    <w:p w14:paraId="4DD41BBF" w14:textId="6497210A" w:rsidR="00523BA6" w:rsidRDefault="00523BA6" w:rsidP="00523BA6">
      <w:pPr>
        <w:rPr>
          <w:lang w:eastAsia="en-US"/>
        </w:rPr>
      </w:pPr>
    </w:p>
    <w:p w14:paraId="14DB6D41" w14:textId="77777777" w:rsidR="00523BA6" w:rsidRPr="00965462" w:rsidRDefault="00523BA6" w:rsidP="00965462">
      <w:pPr>
        <w:rPr>
          <w:i/>
          <w:iCs/>
        </w:rPr>
      </w:pPr>
    </w:p>
    <w:p w14:paraId="5167AAF1" w14:textId="77777777" w:rsidR="0051262F" w:rsidRDefault="0051262F" w:rsidP="0051262F">
      <w:pPr>
        <w:pStyle w:val="Caption0"/>
        <w:rPr>
          <w:rFonts w:ascii="Arial" w:hAnsi="Arial" w:cs="Arial"/>
          <w:b/>
          <w:bCs/>
          <w:i w:val="0"/>
          <w:iCs w:val="0"/>
          <w:color w:val="auto"/>
        </w:rPr>
      </w:pPr>
    </w:p>
    <w:p w14:paraId="0850D032" w14:textId="77777777" w:rsidR="0051262F" w:rsidRDefault="0051262F" w:rsidP="0051262F">
      <w:pPr>
        <w:pStyle w:val="Caption0"/>
        <w:rPr>
          <w:rFonts w:ascii="Arial" w:hAnsi="Arial" w:cs="Arial"/>
          <w:b/>
          <w:bCs/>
          <w:i w:val="0"/>
          <w:iCs w:val="0"/>
          <w:color w:val="auto"/>
        </w:rPr>
      </w:pPr>
    </w:p>
    <w:p w14:paraId="1652D000" w14:textId="1137A3FB" w:rsidR="0051262F" w:rsidRPr="0051262F" w:rsidRDefault="0051262F" w:rsidP="00965462">
      <w:pPr>
        <w:pStyle w:val="Caption-Figure"/>
        <w:rPr>
          <w:highlight w:val="yellow"/>
          <w:lang w:eastAsia="en-AU"/>
        </w:rPr>
      </w:pPr>
      <w:bookmarkStart w:id="87" w:name="_Toc111116823"/>
      <w:r w:rsidRPr="0051262F">
        <w:t xml:space="preserve">Figure </w:t>
      </w:r>
      <w:fldSimple w:instr=" SEQ Figure \* ARABIC ">
        <w:r w:rsidR="00031E04">
          <w:rPr>
            <w:noProof/>
          </w:rPr>
          <w:t>7</w:t>
        </w:r>
      </w:fldSimple>
      <w:r w:rsidRPr="0051262F">
        <w:t xml:space="preserve"> Results of detection surveys for </w:t>
      </w:r>
      <w:r>
        <w:t>SPSG</w:t>
      </w:r>
      <w:r w:rsidRPr="0051262F">
        <w:t>. Positive presence using eDNA indicated by 3 of 3 processed samples shown to have target species DNA present. Potential presence indicated by 1 of 3 samples shown to have target species DNA present. Direction of water flow is from south to north.</w:t>
      </w:r>
      <w:bookmarkEnd w:id="87"/>
    </w:p>
    <w:p w14:paraId="1B9E0196" w14:textId="02300A36" w:rsidR="009F1B34" w:rsidRPr="00227886" w:rsidRDefault="009F1B34" w:rsidP="006D78E8">
      <w:pPr>
        <w:pStyle w:val="Heading2-Numbered"/>
        <w:numPr>
          <w:ilvl w:val="1"/>
          <w:numId w:val="26"/>
        </w:numPr>
      </w:pPr>
      <w:bookmarkStart w:id="88" w:name="_Toc111469143"/>
      <w:bookmarkStart w:id="89" w:name="_Toc44315963"/>
      <w:bookmarkEnd w:id="71"/>
      <w:bookmarkEnd w:id="86"/>
      <w:r w:rsidRPr="00227886">
        <w:t>Population genetics</w:t>
      </w:r>
      <w:bookmarkEnd w:id="88"/>
    </w:p>
    <w:p w14:paraId="7A079EB9" w14:textId="163847D4" w:rsidR="00227886" w:rsidRDefault="00745597" w:rsidP="00227886">
      <w:pPr>
        <w:spacing w:after="120"/>
        <w:rPr>
          <w:rFonts w:ascii="Arial" w:hAnsi="Arial" w:cs="Arial"/>
          <w:sz w:val="20"/>
          <w:szCs w:val="20"/>
        </w:rPr>
      </w:pPr>
      <w:r>
        <w:rPr>
          <w:rFonts w:ascii="Arial" w:hAnsi="Arial" w:cs="Arial"/>
          <w:sz w:val="20"/>
          <w:szCs w:val="20"/>
        </w:rPr>
        <w:t>Broadly, o</w:t>
      </w:r>
      <w:r w:rsidR="00C65657">
        <w:rPr>
          <w:rFonts w:ascii="Arial" w:hAnsi="Arial" w:cs="Arial"/>
          <w:sz w:val="20"/>
          <w:szCs w:val="20"/>
        </w:rPr>
        <w:t>u</w:t>
      </w:r>
      <w:r w:rsidR="00FA0BA8">
        <w:rPr>
          <w:rFonts w:ascii="Arial" w:hAnsi="Arial" w:cs="Arial"/>
          <w:sz w:val="20"/>
          <w:szCs w:val="20"/>
        </w:rPr>
        <w:t>r</w:t>
      </w:r>
      <w:r w:rsidR="00C65657">
        <w:rPr>
          <w:rFonts w:ascii="Arial" w:hAnsi="Arial" w:cs="Arial"/>
          <w:sz w:val="20"/>
          <w:szCs w:val="20"/>
        </w:rPr>
        <w:t xml:space="preserve"> research indicates </w:t>
      </w:r>
      <w:r>
        <w:rPr>
          <w:rFonts w:ascii="Arial" w:hAnsi="Arial" w:cs="Arial"/>
          <w:sz w:val="20"/>
          <w:szCs w:val="20"/>
        </w:rPr>
        <w:t xml:space="preserve">that a </w:t>
      </w:r>
      <w:r w:rsidR="00C65657">
        <w:rPr>
          <w:rFonts w:ascii="Arial" w:hAnsi="Arial" w:cs="Arial"/>
          <w:sz w:val="20"/>
          <w:szCs w:val="20"/>
        </w:rPr>
        <w:t>s</w:t>
      </w:r>
      <w:r w:rsidR="00227886" w:rsidRPr="00227886">
        <w:rPr>
          <w:rFonts w:ascii="Arial" w:hAnsi="Arial" w:cs="Arial"/>
          <w:sz w:val="20"/>
          <w:szCs w:val="20"/>
        </w:rPr>
        <w:t xml:space="preserve">ignificant </w:t>
      </w:r>
      <w:r w:rsidR="00C70C66">
        <w:rPr>
          <w:rFonts w:ascii="Arial" w:hAnsi="Arial" w:cs="Arial"/>
          <w:sz w:val="20"/>
          <w:szCs w:val="20"/>
        </w:rPr>
        <w:t xml:space="preserve">genetic </w:t>
      </w:r>
      <w:r w:rsidR="00227886" w:rsidRPr="00227886">
        <w:rPr>
          <w:rFonts w:ascii="Arial" w:hAnsi="Arial" w:cs="Arial"/>
          <w:sz w:val="20"/>
          <w:szCs w:val="20"/>
        </w:rPr>
        <w:t xml:space="preserve">structure </w:t>
      </w:r>
      <w:r>
        <w:rPr>
          <w:rFonts w:ascii="Arial" w:hAnsi="Arial" w:cs="Arial"/>
          <w:sz w:val="20"/>
          <w:szCs w:val="20"/>
        </w:rPr>
        <w:t xml:space="preserve">exists across </w:t>
      </w:r>
      <w:r w:rsidR="00C65657">
        <w:rPr>
          <w:rFonts w:ascii="Arial" w:hAnsi="Arial" w:cs="Arial"/>
          <w:sz w:val="20"/>
          <w:szCs w:val="20"/>
        </w:rPr>
        <w:t xml:space="preserve">the geographic </w:t>
      </w:r>
      <w:r w:rsidR="00FA0BA8">
        <w:rPr>
          <w:rFonts w:ascii="Arial" w:hAnsi="Arial" w:cs="Arial"/>
          <w:sz w:val="20"/>
          <w:szCs w:val="20"/>
        </w:rPr>
        <w:t>range</w:t>
      </w:r>
      <w:r w:rsidR="00C65657">
        <w:rPr>
          <w:rFonts w:ascii="Arial" w:hAnsi="Arial" w:cs="Arial"/>
          <w:sz w:val="20"/>
          <w:szCs w:val="20"/>
        </w:rPr>
        <w:t xml:space="preserve"> of SPSG</w:t>
      </w:r>
      <w:r w:rsidR="00C70C66">
        <w:rPr>
          <w:rFonts w:ascii="Arial" w:hAnsi="Arial" w:cs="Arial"/>
          <w:sz w:val="20"/>
          <w:szCs w:val="20"/>
        </w:rPr>
        <w:t xml:space="preserve">, </w:t>
      </w:r>
      <w:r w:rsidR="00227886" w:rsidRPr="00227886">
        <w:rPr>
          <w:rFonts w:ascii="Arial" w:hAnsi="Arial" w:cs="Arial"/>
          <w:sz w:val="20"/>
          <w:szCs w:val="20"/>
        </w:rPr>
        <w:t xml:space="preserve">with the optimal value of </w:t>
      </w:r>
      <w:r w:rsidR="00227886" w:rsidRPr="00745597">
        <w:rPr>
          <w:rFonts w:ascii="Arial" w:hAnsi="Arial" w:cs="Arial"/>
          <w:i/>
          <w:iCs/>
          <w:sz w:val="20"/>
          <w:szCs w:val="20"/>
        </w:rPr>
        <w:t>K</w:t>
      </w:r>
      <w:r w:rsidR="00227886" w:rsidRPr="00227886">
        <w:rPr>
          <w:rFonts w:ascii="Arial" w:hAnsi="Arial" w:cs="Arial"/>
          <w:sz w:val="20"/>
          <w:szCs w:val="20"/>
        </w:rPr>
        <w:t xml:space="preserve"> </w:t>
      </w:r>
      <w:r>
        <w:rPr>
          <w:rFonts w:ascii="Arial" w:hAnsi="Arial" w:cs="Arial"/>
          <w:sz w:val="20"/>
          <w:szCs w:val="20"/>
        </w:rPr>
        <w:t xml:space="preserve">(i.e., genetic subpopulations) </w:t>
      </w:r>
      <w:r w:rsidR="00227886" w:rsidRPr="00227886">
        <w:rPr>
          <w:rFonts w:ascii="Arial" w:hAnsi="Arial" w:cs="Arial"/>
          <w:sz w:val="20"/>
          <w:szCs w:val="20"/>
        </w:rPr>
        <w:t>being 7</w:t>
      </w:r>
      <w:r w:rsidR="00474448">
        <w:rPr>
          <w:rFonts w:ascii="Arial" w:hAnsi="Arial" w:cs="Arial"/>
          <w:sz w:val="20"/>
          <w:szCs w:val="20"/>
        </w:rPr>
        <w:t xml:space="preserve"> (Figure 7)</w:t>
      </w:r>
      <w:r w:rsidR="00227886" w:rsidRPr="00227886">
        <w:rPr>
          <w:rFonts w:ascii="Arial" w:hAnsi="Arial" w:cs="Arial"/>
          <w:sz w:val="20"/>
          <w:szCs w:val="20"/>
        </w:rPr>
        <w:t xml:space="preserve">. </w:t>
      </w:r>
      <w:r w:rsidR="00FA0BA8">
        <w:rPr>
          <w:rFonts w:ascii="Arial" w:hAnsi="Arial" w:cs="Arial"/>
          <w:sz w:val="20"/>
          <w:szCs w:val="20"/>
        </w:rPr>
        <w:t>Of considerable importance</w:t>
      </w:r>
      <w:r w:rsidR="006C50E1">
        <w:rPr>
          <w:rFonts w:ascii="Arial" w:hAnsi="Arial" w:cs="Arial"/>
          <w:sz w:val="20"/>
          <w:szCs w:val="20"/>
        </w:rPr>
        <w:t xml:space="preserve"> is that</w:t>
      </w:r>
      <w:r w:rsidR="00C70C66">
        <w:rPr>
          <w:rFonts w:ascii="Arial" w:hAnsi="Arial" w:cs="Arial"/>
          <w:sz w:val="20"/>
          <w:szCs w:val="20"/>
        </w:rPr>
        <w:t xml:space="preserve"> the newly discovered population within the </w:t>
      </w:r>
      <w:r w:rsidR="00227886" w:rsidRPr="00227886">
        <w:rPr>
          <w:rFonts w:ascii="Arial" w:hAnsi="Arial" w:cs="Arial"/>
          <w:sz w:val="20"/>
          <w:szCs w:val="20"/>
        </w:rPr>
        <w:t>Kerang Lakes</w:t>
      </w:r>
      <w:r w:rsidR="00FA0BA8">
        <w:rPr>
          <w:rFonts w:ascii="Arial" w:hAnsi="Arial" w:cs="Arial"/>
          <w:sz w:val="20"/>
          <w:szCs w:val="20"/>
        </w:rPr>
        <w:t xml:space="preserve"> is genetically unique, as are populations</w:t>
      </w:r>
      <w:r w:rsidR="00227886" w:rsidRPr="00227886">
        <w:rPr>
          <w:rFonts w:ascii="Arial" w:hAnsi="Arial" w:cs="Arial"/>
          <w:sz w:val="20"/>
          <w:szCs w:val="20"/>
        </w:rPr>
        <w:t xml:space="preserve"> </w:t>
      </w:r>
      <w:r w:rsidR="00474448">
        <w:rPr>
          <w:rFonts w:ascii="Arial" w:hAnsi="Arial" w:cs="Arial"/>
          <w:sz w:val="20"/>
          <w:szCs w:val="20"/>
        </w:rPr>
        <w:t>at</w:t>
      </w:r>
      <w:r w:rsidR="00227886" w:rsidRPr="00227886">
        <w:rPr>
          <w:rFonts w:ascii="Arial" w:hAnsi="Arial" w:cs="Arial"/>
          <w:sz w:val="20"/>
          <w:szCs w:val="20"/>
        </w:rPr>
        <w:t xml:space="preserve"> Murray Bridge, </w:t>
      </w:r>
      <w:r w:rsidR="00474448">
        <w:rPr>
          <w:rFonts w:ascii="Arial" w:hAnsi="Arial" w:cs="Arial"/>
          <w:sz w:val="20"/>
          <w:szCs w:val="20"/>
        </w:rPr>
        <w:t xml:space="preserve">and within the </w:t>
      </w:r>
      <w:r w:rsidR="00C70C66" w:rsidRPr="00227886">
        <w:rPr>
          <w:rFonts w:ascii="Arial" w:hAnsi="Arial" w:cs="Arial"/>
          <w:sz w:val="20"/>
          <w:szCs w:val="20"/>
        </w:rPr>
        <w:t>G</w:t>
      </w:r>
      <w:r w:rsidR="00C70C66">
        <w:rPr>
          <w:rFonts w:ascii="Arial" w:hAnsi="Arial" w:cs="Arial"/>
          <w:sz w:val="20"/>
          <w:szCs w:val="20"/>
        </w:rPr>
        <w:t>w</w:t>
      </w:r>
      <w:r w:rsidR="00C70C66" w:rsidRPr="00227886">
        <w:rPr>
          <w:rFonts w:ascii="Arial" w:hAnsi="Arial" w:cs="Arial"/>
          <w:sz w:val="20"/>
          <w:szCs w:val="20"/>
        </w:rPr>
        <w:t>ydir</w:t>
      </w:r>
      <w:r w:rsidR="00227886" w:rsidRPr="00227886">
        <w:rPr>
          <w:rFonts w:ascii="Arial" w:hAnsi="Arial" w:cs="Arial"/>
          <w:sz w:val="20"/>
          <w:szCs w:val="20"/>
        </w:rPr>
        <w:t xml:space="preserve"> River and Macquarie River </w:t>
      </w:r>
      <w:r w:rsidR="00C70C66">
        <w:rPr>
          <w:rFonts w:ascii="Arial" w:hAnsi="Arial" w:cs="Arial"/>
          <w:sz w:val="20"/>
          <w:szCs w:val="20"/>
        </w:rPr>
        <w:t>(Figure 7)</w:t>
      </w:r>
      <w:r w:rsidR="00227886" w:rsidRPr="00227886">
        <w:rPr>
          <w:rFonts w:ascii="Arial" w:hAnsi="Arial" w:cs="Arial"/>
          <w:sz w:val="20"/>
          <w:szCs w:val="20"/>
        </w:rPr>
        <w:t xml:space="preserve">. Relationships amongst the Condamine, </w:t>
      </w:r>
      <w:proofErr w:type="spellStart"/>
      <w:r w:rsidR="00227886" w:rsidRPr="00227886">
        <w:rPr>
          <w:rFonts w:ascii="Arial" w:hAnsi="Arial" w:cs="Arial"/>
          <w:sz w:val="20"/>
          <w:szCs w:val="20"/>
        </w:rPr>
        <w:t>Dumaresque</w:t>
      </w:r>
      <w:proofErr w:type="spellEnd"/>
      <w:r w:rsidR="00227886" w:rsidRPr="00227886">
        <w:rPr>
          <w:rFonts w:ascii="Arial" w:hAnsi="Arial" w:cs="Arial"/>
          <w:sz w:val="20"/>
          <w:szCs w:val="20"/>
        </w:rPr>
        <w:t xml:space="preserve"> and Severn Rivers are</w:t>
      </w:r>
      <w:r w:rsidR="00C70C66">
        <w:rPr>
          <w:rFonts w:ascii="Arial" w:hAnsi="Arial" w:cs="Arial"/>
          <w:sz w:val="20"/>
          <w:szCs w:val="20"/>
        </w:rPr>
        <w:t>, however,</w:t>
      </w:r>
      <w:r w:rsidR="00227886" w:rsidRPr="00227886">
        <w:rPr>
          <w:rFonts w:ascii="Arial" w:hAnsi="Arial" w:cs="Arial"/>
          <w:sz w:val="20"/>
          <w:szCs w:val="20"/>
        </w:rPr>
        <w:t xml:space="preserve"> less clear, with evidence of within population structure in the Condamine</w:t>
      </w:r>
      <w:r w:rsidR="00C70C66">
        <w:rPr>
          <w:rFonts w:ascii="Arial" w:hAnsi="Arial" w:cs="Arial"/>
          <w:sz w:val="20"/>
          <w:szCs w:val="20"/>
        </w:rPr>
        <w:t xml:space="preserve"> River and</w:t>
      </w:r>
      <w:r w:rsidR="00227886" w:rsidRPr="00227886">
        <w:rPr>
          <w:rFonts w:ascii="Arial" w:hAnsi="Arial" w:cs="Arial"/>
          <w:sz w:val="20"/>
          <w:szCs w:val="20"/>
        </w:rPr>
        <w:t xml:space="preserve"> </w:t>
      </w:r>
      <w:proofErr w:type="spellStart"/>
      <w:r w:rsidR="00227886" w:rsidRPr="00227886">
        <w:rPr>
          <w:rFonts w:ascii="Arial" w:hAnsi="Arial" w:cs="Arial"/>
          <w:sz w:val="20"/>
          <w:szCs w:val="20"/>
        </w:rPr>
        <w:t>Dumaresque</w:t>
      </w:r>
      <w:proofErr w:type="spellEnd"/>
      <w:r w:rsidR="00227886" w:rsidRPr="00227886">
        <w:rPr>
          <w:rFonts w:ascii="Arial" w:hAnsi="Arial" w:cs="Arial"/>
          <w:sz w:val="20"/>
          <w:szCs w:val="20"/>
        </w:rPr>
        <w:t xml:space="preserve"> </w:t>
      </w:r>
      <w:r w:rsidR="00C70C66">
        <w:rPr>
          <w:rFonts w:ascii="Arial" w:hAnsi="Arial" w:cs="Arial"/>
          <w:sz w:val="20"/>
          <w:szCs w:val="20"/>
        </w:rPr>
        <w:t>R</w:t>
      </w:r>
      <w:r w:rsidR="00227886" w:rsidRPr="00227886">
        <w:rPr>
          <w:rFonts w:ascii="Arial" w:hAnsi="Arial" w:cs="Arial"/>
          <w:sz w:val="20"/>
          <w:szCs w:val="20"/>
        </w:rPr>
        <w:t>iver</w:t>
      </w:r>
      <w:r w:rsidR="00C70C66">
        <w:rPr>
          <w:rFonts w:ascii="Arial" w:hAnsi="Arial" w:cs="Arial"/>
          <w:sz w:val="20"/>
          <w:szCs w:val="20"/>
        </w:rPr>
        <w:t>,</w:t>
      </w:r>
      <w:r w:rsidR="00227886" w:rsidRPr="00227886">
        <w:rPr>
          <w:rFonts w:ascii="Arial" w:hAnsi="Arial" w:cs="Arial"/>
          <w:sz w:val="20"/>
          <w:szCs w:val="20"/>
        </w:rPr>
        <w:t xml:space="preserve"> and shared populations between some Severn </w:t>
      </w:r>
      <w:r w:rsidR="00C70C66">
        <w:rPr>
          <w:rFonts w:ascii="Arial" w:hAnsi="Arial" w:cs="Arial"/>
          <w:sz w:val="20"/>
          <w:szCs w:val="20"/>
        </w:rPr>
        <w:t xml:space="preserve">River </w:t>
      </w:r>
      <w:r w:rsidR="00227886" w:rsidRPr="00227886">
        <w:rPr>
          <w:rFonts w:ascii="Arial" w:hAnsi="Arial" w:cs="Arial"/>
          <w:sz w:val="20"/>
          <w:szCs w:val="20"/>
        </w:rPr>
        <w:t xml:space="preserve">and </w:t>
      </w:r>
      <w:proofErr w:type="spellStart"/>
      <w:r w:rsidR="00227886" w:rsidRPr="00227886">
        <w:rPr>
          <w:rFonts w:ascii="Arial" w:hAnsi="Arial" w:cs="Arial"/>
          <w:sz w:val="20"/>
          <w:szCs w:val="20"/>
        </w:rPr>
        <w:t>Dumaresque</w:t>
      </w:r>
      <w:proofErr w:type="spellEnd"/>
      <w:r w:rsidR="00227886" w:rsidRPr="00227886">
        <w:rPr>
          <w:rFonts w:ascii="Arial" w:hAnsi="Arial" w:cs="Arial"/>
          <w:sz w:val="20"/>
          <w:szCs w:val="20"/>
        </w:rPr>
        <w:t xml:space="preserve"> </w:t>
      </w:r>
      <w:r w:rsidR="00C70C66">
        <w:rPr>
          <w:rFonts w:ascii="Arial" w:hAnsi="Arial" w:cs="Arial"/>
          <w:sz w:val="20"/>
          <w:szCs w:val="20"/>
        </w:rPr>
        <w:t xml:space="preserve">River </w:t>
      </w:r>
      <w:r w:rsidR="00227886" w:rsidRPr="00227886">
        <w:rPr>
          <w:rFonts w:ascii="Arial" w:hAnsi="Arial" w:cs="Arial"/>
          <w:sz w:val="20"/>
          <w:szCs w:val="20"/>
        </w:rPr>
        <w:t>sites</w:t>
      </w:r>
      <w:r w:rsidR="00C70C66">
        <w:rPr>
          <w:rFonts w:ascii="Arial" w:hAnsi="Arial" w:cs="Arial"/>
          <w:sz w:val="20"/>
          <w:szCs w:val="20"/>
        </w:rPr>
        <w:t xml:space="preserve"> (Figure </w:t>
      </w:r>
      <w:r w:rsidR="00A96219">
        <w:rPr>
          <w:rFonts w:ascii="Arial" w:hAnsi="Arial" w:cs="Arial"/>
          <w:sz w:val="20"/>
          <w:szCs w:val="20"/>
        </w:rPr>
        <w:t>8</w:t>
      </w:r>
      <w:r w:rsidR="00C70C66">
        <w:rPr>
          <w:rFonts w:ascii="Arial" w:hAnsi="Arial" w:cs="Arial"/>
          <w:sz w:val="20"/>
          <w:szCs w:val="20"/>
        </w:rPr>
        <w:t>)</w:t>
      </w:r>
      <w:r w:rsidR="00227886" w:rsidRPr="00227886">
        <w:rPr>
          <w:rFonts w:ascii="Arial" w:hAnsi="Arial" w:cs="Arial"/>
          <w:sz w:val="20"/>
          <w:szCs w:val="20"/>
        </w:rPr>
        <w:t xml:space="preserve">. </w:t>
      </w:r>
    </w:p>
    <w:p w14:paraId="60D52860" w14:textId="0D727646" w:rsidR="00C70C66" w:rsidRPr="00227886" w:rsidRDefault="00C70C66" w:rsidP="00C70C66">
      <w:pPr>
        <w:spacing w:after="120"/>
        <w:rPr>
          <w:rFonts w:ascii="Arial" w:hAnsi="Arial" w:cs="Arial"/>
          <w:sz w:val="20"/>
          <w:szCs w:val="20"/>
        </w:rPr>
      </w:pPr>
      <w:r w:rsidRPr="00227886">
        <w:rPr>
          <w:rFonts w:ascii="Arial" w:hAnsi="Arial" w:cs="Arial"/>
          <w:sz w:val="20"/>
          <w:szCs w:val="20"/>
        </w:rPr>
        <w:t xml:space="preserve">The </w:t>
      </w:r>
      <w:r>
        <w:rPr>
          <w:rFonts w:ascii="Arial" w:hAnsi="Arial" w:cs="Arial"/>
          <w:sz w:val="20"/>
          <w:szCs w:val="20"/>
        </w:rPr>
        <w:t xml:space="preserve">genetic </w:t>
      </w:r>
      <w:r w:rsidRPr="00227886">
        <w:rPr>
          <w:rFonts w:ascii="Arial" w:hAnsi="Arial" w:cs="Arial"/>
          <w:sz w:val="20"/>
          <w:szCs w:val="20"/>
        </w:rPr>
        <w:t xml:space="preserve">differentiation amongst catchments is further supported by FST calculations, with high FST values found between Kerang Lakes and all other </w:t>
      </w:r>
      <w:r w:rsidR="00495F0C">
        <w:rPr>
          <w:rFonts w:ascii="Arial" w:hAnsi="Arial" w:cs="Arial"/>
          <w:sz w:val="20"/>
          <w:szCs w:val="20"/>
        </w:rPr>
        <w:t>populations</w:t>
      </w:r>
      <w:r w:rsidRPr="00227886">
        <w:rPr>
          <w:rFonts w:ascii="Arial" w:hAnsi="Arial" w:cs="Arial"/>
          <w:sz w:val="20"/>
          <w:szCs w:val="20"/>
        </w:rPr>
        <w:t xml:space="preserve">, although </w:t>
      </w:r>
      <w:r w:rsidR="00495F0C">
        <w:rPr>
          <w:rFonts w:ascii="Arial" w:hAnsi="Arial" w:cs="Arial"/>
          <w:sz w:val="20"/>
          <w:szCs w:val="20"/>
        </w:rPr>
        <w:t>t</w:t>
      </w:r>
      <w:r w:rsidRPr="00227886">
        <w:rPr>
          <w:rFonts w:ascii="Arial" w:hAnsi="Arial" w:cs="Arial"/>
          <w:sz w:val="20"/>
          <w:szCs w:val="20"/>
        </w:rPr>
        <w:t xml:space="preserve">he differences between </w:t>
      </w:r>
      <w:r w:rsidR="006C50E1">
        <w:rPr>
          <w:rFonts w:ascii="Arial" w:hAnsi="Arial" w:cs="Arial"/>
          <w:sz w:val="20"/>
          <w:szCs w:val="20"/>
        </w:rPr>
        <w:t xml:space="preserve">populations at </w:t>
      </w:r>
      <w:r w:rsidRPr="00227886">
        <w:rPr>
          <w:rFonts w:ascii="Arial" w:hAnsi="Arial" w:cs="Arial"/>
          <w:sz w:val="20"/>
          <w:szCs w:val="20"/>
        </w:rPr>
        <w:t>Kerang Lakes and Murray Bridge are lower than other values</w:t>
      </w:r>
      <w:r w:rsidR="00F12280">
        <w:rPr>
          <w:rFonts w:ascii="Arial" w:hAnsi="Arial" w:cs="Arial"/>
          <w:sz w:val="20"/>
          <w:szCs w:val="20"/>
        </w:rPr>
        <w:t xml:space="preserve"> </w:t>
      </w:r>
      <w:r w:rsidR="00F12280" w:rsidRPr="00227886">
        <w:rPr>
          <w:rFonts w:ascii="Arial" w:hAnsi="Arial" w:cs="Arial"/>
          <w:sz w:val="20"/>
          <w:szCs w:val="20"/>
        </w:rPr>
        <w:t>(</w:t>
      </w:r>
      <w:r w:rsidR="00F12280">
        <w:rPr>
          <w:rFonts w:ascii="Arial" w:hAnsi="Arial" w:cs="Arial"/>
          <w:sz w:val="20"/>
          <w:szCs w:val="20"/>
        </w:rPr>
        <w:t>Table 7</w:t>
      </w:r>
      <w:r w:rsidR="00F12280" w:rsidRPr="00227886">
        <w:rPr>
          <w:rFonts w:ascii="Arial" w:hAnsi="Arial" w:cs="Arial"/>
          <w:sz w:val="20"/>
          <w:szCs w:val="20"/>
        </w:rPr>
        <w:t>)</w:t>
      </w:r>
      <w:r w:rsidRPr="00227886">
        <w:rPr>
          <w:rFonts w:ascii="Arial" w:hAnsi="Arial" w:cs="Arial"/>
          <w:sz w:val="20"/>
          <w:szCs w:val="20"/>
        </w:rPr>
        <w:t xml:space="preserve">. Fixed difference analyses also </w:t>
      </w:r>
      <w:r w:rsidR="00C86071" w:rsidRPr="00227886">
        <w:rPr>
          <w:rFonts w:ascii="Arial" w:hAnsi="Arial" w:cs="Arial"/>
          <w:sz w:val="20"/>
          <w:szCs w:val="20"/>
        </w:rPr>
        <w:t>support</w:t>
      </w:r>
      <w:r w:rsidRPr="00227886">
        <w:rPr>
          <w:rFonts w:ascii="Arial" w:hAnsi="Arial" w:cs="Arial"/>
          <w:sz w:val="20"/>
          <w:szCs w:val="20"/>
        </w:rPr>
        <w:t xml:space="preserve"> very large genetic differences between some populations, although in this case, there were no fixed differences found between Kerang Lakes and Murray Bridge</w:t>
      </w:r>
      <w:r w:rsidR="00F12280">
        <w:rPr>
          <w:rFonts w:ascii="Arial" w:hAnsi="Arial" w:cs="Arial"/>
          <w:sz w:val="20"/>
          <w:szCs w:val="20"/>
        </w:rPr>
        <w:t xml:space="preserve"> </w:t>
      </w:r>
      <w:r w:rsidR="00F12280" w:rsidRPr="00227886">
        <w:rPr>
          <w:rFonts w:ascii="Arial" w:hAnsi="Arial" w:cs="Arial"/>
          <w:sz w:val="20"/>
          <w:szCs w:val="20"/>
        </w:rPr>
        <w:t>(</w:t>
      </w:r>
      <w:r w:rsidR="00F12280">
        <w:rPr>
          <w:rFonts w:ascii="Arial" w:hAnsi="Arial" w:cs="Arial"/>
          <w:sz w:val="20"/>
          <w:szCs w:val="20"/>
        </w:rPr>
        <w:t xml:space="preserve">Table </w:t>
      </w:r>
      <w:r w:rsidR="00A96219">
        <w:rPr>
          <w:rFonts w:ascii="Arial" w:hAnsi="Arial" w:cs="Arial"/>
          <w:sz w:val="20"/>
          <w:szCs w:val="20"/>
        </w:rPr>
        <w:t>6</w:t>
      </w:r>
      <w:r w:rsidR="00F12280" w:rsidRPr="00227886">
        <w:rPr>
          <w:rFonts w:ascii="Arial" w:hAnsi="Arial" w:cs="Arial"/>
          <w:sz w:val="20"/>
          <w:szCs w:val="20"/>
        </w:rPr>
        <w:t>)</w:t>
      </w:r>
      <w:r w:rsidRPr="00227886">
        <w:rPr>
          <w:rFonts w:ascii="Arial" w:hAnsi="Arial" w:cs="Arial"/>
          <w:sz w:val="20"/>
          <w:szCs w:val="20"/>
        </w:rPr>
        <w:t>.</w:t>
      </w:r>
    </w:p>
    <w:p w14:paraId="12C367F8" w14:textId="7F0BDCB0" w:rsidR="00C70C66" w:rsidRPr="00227886" w:rsidRDefault="00C70C66" w:rsidP="00C70C66">
      <w:pPr>
        <w:spacing w:after="120"/>
        <w:rPr>
          <w:rFonts w:ascii="Arial" w:hAnsi="Arial" w:cs="Arial"/>
          <w:sz w:val="20"/>
          <w:szCs w:val="20"/>
        </w:rPr>
      </w:pPr>
      <w:r w:rsidRPr="00227886">
        <w:rPr>
          <w:rFonts w:ascii="Arial" w:hAnsi="Arial" w:cs="Arial"/>
          <w:sz w:val="20"/>
          <w:szCs w:val="20"/>
        </w:rPr>
        <w:t>The population tree provided strong support for a genetic split between the southern MDB populations and the northern locations, suggesting common ancestry of the Murray Bridge and Kerang Lakes populations</w:t>
      </w:r>
      <w:r w:rsidR="00F12280">
        <w:rPr>
          <w:rFonts w:ascii="Arial" w:hAnsi="Arial" w:cs="Arial"/>
          <w:sz w:val="20"/>
          <w:szCs w:val="20"/>
        </w:rPr>
        <w:t xml:space="preserve"> </w:t>
      </w:r>
      <w:r w:rsidR="00F12280" w:rsidRPr="00227886">
        <w:rPr>
          <w:rFonts w:ascii="Arial" w:hAnsi="Arial" w:cs="Arial"/>
          <w:sz w:val="20"/>
          <w:szCs w:val="20"/>
        </w:rPr>
        <w:t>(</w:t>
      </w:r>
      <w:r w:rsidR="00F12280">
        <w:rPr>
          <w:rFonts w:ascii="Arial" w:hAnsi="Arial" w:cs="Arial"/>
          <w:sz w:val="20"/>
          <w:szCs w:val="20"/>
        </w:rPr>
        <w:t>Figure 8</w:t>
      </w:r>
      <w:r w:rsidR="00F12280" w:rsidRPr="00227886">
        <w:rPr>
          <w:rFonts w:ascii="Arial" w:hAnsi="Arial" w:cs="Arial"/>
          <w:sz w:val="20"/>
          <w:szCs w:val="20"/>
        </w:rPr>
        <w:t>)</w:t>
      </w:r>
      <w:r w:rsidRPr="00227886">
        <w:rPr>
          <w:rFonts w:ascii="Arial" w:hAnsi="Arial" w:cs="Arial"/>
          <w:sz w:val="20"/>
          <w:szCs w:val="20"/>
        </w:rPr>
        <w:t xml:space="preserve">. Importantly, the population tree does not provide evidence that the separation between these two populations only occurred recently, with similar branch lengths evident for the separation of </w:t>
      </w:r>
      <w:r w:rsidR="006C50E1" w:rsidRPr="00227886">
        <w:rPr>
          <w:rFonts w:ascii="Arial" w:hAnsi="Arial" w:cs="Arial"/>
          <w:sz w:val="20"/>
          <w:szCs w:val="20"/>
        </w:rPr>
        <w:t>Gwydir</w:t>
      </w:r>
      <w:r w:rsidRPr="00227886">
        <w:rPr>
          <w:rFonts w:ascii="Arial" w:hAnsi="Arial" w:cs="Arial"/>
          <w:sz w:val="20"/>
          <w:szCs w:val="20"/>
        </w:rPr>
        <w:t xml:space="preserve"> and Macquarie River populations</w:t>
      </w:r>
      <w:r w:rsidR="00F12280">
        <w:rPr>
          <w:rFonts w:ascii="Arial" w:hAnsi="Arial" w:cs="Arial"/>
          <w:sz w:val="20"/>
          <w:szCs w:val="20"/>
        </w:rPr>
        <w:t xml:space="preserve"> </w:t>
      </w:r>
      <w:r w:rsidR="00F12280" w:rsidRPr="00227886">
        <w:rPr>
          <w:rFonts w:ascii="Arial" w:hAnsi="Arial" w:cs="Arial"/>
          <w:sz w:val="20"/>
          <w:szCs w:val="20"/>
        </w:rPr>
        <w:t>(</w:t>
      </w:r>
      <w:r w:rsidR="00F12280">
        <w:rPr>
          <w:rFonts w:ascii="Arial" w:hAnsi="Arial" w:cs="Arial"/>
          <w:sz w:val="20"/>
          <w:szCs w:val="20"/>
        </w:rPr>
        <w:t xml:space="preserve">Figure </w:t>
      </w:r>
      <w:r w:rsidR="00A96219">
        <w:rPr>
          <w:rFonts w:ascii="Arial" w:hAnsi="Arial" w:cs="Arial"/>
          <w:sz w:val="20"/>
          <w:szCs w:val="20"/>
        </w:rPr>
        <w:t>9</w:t>
      </w:r>
      <w:r w:rsidR="00F12280" w:rsidRPr="00227886">
        <w:rPr>
          <w:rFonts w:ascii="Arial" w:hAnsi="Arial" w:cs="Arial"/>
          <w:sz w:val="20"/>
          <w:szCs w:val="20"/>
        </w:rPr>
        <w:t>)</w:t>
      </w:r>
      <w:r w:rsidRPr="00227886">
        <w:rPr>
          <w:rFonts w:ascii="Arial" w:hAnsi="Arial" w:cs="Arial"/>
          <w:sz w:val="20"/>
          <w:szCs w:val="20"/>
        </w:rPr>
        <w:t>.</w:t>
      </w:r>
    </w:p>
    <w:p w14:paraId="53B74B12" w14:textId="3342BDBD" w:rsidR="00227886" w:rsidRPr="00227886" w:rsidRDefault="00227886" w:rsidP="00227886">
      <w:pPr>
        <w:rPr>
          <w:rFonts w:ascii="Arial" w:hAnsi="Arial" w:cs="Arial"/>
          <w:sz w:val="18"/>
          <w:szCs w:val="18"/>
        </w:rPr>
      </w:pPr>
      <w:r w:rsidRPr="00227886">
        <w:rPr>
          <w:rFonts w:ascii="Arial" w:hAnsi="Arial" w:cs="Arial"/>
          <w:noProof/>
          <w:sz w:val="18"/>
          <w:szCs w:val="18"/>
        </w:rPr>
        <w:lastRenderedPageBreak/>
        <w:drawing>
          <wp:inline distT="0" distB="0" distL="0" distR="0" wp14:anchorId="6411E1DE" wp14:editId="6D7C980E">
            <wp:extent cx="5724525" cy="21907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724525" cy="2190750"/>
                    </a:xfrm>
                    <a:prstGeom prst="rect">
                      <a:avLst/>
                    </a:prstGeom>
                    <a:noFill/>
                    <a:ln>
                      <a:noFill/>
                    </a:ln>
                  </pic:spPr>
                </pic:pic>
              </a:graphicData>
            </a:graphic>
          </wp:inline>
        </w:drawing>
      </w:r>
    </w:p>
    <w:p w14:paraId="39C7C383" w14:textId="22E26DF1" w:rsidR="00227886" w:rsidRPr="00BE3E17" w:rsidRDefault="00227886" w:rsidP="00965462">
      <w:pPr>
        <w:pStyle w:val="Caption-Figure"/>
        <w:rPr>
          <w:rFonts w:eastAsiaTheme="minorHAnsi"/>
        </w:rPr>
      </w:pPr>
      <w:bookmarkStart w:id="90" w:name="_Toc111116824"/>
      <w:r w:rsidRPr="00227886">
        <w:rPr>
          <w:rFonts w:eastAsiaTheme="minorHAnsi"/>
        </w:rPr>
        <w:t xml:space="preserve">Figure </w:t>
      </w:r>
      <w:r w:rsidRPr="00227886">
        <w:rPr>
          <w:rFonts w:eastAsiaTheme="minorHAnsi"/>
        </w:rPr>
        <w:fldChar w:fldCharType="begin"/>
      </w:r>
      <w:r w:rsidRPr="00227886">
        <w:rPr>
          <w:rFonts w:eastAsiaTheme="minorHAnsi"/>
        </w:rPr>
        <w:instrText xml:space="preserve"> SEQ Figure \* ARABIC </w:instrText>
      </w:r>
      <w:r w:rsidRPr="00227886">
        <w:rPr>
          <w:rFonts w:eastAsiaTheme="minorHAnsi"/>
        </w:rPr>
        <w:fldChar w:fldCharType="separate"/>
      </w:r>
      <w:r w:rsidR="00031E04">
        <w:rPr>
          <w:rFonts w:eastAsiaTheme="minorHAnsi"/>
          <w:noProof/>
        </w:rPr>
        <w:t>8</w:t>
      </w:r>
      <w:r w:rsidRPr="00227886">
        <w:rPr>
          <w:rFonts w:eastAsiaTheme="minorHAnsi"/>
        </w:rPr>
        <w:fldChar w:fldCharType="end"/>
      </w:r>
      <w:r w:rsidRPr="00227886">
        <w:rPr>
          <w:rFonts w:eastAsiaTheme="minorHAnsi"/>
        </w:rPr>
        <w:t xml:space="preserve"> Results from </w:t>
      </w:r>
      <w:proofErr w:type="spellStart"/>
      <w:r w:rsidRPr="00227886">
        <w:rPr>
          <w:rFonts w:eastAsiaTheme="minorHAnsi"/>
        </w:rPr>
        <w:t>sNMF</w:t>
      </w:r>
      <w:proofErr w:type="spellEnd"/>
      <w:r w:rsidRPr="00227886">
        <w:rPr>
          <w:rFonts w:eastAsiaTheme="minorHAnsi"/>
        </w:rPr>
        <w:t xml:space="preserve"> analysis with </w:t>
      </w:r>
      <w:r w:rsidRPr="00965462">
        <w:rPr>
          <w:rFonts w:eastAsiaTheme="minorHAnsi"/>
          <w:i/>
          <w:iCs/>
        </w:rPr>
        <w:t>K</w:t>
      </w:r>
      <w:r w:rsidR="00B77901">
        <w:rPr>
          <w:rFonts w:eastAsiaTheme="minorHAnsi"/>
        </w:rPr>
        <w:t xml:space="preserve"> </w:t>
      </w:r>
      <w:r w:rsidRPr="00227886">
        <w:rPr>
          <w:rFonts w:eastAsiaTheme="minorHAnsi"/>
        </w:rPr>
        <w:t>=</w:t>
      </w:r>
      <w:r w:rsidR="00B77901">
        <w:rPr>
          <w:rFonts w:eastAsiaTheme="minorHAnsi"/>
        </w:rPr>
        <w:t xml:space="preserve"> </w:t>
      </w:r>
      <w:r w:rsidRPr="00227886">
        <w:rPr>
          <w:rFonts w:eastAsiaTheme="minorHAnsi"/>
        </w:rPr>
        <w:t>7.</w:t>
      </w:r>
      <w:r w:rsidR="00650C13">
        <w:rPr>
          <w:rFonts w:eastAsiaTheme="minorHAnsi"/>
        </w:rPr>
        <w:t xml:space="preserve"> </w:t>
      </w:r>
      <w:r w:rsidRPr="00227886">
        <w:rPr>
          <w:rFonts w:eastAsiaTheme="minorHAnsi"/>
        </w:rPr>
        <w:t xml:space="preserve">Black lines separate </w:t>
      </w:r>
      <w:r w:rsidRPr="00BE3E17">
        <w:rPr>
          <w:rFonts w:eastAsiaTheme="minorHAnsi"/>
        </w:rPr>
        <w:t>geographical sample sites</w:t>
      </w:r>
      <w:r w:rsidR="00745597" w:rsidRPr="00BE3E17">
        <w:rPr>
          <w:rFonts w:eastAsiaTheme="minorHAnsi"/>
        </w:rPr>
        <w:t>.</w:t>
      </w:r>
      <w:r w:rsidR="00745597" w:rsidRPr="00BE3E17">
        <w:t xml:space="preserve"> </w:t>
      </w:r>
      <w:r w:rsidR="00BE3E17" w:rsidRPr="00BB0BE2">
        <w:t>Army</w:t>
      </w:r>
      <w:r w:rsidR="00B77901">
        <w:t xml:space="preserve"> </w:t>
      </w:r>
      <w:r w:rsidR="00BE3E17" w:rsidRPr="00BB0BE2">
        <w:t>=</w:t>
      </w:r>
      <w:r w:rsidR="00B77901">
        <w:t xml:space="preserve"> </w:t>
      </w:r>
      <w:r w:rsidR="00D61F92" w:rsidRPr="00BB0BE2">
        <w:t>translocated population</w:t>
      </w:r>
      <w:r w:rsidR="00BE3E17" w:rsidRPr="00BB0BE2">
        <w:t>, Cond</w:t>
      </w:r>
      <w:r w:rsidR="00B77901">
        <w:t xml:space="preserve"> </w:t>
      </w:r>
      <w:r w:rsidR="00BE3E17" w:rsidRPr="00BB0BE2">
        <w:t>=</w:t>
      </w:r>
      <w:r w:rsidR="00B77901">
        <w:t xml:space="preserve"> </w:t>
      </w:r>
      <w:r w:rsidR="00BE3E17" w:rsidRPr="00BE3E17">
        <w:rPr>
          <w:rFonts w:eastAsiaTheme="minorHAnsi"/>
        </w:rPr>
        <w:t>Condamine River,</w:t>
      </w:r>
      <w:r w:rsidR="00BE3E17" w:rsidRPr="00BE3E17">
        <w:t xml:space="preserve"> Duma</w:t>
      </w:r>
      <w:r w:rsidR="00B77901">
        <w:t xml:space="preserve"> </w:t>
      </w:r>
      <w:r w:rsidR="00BE3E17" w:rsidRPr="00BE3E17">
        <w:t>=</w:t>
      </w:r>
      <w:r w:rsidR="00B77901">
        <w:t xml:space="preserve"> </w:t>
      </w:r>
      <w:r w:rsidR="00BE3E17" w:rsidRPr="00BE3E17">
        <w:rPr>
          <w:rFonts w:eastAsiaTheme="minorHAnsi"/>
        </w:rPr>
        <w:t xml:space="preserve">Dumaresq River, </w:t>
      </w:r>
      <w:proofErr w:type="spellStart"/>
      <w:r w:rsidR="00BE3E17" w:rsidRPr="00BE3E17">
        <w:t>Gwyd</w:t>
      </w:r>
      <w:proofErr w:type="spellEnd"/>
      <w:r w:rsidR="00B77901">
        <w:t xml:space="preserve"> </w:t>
      </w:r>
      <w:r w:rsidR="00BE3E17" w:rsidRPr="00BE3E17">
        <w:t>=</w:t>
      </w:r>
      <w:r w:rsidR="00B77901">
        <w:t xml:space="preserve"> </w:t>
      </w:r>
      <w:r w:rsidR="00BE3E17" w:rsidRPr="00BE3E17">
        <w:rPr>
          <w:rFonts w:eastAsiaTheme="minorHAnsi"/>
        </w:rPr>
        <w:t>Gwydir</w:t>
      </w:r>
      <w:r w:rsidR="00745597" w:rsidRPr="00BE3E17">
        <w:rPr>
          <w:rFonts w:eastAsiaTheme="minorHAnsi"/>
        </w:rPr>
        <w:t xml:space="preserve"> River, </w:t>
      </w:r>
      <w:r w:rsidR="00BE3E17" w:rsidRPr="00BE3E17">
        <w:rPr>
          <w:rFonts w:eastAsiaTheme="minorHAnsi"/>
        </w:rPr>
        <w:t>Macq</w:t>
      </w:r>
      <w:r w:rsidR="00B77901">
        <w:rPr>
          <w:rFonts w:eastAsiaTheme="minorHAnsi"/>
        </w:rPr>
        <w:t xml:space="preserve"> </w:t>
      </w:r>
      <w:r w:rsidR="00BE3E17" w:rsidRPr="00BE3E17">
        <w:rPr>
          <w:rFonts w:eastAsiaTheme="minorHAnsi"/>
        </w:rPr>
        <w:t>=</w:t>
      </w:r>
      <w:r w:rsidR="00B77901">
        <w:rPr>
          <w:rFonts w:eastAsiaTheme="minorHAnsi"/>
        </w:rPr>
        <w:t xml:space="preserve"> </w:t>
      </w:r>
      <w:r w:rsidR="00745597" w:rsidRPr="00BE3E17">
        <w:rPr>
          <w:rFonts w:eastAsiaTheme="minorHAnsi"/>
        </w:rPr>
        <w:t>Macquarie River</w:t>
      </w:r>
      <w:r w:rsidR="00BE3E17" w:rsidRPr="00BE3E17">
        <w:rPr>
          <w:rFonts w:eastAsiaTheme="minorHAnsi"/>
        </w:rPr>
        <w:t>, MB</w:t>
      </w:r>
      <w:r w:rsidR="00B77901">
        <w:rPr>
          <w:rFonts w:eastAsiaTheme="minorHAnsi"/>
        </w:rPr>
        <w:t xml:space="preserve"> </w:t>
      </w:r>
      <w:r w:rsidR="00BE3E17" w:rsidRPr="00BE3E17">
        <w:rPr>
          <w:rFonts w:eastAsiaTheme="minorHAnsi"/>
        </w:rPr>
        <w:t>=</w:t>
      </w:r>
      <w:r w:rsidR="00B77901">
        <w:rPr>
          <w:rFonts w:eastAsiaTheme="minorHAnsi"/>
        </w:rPr>
        <w:t xml:space="preserve"> </w:t>
      </w:r>
      <w:r w:rsidR="00BE3E17" w:rsidRPr="00BE3E17">
        <w:rPr>
          <w:rFonts w:eastAsiaTheme="minorHAnsi"/>
        </w:rPr>
        <w:t>Murray Bridge, Seve</w:t>
      </w:r>
      <w:r w:rsidR="00B77901">
        <w:rPr>
          <w:rFonts w:eastAsiaTheme="minorHAnsi"/>
        </w:rPr>
        <w:t xml:space="preserve"> </w:t>
      </w:r>
      <w:r w:rsidR="00BE3E17" w:rsidRPr="00BE3E17">
        <w:rPr>
          <w:rFonts w:eastAsiaTheme="minorHAnsi"/>
        </w:rPr>
        <w:t>=</w:t>
      </w:r>
      <w:r w:rsidR="00B77901">
        <w:rPr>
          <w:rFonts w:eastAsiaTheme="minorHAnsi"/>
        </w:rPr>
        <w:t xml:space="preserve"> </w:t>
      </w:r>
      <w:r w:rsidR="00745597" w:rsidRPr="00BE3E17">
        <w:rPr>
          <w:rFonts w:eastAsiaTheme="minorHAnsi"/>
        </w:rPr>
        <w:t>Severn River</w:t>
      </w:r>
      <w:r w:rsidR="00BE3E17" w:rsidRPr="00BE3E17">
        <w:rPr>
          <w:rFonts w:eastAsiaTheme="minorHAnsi"/>
        </w:rPr>
        <w:t>.</w:t>
      </w:r>
      <w:bookmarkEnd w:id="90"/>
    </w:p>
    <w:p w14:paraId="609E1734" w14:textId="77777777" w:rsidR="00227886" w:rsidRPr="00227886" w:rsidRDefault="00227886" w:rsidP="00227886">
      <w:pPr>
        <w:rPr>
          <w:rFonts w:ascii="Arial" w:hAnsi="Arial" w:cs="Arial"/>
          <w:sz w:val="18"/>
          <w:szCs w:val="18"/>
        </w:rPr>
      </w:pPr>
    </w:p>
    <w:p w14:paraId="44A3DE33" w14:textId="255D9ACF" w:rsidR="00BE3E17" w:rsidRPr="00BE3E17" w:rsidRDefault="00C70C66" w:rsidP="00965462">
      <w:pPr>
        <w:pStyle w:val="Caption-Table"/>
      </w:pPr>
      <w:bookmarkStart w:id="91" w:name="_Toc111116780"/>
      <w:r w:rsidRPr="00C70C66">
        <w:t xml:space="preserve">Table </w:t>
      </w:r>
      <w:fldSimple w:instr=" SEQ Table \* ARABIC ">
        <w:r w:rsidR="00031E04">
          <w:rPr>
            <w:noProof/>
          </w:rPr>
          <w:t>6</w:t>
        </w:r>
      </w:fldSimple>
      <w:r w:rsidR="00227886" w:rsidRPr="00C70C66">
        <w:t xml:space="preserve"> Result for pairwise FST (above </w:t>
      </w:r>
      <w:r w:rsidR="00227886" w:rsidRPr="00BB0BE2">
        <w:t>diagonal) and fixed differences (below diagonal).</w:t>
      </w:r>
      <w:r w:rsidR="00BE3E17" w:rsidRPr="00BB0BE2">
        <w:t xml:space="preserve"> Army=</w:t>
      </w:r>
      <w:r w:rsidR="00D61F92" w:rsidRPr="00BB0BE2">
        <w:t>translocated population</w:t>
      </w:r>
      <w:r w:rsidR="00BE3E17" w:rsidRPr="00BB0BE2">
        <w:t>, Cond</w:t>
      </w:r>
      <w:r w:rsidR="00B77901">
        <w:t xml:space="preserve"> </w:t>
      </w:r>
      <w:r w:rsidR="00BE3E17" w:rsidRPr="00BB0BE2">
        <w:t>= Condamine River, Duma</w:t>
      </w:r>
      <w:r w:rsidR="00B77901">
        <w:t xml:space="preserve"> </w:t>
      </w:r>
      <w:r w:rsidR="00BE3E17" w:rsidRPr="00BB0BE2">
        <w:t>=</w:t>
      </w:r>
      <w:r w:rsidR="00B77901">
        <w:t xml:space="preserve"> </w:t>
      </w:r>
      <w:r w:rsidR="00BE3E17" w:rsidRPr="00BB0BE2">
        <w:t>Dumaresq</w:t>
      </w:r>
      <w:r w:rsidR="00BE3E17" w:rsidRPr="00BE3E17">
        <w:t xml:space="preserve"> River, </w:t>
      </w:r>
      <w:proofErr w:type="spellStart"/>
      <w:r w:rsidR="00BE3E17" w:rsidRPr="00BE3E17">
        <w:t>Gwyd</w:t>
      </w:r>
      <w:proofErr w:type="spellEnd"/>
      <w:r w:rsidR="00B77901">
        <w:t xml:space="preserve"> </w:t>
      </w:r>
      <w:r w:rsidR="00BE3E17" w:rsidRPr="00BE3E17">
        <w:t>=</w:t>
      </w:r>
      <w:r w:rsidR="00B77901">
        <w:t xml:space="preserve"> </w:t>
      </w:r>
      <w:r w:rsidR="00BE3E17" w:rsidRPr="00BE3E17">
        <w:t>Gwydir River, Macq</w:t>
      </w:r>
      <w:r w:rsidR="00B77901">
        <w:t xml:space="preserve"> </w:t>
      </w:r>
      <w:r w:rsidR="00BE3E17" w:rsidRPr="00BE3E17">
        <w:t>=</w:t>
      </w:r>
      <w:r w:rsidR="00B77901">
        <w:t xml:space="preserve"> </w:t>
      </w:r>
      <w:r w:rsidR="00BE3E17" w:rsidRPr="00BE3E17">
        <w:t>Macquarie River, MB</w:t>
      </w:r>
      <w:r w:rsidR="00B77901">
        <w:t xml:space="preserve"> </w:t>
      </w:r>
      <w:r w:rsidR="00BE3E17" w:rsidRPr="00BE3E17">
        <w:t>=</w:t>
      </w:r>
      <w:r w:rsidR="00B77901">
        <w:t xml:space="preserve"> </w:t>
      </w:r>
      <w:r w:rsidR="00BE3E17" w:rsidRPr="00BE3E17">
        <w:t>Murray Bridge, Seve</w:t>
      </w:r>
      <w:r w:rsidR="00B77901">
        <w:t xml:space="preserve"> </w:t>
      </w:r>
      <w:r w:rsidR="00965462" w:rsidRPr="00BE3E17">
        <w:t>=</w:t>
      </w:r>
      <w:r w:rsidR="00965462">
        <w:t xml:space="preserve"> Severn</w:t>
      </w:r>
      <w:r w:rsidR="00BE3E17" w:rsidRPr="00BE3E17">
        <w:t xml:space="preserve"> River.</w:t>
      </w:r>
      <w:bookmarkEnd w:id="91"/>
    </w:p>
    <w:tbl>
      <w:tblPr>
        <w:tblW w:w="8160" w:type="dxa"/>
        <w:tblInd w:w="-30" w:type="dxa"/>
        <w:tblLayout w:type="fixed"/>
        <w:tblLook w:val="04A0" w:firstRow="1" w:lastRow="0" w:firstColumn="1" w:lastColumn="0" w:noHBand="0" w:noVBand="1"/>
      </w:tblPr>
      <w:tblGrid>
        <w:gridCol w:w="906"/>
        <w:gridCol w:w="906"/>
        <w:gridCol w:w="906"/>
        <w:gridCol w:w="907"/>
        <w:gridCol w:w="907"/>
        <w:gridCol w:w="907"/>
        <w:gridCol w:w="907"/>
        <w:gridCol w:w="907"/>
        <w:gridCol w:w="907"/>
      </w:tblGrid>
      <w:tr w:rsidR="00586D47" w:rsidRPr="00586D47" w14:paraId="5E0EE17A" w14:textId="77777777" w:rsidTr="00F96C93">
        <w:trPr>
          <w:trHeight w:val="300"/>
        </w:trPr>
        <w:tc>
          <w:tcPr>
            <w:tcW w:w="906" w:type="dxa"/>
            <w:tcBorders>
              <w:top w:val="single" w:sz="4" w:space="0" w:color="00B2A9"/>
              <w:left w:val="nil"/>
              <w:bottom w:val="single" w:sz="4" w:space="0" w:color="00B2A9"/>
            </w:tcBorders>
            <w:shd w:val="clear" w:color="auto" w:fill="00B2A9"/>
          </w:tcPr>
          <w:p w14:paraId="1F76E481" w14:textId="77777777" w:rsidR="00227886" w:rsidRPr="00965462" w:rsidRDefault="00227886">
            <w:pPr>
              <w:autoSpaceDE w:val="0"/>
              <w:autoSpaceDN w:val="0"/>
              <w:adjustRightInd w:val="0"/>
              <w:jc w:val="right"/>
              <w:rPr>
                <w:rFonts w:ascii="Arial" w:hAnsi="Arial" w:cs="Arial"/>
                <w:b/>
                <w:bCs/>
                <w:color w:val="FFFFFF" w:themeColor="background1"/>
                <w:sz w:val="18"/>
                <w:szCs w:val="18"/>
                <w:lang w:val="en-GB"/>
              </w:rPr>
            </w:pPr>
          </w:p>
        </w:tc>
        <w:tc>
          <w:tcPr>
            <w:tcW w:w="906" w:type="dxa"/>
            <w:tcBorders>
              <w:top w:val="single" w:sz="4" w:space="0" w:color="00B2A9"/>
              <w:left w:val="nil"/>
              <w:bottom w:val="single" w:sz="4" w:space="0" w:color="00B2A9"/>
              <w:right w:val="nil"/>
            </w:tcBorders>
            <w:shd w:val="clear" w:color="auto" w:fill="00B2A9"/>
            <w:hideMark/>
          </w:tcPr>
          <w:p w14:paraId="2F28DE70"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Army</w:t>
            </w:r>
          </w:p>
        </w:tc>
        <w:tc>
          <w:tcPr>
            <w:tcW w:w="906" w:type="dxa"/>
            <w:tcBorders>
              <w:top w:val="single" w:sz="4" w:space="0" w:color="00B2A9"/>
              <w:left w:val="nil"/>
              <w:bottom w:val="single" w:sz="4" w:space="0" w:color="00B2A9"/>
              <w:right w:val="nil"/>
            </w:tcBorders>
            <w:shd w:val="clear" w:color="auto" w:fill="00B2A9"/>
            <w:hideMark/>
          </w:tcPr>
          <w:p w14:paraId="4DEA43A8"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Cond</w:t>
            </w:r>
          </w:p>
        </w:tc>
        <w:tc>
          <w:tcPr>
            <w:tcW w:w="907" w:type="dxa"/>
            <w:tcBorders>
              <w:top w:val="single" w:sz="4" w:space="0" w:color="00B2A9"/>
              <w:left w:val="nil"/>
              <w:bottom w:val="single" w:sz="4" w:space="0" w:color="00B2A9"/>
              <w:right w:val="nil"/>
            </w:tcBorders>
            <w:shd w:val="clear" w:color="auto" w:fill="00B2A9"/>
            <w:hideMark/>
          </w:tcPr>
          <w:p w14:paraId="2F325D1F"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Duma</w:t>
            </w:r>
          </w:p>
        </w:tc>
        <w:tc>
          <w:tcPr>
            <w:tcW w:w="907" w:type="dxa"/>
            <w:tcBorders>
              <w:top w:val="single" w:sz="4" w:space="0" w:color="00B2A9"/>
              <w:left w:val="nil"/>
              <w:bottom w:val="single" w:sz="4" w:space="0" w:color="00B2A9"/>
              <w:right w:val="nil"/>
            </w:tcBorders>
            <w:shd w:val="clear" w:color="auto" w:fill="00B2A9"/>
            <w:hideMark/>
          </w:tcPr>
          <w:p w14:paraId="3A2B46FA"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proofErr w:type="spellStart"/>
            <w:r w:rsidRPr="00965462">
              <w:rPr>
                <w:rFonts w:ascii="Arial" w:hAnsi="Arial" w:cs="Arial"/>
                <w:b/>
                <w:bCs/>
                <w:color w:val="FFFFFF" w:themeColor="background1"/>
                <w:sz w:val="18"/>
                <w:szCs w:val="18"/>
                <w:lang w:val="en-GB"/>
              </w:rPr>
              <w:t>Gwyd</w:t>
            </w:r>
            <w:proofErr w:type="spellEnd"/>
          </w:p>
        </w:tc>
        <w:tc>
          <w:tcPr>
            <w:tcW w:w="907" w:type="dxa"/>
            <w:tcBorders>
              <w:top w:val="single" w:sz="4" w:space="0" w:color="00B2A9"/>
              <w:left w:val="nil"/>
              <w:bottom w:val="single" w:sz="4" w:space="0" w:color="00B2A9"/>
              <w:right w:val="nil"/>
            </w:tcBorders>
            <w:shd w:val="clear" w:color="auto" w:fill="00B2A9"/>
            <w:hideMark/>
          </w:tcPr>
          <w:p w14:paraId="294EC10F"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proofErr w:type="spellStart"/>
            <w:r w:rsidRPr="00965462">
              <w:rPr>
                <w:rFonts w:ascii="Arial" w:hAnsi="Arial" w:cs="Arial"/>
                <w:b/>
                <w:bCs/>
                <w:color w:val="FFFFFF" w:themeColor="background1"/>
                <w:sz w:val="18"/>
                <w:szCs w:val="18"/>
                <w:lang w:val="en-GB"/>
              </w:rPr>
              <w:t>Kerang</w:t>
            </w:r>
            <w:proofErr w:type="spellEnd"/>
          </w:p>
        </w:tc>
        <w:tc>
          <w:tcPr>
            <w:tcW w:w="907" w:type="dxa"/>
            <w:tcBorders>
              <w:top w:val="single" w:sz="4" w:space="0" w:color="00B2A9"/>
              <w:left w:val="nil"/>
              <w:bottom w:val="single" w:sz="4" w:space="0" w:color="00B2A9"/>
              <w:right w:val="nil"/>
            </w:tcBorders>
            <w:shd w:val="clear" w:color="auto" w:fill="00B2A9"/>
            <w:hideMark/>
          </w:tcPr>
          <w:p w14:paraId="4D5126ED"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Macq</w:t>
            </w:r>
          </w:p>
        </w:tc>
        <w:tc>
          <w:tcPr>
            <w:tcW w:w="907" w:type="dxa"/>
            <w:tcBorders>
              <w:top w:val="single" w:sz="4" w:space="0" w:color="00B2A9"/>
              <w:left w:val="nil"/>
              <w:bottom w:val="single" w:sz="4" w:space="0" w:color="00B2A9"/>
              <w:right w:val="nil"/>
            </w:tcBorders>
            <w:shd w:val="clear" w:color="auto" w:fill="00B2A9"/>
            <w:hideMark/>
          </w:tcPr>
          <w:p w14:paraId="3D4F4111"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MB</w:t>
            </w:r>
          </w:p>
        </w:tc>
        <w:tc>
          <w:tcPr>
            <w:tcW w:w="907" w:type="dxa"/>
            <w:tcBorders>
              <w:top w:val="single" w:sz="4" w:space="0" w:color="00B2A9"/>
              <w:left w:val="nil"/>
              <w:bottom w:val="single" w:sz="4" w:space="0" w:color="00B2A9"/>
              <w:right w:val="nil"/>
            </w:tcBorders>
            <w:shd w:val="clear" w:color="auto" w:fill="00B2A9"/>
            <w:hideMark/>
          </w:tcPr>
          <w:p w14:paraId="24800364" w14:textId="77777777" w:rsidR="00227886" w:rsidRPr="00965462" w:rsidRDefault="00227886">
            <w:pPr>
              <w:autoSpaceDE w:val="0"/>
              <w:autoSpaceDN w:val="0"/>
              <w:adjustRightInd w:val="0"/>
              <w:rPr>
                <w:rFonts w:ascii="Arial" w:hAnsi="Arial" w:cs="Arial"/>
                <w:b/>
                <w:bCs/>
                <w:color w:val="FFFFFF" w:themeColor="background1"/>
                <w:sz w:val="18"/>
                <w:szCs w:val="18"/>
                <w:lang w:val="en-GB"/>
              </w:rPr>
            </w:pPr>
            <w:r w:rsidRPr="00965462">
              <w:rPr>
                <w:rFonts w:ascii="Arial" w:hAnsi="Arial" w:cs="Arial"/>
                <w:b/>
                <w:bCs/>
                <w:color w:val="FFFFFF" w:themeColor="background1"/>
                <w:sz w:val="18"/>
                <w:szCs w:val="18"/>
                <w:lang w:val="en-GB"/>
              </w:rPr>
              <w:t>Seve</w:t>
            </w:r>
          </w:p>
        </w:tc>
      </w:tr>
      <w:tr w:rsidR="00227886" w:rsidRPr="00227886" w14:paraId="00791C34" w14:textId="77777777" w:rsidTr="00F96C93">
        <w:trPr>
          <w:trHeight w:val="300"/>
        </w:trPr>
        <w:tc>
          <w:tcPr>
            <w:tcW w:w="906" w:type="dxa"/>
            <w:tcBorders>
              <w:top w:val="single" w:sz="4" w:space="0" w:color="00B2A9"/>
              <w:left w:val="nil"/>
              <w:bottom w:val="single" w:sz="4" w:space="0" w:color="00B2A9"/>
            </w:tcBorders>
            <w:hideMark/>
          </w:tcPr>
          <w:p w14:paraId="7BECF077"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Army</w:t>
            </w:r>
          </w:p>
        </w:tc>
        <w:tc>
          <w:tcPr>
            <w:tcW w:w="906" w:type="dxa"/>
            <w:tcBorders>
              <w:top w:val="single" w:sz="4" w:space="0" w:color="00B2A9"/>
              <w:left w:val="nil"/>
              <w:bottom w:val="single" w:sz="4" w:space="0" w:color="00B2A9"/>
              <w:right w:val="nil"/>
            </w:tcBorders>
            <w:shd w:val="clear" w:color="auto" w:fill="D0CECE" w:themeFill="background2" w:themeFillShade="E6"/>
            <w:hideMark/>
          </w:tcPr>
          <w:p w14:paraId="4BD1FBB1"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6" w:type="dxa"/>
            <w:tcBorders>
              <w:top w:val="single" w:sz="4" w:space="0" w:color="00B2A9"/>
              <w:left w:val="nil"/>
              <w:bottom w:val="single" w:sz="4" w:space="0" w:color="00B2A9"/>
              <w:right w:val="nil"/>
            </w:tcBorders>
            <w:hideMark/>
          </w:tcPr>
          <w:p w14:paraId="51B195E2"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0.08</w:t>
            </w:r>
          </w:p>
        </w:tc>
        <w:tc>
          <w:tcPr>
            <w:tcW w:w="907" w:type="dxa"/>
            <w:tcBorders>
              <w:top w:val="single" w:sz="4" w:space="0" w:color="00B2A9"/>
              <w:left w:val="nil"/>
              <w:bottom w:val="single" w:sz="4" w:space="0" w:color="00B2A9"/>
              <w:right w:val="nil"/>
            </w:tcBorders>
            <w:hideMark/>
          </w:tcPr>
          <w:p w14:paraId="24CFDE1D"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0.12</w:t>
            </w:r>
          </w:p>
        </w:tc>
        <w:tc>
          <w:tcPr>
            <w:tcW w:w="907" w:type="dxa"/>
            <w:tcBorders>
              <w:top w:val="single" w:sz="4" w:space="0" w:color="00B2A9"/>
              <w:left w:val="nil"/>
              <w:bottom w:val="single" w:sz="4" w:space="0" w:color="00B2A9"/>
              <w:right w:val="nil"/>
            </w:tcBorders>
            <w:hideMark/>
          </w:tcPr>
          <w:p w14:paraId="5588BE4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0.41</w:t>
            </w:r>
          </w:p>
        </w:tc>
        <w:tc>
          <w:tcPr>
            <w:tcW w:w="907" w:type="dxa"/>
            <w:tcBorders>
              <w:top w:val="single" w:sz="4" w:space="0" w:color="00B2A9"/>
              <w:left w:val="nil"/>
              <w:bottom w:val="single" w:sz="4" w:space="0" w:color="00B2A9"/>
              <w:right w:val="nil"/>
            </w:tcBorders>
            <w:shd w:val="clear" w:color="auto" w:fill="DEEAF6" w:themeFill="accent5" w:themeFillTint="33"/>
            <w:hideMark/>
          </w:tcPr>
          <w:p w14:paraId="79F9598D"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0.47</w:t>
            </w:r>
          </w:p>
        </w:tc>
        <w:tc>
          <w:tcPr>
            <w:tcW w:w="907" w:type="dxa"/>
            <w:tcBorders>
              <w:top w:val="single" w:sz="4" w:space="0" w:color="00B2A9"/>
              <w:left w:val="nil"/>
              <w:bottom w:val="single" w:sz="4" w:space="0" w:color="00B2A9"/>
              <w:right w:val="nil"/>
            </w:tcBorders>
            <w:hideMark/>
          </w:tcPr>
          <w:p w14:paraId="6DED5E4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0.69</w:t>
            </w:r>
          </w:p>
        </w:tc>
        <w:tc>
          <w:tcPr>
            <w:tcW w:w="907" w:type="dxa"/>
            <w:tcBorders>
              <w:top w:val="single" w:sz="4" w:space="0" w:color="00B2A9"/>
              <w:left w:val="nil"/>
              <w:bottom w:val="single" w:sz="4" w:space="0" w:color="00B2A9"/>
              <w:right w:val="nil"/>
            </w:tcBorders>
            <w:hideMark/>
          </w:tcPr>
          <w:p w14:paraId="46476EFD"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0.41</w:t>
            </w:r>
          </w:p>
        </w:tc>
        <w:tc>
          <w:tcPr>
            <w:tcW w:w="907" w:type="dxa"/>
            <w:tcBorders>
              <w:top w:val="single" w:sz="4" w:space="0" w:color="00B2A9"/>
              <w:left w:val="nil"/>
              <w:bottom w:val="single" w:sz="4" w:space="0" w:color="00B2A9"/>
              <w:right w:val="nil"/>
            </w:tcBorders>
            <w:hideMark/>
          </w:tcPr>
          <w:p w14:paraId="3D79B09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0.29</w:t>
            </w:r>
          </w:p>
        </w:tc>
      </w:tr>
      <w:tr w:rsidR="00227886" w:rsidRPr="00227886" w14:paraId="1189E481" w14:textId="77777777" w:rsidTr="00F96C93">
        <w:trPr>
          <w:trHeight w:val="300"/>
        </w:trPr>
        <w:tc>
          <w:tcPr>
            <w:tcW w:w="906" w:type="dxa"/>
            <w:tcBorders>
              <w:top w:val="single" w:sz="4" w:space="0" w:color="00B2A9"/>
              <w:left w:val="nil"/>
              <w:bottom w:val="single" w:sz="4" w:space="0" w:color="00B2A9"/>
            </w:tcBorders>
            <w:hideMark/>
          </w:tcPr>
          <w:p w14:paraId="413BADF7"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Cond</w:t>
            </w:r>
          </w:p>
        </w:tc>
        <w:tc>
          <w:tcPr>
            <w:tcW w:w="906" w:type="dxa"/>
            <w:tcBorders>
              <w:top w:val="single" w:sz="4" w:space="0" w:color="00B2A9"/>
              <w:left w:val="nil"/>
              <w:bottom w:val="single" w:sz="4" w:space="0" w:color="00B2A9"/>
              <w:right w:val="nil"/>
            </w:tcBorders>
            <w:hideMark/>
          </w:tcPr>
          <w:p w14:paraId="298DA39E"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6" w:type="dxa"/>
            <w:tcBorders>
              <w:top w:val="single" w:sz="4" w:space="0" w:color="00B2A9"/>
              <w:bottom w:val="single" w:sz="4" w:space="0" w:color="00B2A9"/>
            </w:tcBorders>
            <w:shd w:val="clear" w:color="auto" w:fill="D0CECE" w:themeFill="background2" w:themeFillShade="E6"/>
            <w:hideMark/>
          </w:tcPr>
          <w:p w14:paraId="39CA9CE5" w14:textId="77777777" w:rsidR="00227886" w:rsidRPr="00227886" w:rsidRDefault="00227886">
            <w:pPr>
              <w:tabs>
                <w:tab w:val="left" w:pos="213"/>
                <w:tab w:val="center" w:pos="345"/>
              </w:tabs>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ab/>
            </w:r>
            <w:r w:rsidRPr="00227886">
              <w:rPr>
                <w:rFonts w:ascii="Arial" w:hAnsi="Arial" w:cs="Arial"/>
                <w:color w:val="000000"/>
                <w:sz w:val="18"/>
                <w:szCs w:val="18"/>
                <w:lang w:val="en-GB"/>
              </w:rPr>
              <w:tab/>
              <w:t>0</w:t>
            </w:r>
          </w:p>
        </w:tc>
        <w:tc>
          <w:tcPr>
            <w:tcW w:w="907" w:type="dxa"/>
            <w:tcBorders>
              <w:top w:val="single" w:sz="4" w:space="0" w:color="00B2A9"/>
              <w:bottom w:val="single" w:sz="4" w:space="0" w:color="00B2A9"/>
            </w:tcBorders>
            <w:hideMark/>
          </w:tcPr>
          <w:p w14:paraId="2CF1D562" w14:textId="6626BF50"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0.17</w:t>
            </w:r>
          </w:p>
        </w:tc>
        <w:tc>
          <w:tcPr>
            <w:tcW w:w="907" w:type="dxa"/>
            <w:tcBorders>
              <w:top w:val="single" w:sz="4" w:space="0" w:color="00B2A9"/>
              <w:bottom w:val="single" w:sz="4" w:space="0" w:color="00B2A9"/>
            </w:tcBorders>
            <w:hideMark/>
          </w:tcPr>
          <w:p w14:paraId="5493E26C" w14:textId="24051721"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0.39</w:t>
            </w:r>
          </w:p>
        </w:tc>
        <w:tc>
          <w:tcPr>
            <w:tcW w:w="907" w:type="dxa"/>
            <w:tcBorders>
              <w:top w:val="single" w:sz="4" w:space="0" w:color="00B2A9"/>
              <w:bottom w:val="single" w:sz="4" w:space="0" w:color="00B2A9"/>
            </w:tcBorders>
            <w:shd w:val="clear" w:color="auto" w:fill="DEEAF6" w:themeFill="accent5" w:themeFillTint="33"/>
            <w:hideMark/>
          </w:tcPr>
          <w:p w14:paraId="4862308F"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0.43</w:t>
            </w:r>
          </w:p>
        </w:tc>
        <w:tc>
          <w:tcPr>
            <w:tcW w:w="907" w:type="dxa"/>
            <w:tcBorders>
              <w:top w:val="single" w:sz="4" w:space="0" w:color="00B2A9"/>
              <w:bottom w:val="single" w:sz="4" w:space="0" w:color="00B2A9"/>
            </w:tcBorders>
            <w:hideMark/>
          </w:tcPr>
          <w:p w14:paraId="79EDCA4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0.54</w:t>
            </w:r>
          </w:p>
        </w:tc>
        <w:tc>
          <w:tcPr>
            <w:tcW w:w="907" w:type="dxa"/>
            <w:tcBorders>
              <w:top w:val="single" w:sz="4" w:space="0" w:color="00B2A9"/>
              <w:bottom w:val="single" w:sz="4" w:space="0" w:color="00B2A9"/>
            </w:tcBorders>
            <w:hideMark/>
          </w:tcPr>
          <w:p w14:paraId="3276921D"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0.32</w:t>
            </w:r>
          </w:p>
        </w:tc>
        <w:tc>
          <w:tcPr>
            <w:tcW w:w="907" w:type="dxa"/>
            <w:tcBorders>
              <w:top w:val="single" w:sz="4" w:space="0" w:color="00B2A9"/>
              <w:bottom w:val="single" w:sz="4" w:space="0" w:color="00B2A9"/>
            </w:tcBorders>
            <w:hideMark/>
          </w:tcPr>
          <w:p w14:paraId="09D0278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0.22</w:t>
            </w:r>
          </w:p>
        </w:tc>
      </w:tr>
      <w:tr w:rsidR="00227886" w:rsidRPr="00227886" w14:paraId="529F2893" w14:textId="77777777" w:rsidTr="00F96C93">
        <w:trPr>
          <w:trHeight w:val="300"/>
        </w:trPr>
        <w:tc>
          <w:tcPr>
            <w:tcW w:w="906" w:type="dxa"/>
            <w:tcBorders>
              <w:top w:val="single" w:sz="4" w:space="0" w:color="00B2A9"/>
              <w:left w:val="nil"/>
              <w:bottom w:val="single" w:sz="4" w:space="0" w:color="00B2A9"/>
            </w:tcBorders>
            <w:hideMark/>
          </w:tcPr>
          <w:p w14:paraId="720FD6A4"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Duma</w:t>
            </w:r>
          </w:p>
        </w:tc>
        <w:tc>
          <w:tcPr>
            <w:tcW w:w="906" w:type="dxa"/>
            <w:tcBorders>
              <w:top w:val="single" w:sz="4" w:space="0" w:color="00B2A9"/>
              <w:left w:val="nil"/>
              <w:bottom w:val="single" w:sz="4" w:space="0" w:color="00B2A9"/>
              <w:right w:val="nil"/>
            </w:tcBorders>
            <w:hideMark/>
          </w:tcPr>
          <w:p w14:paraId="64AA511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6" w:type="dxa"/>
            <w:tcBorders>
              <w:top w:val="single" w:sz="4" w:space="0" w:color="00B2A9"/>
              <w:bottom w:val="single" w:sz="4" w:space="0" w:color="00B2A9"/>
            </w:tcBorders>
            <w:hideMark/>
          </w:tcPr>
          <w:p w14:paraId="74F658A4"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shd w:val="clear" w:color="auto" w:fill="D0CECE" w:themeFill="background2" w:themeFillShade="E6"/>
            <w:hideMark/>
          </w:tcPr>
          <w:p w14:paraId="29B371A2" w14:textId="27CA3031"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hideMark/>
          </w:tcPr>
          <w:p w14:paraId="641B169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0.37</w:t>
            </w:r>
          </w:p>
        </w:tc>
        <w:tc>
          <w:tcPr>
            <w:tcW w:w="907" w:type="dxa"/>
            <w:tcBorders>
              <w:top w:val="single" w:sz="4" w:space="0" w:color="00B2A9"/>
              <w:bottom w:val="single" w:sz="4" w:space="0" w:color="00B2A9"/>
            </w:tcBorders>
            <w:shd w:val="clear" w:color="auto" w:fill="DEEAF6" w:themeFill="accent5" w:themeFillTint="33"/>
            <w:hideMark/>
          </w:tcPr>
          <w:p w14:paraId="7E3F58CD"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0.44</w:t>
            </w:r>
          </w:p>
        </w:tc>
        <w:tc>
          <w:tcPr>
            <w:tcW w:w="907" w:type="dxa"/>
            <w:tcBorders>
              <w:top w:val="single" w:sz="4" w:space="0" w:color="00B2A9"/>
              <w:bottom w:val="single" w:sz="4" w:space="0" w:color="00B2A9"/>
            </w:tcBorders>
            <w:hideMark/>
          </w:tcPr>
          <w:p w14:paraId="5F3EB385"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0.58</w:t>
            </w:r>
          </w:p>
        </w:tc>
        <w:tc>
          <w:tcPr>
            <w:tcW w:w="907" w:type="dxa"/>
            <w:tcBorders>
              <w:top w:val="single" w:sz="4" w:space="0" w:color="00B2A9"/>
              <w:bottom w:val="single" w:sz="4" w:space="0" w:color="00B2A9"/>
            </w:tcBorders>
            <w:hideMark/>
          </w:tcPr>
          <w:p w14:paraId="0379E9AF"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0.39</w:t>
            </w:r>
          </w:p>
        </w:tc>
        <w:tc>
          <w:tcPr>
            <w:tcW w:w="907" w:type="dxa"/>
            <w:tcBorders>
              <w:top w:val="single" w:sz="4" w:space="0" w:color="00B2A9"/>
              <w:bottom w:val="single" w:sz="4" w:space="0" w:color="00B2A9"/>
            </w:tcBorders>
            <w:hideMark/>
          </w:tcPr>
          <w:p w14:paraId="7706956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0.14</w:t>
            </w:r>
          </w:p>
        </w:tc>
      </w:tr>
      <w:tr w:rsidR="00227886" w:rsidRPr="00227886" w14:paraId="78FC6DFB" w14:textId="77777777" w:rsidTr="00F96C93">
        <w:trPr>
          <w:trHeight w:val="300"/>
        </w:trPr>
        <w:tc>
          <w:tcPr>
            <w:tcW w:w="906" w:type="dxa"/>
            <w:tcBorders>
              <w:top w:val="single" w:sz="4" w:space="0" w:color="00B2A9"/>
              <w:left w:val="nil"/>
              <w:bottom w:val="single" w:sz="4" w:space="0" w:color="00B2A9"/>
            </w:tcBorders>
            <w:hideMark/>
          </w:tcPr>
          <w:p w14:paraId="3EE46F3C" w14:textId="77777777" w:rsidR="00227886" w:rsidRPr="00227886" w:rsidRDefault="00227886">
            <w:pPr>
              <w:autoSpaceDE w:val="0"/>
              <w:autoSpaceDN w:val="0"/>
              <w:adjustRightInd w:val="0"/>
              <w:rPr>
                <w:rFonts w:ascii="Arial" w:hAnsi="Arial" w:cs="Arial"/>
                <w:color w:val="000000"/>
                <w:sz w:val="18"/>
                <w:szCs w:val="18"/>
                <w:lang w:val="en-GB"/>
              </w:rPr>
            </w:pPr>
            <w:proofErr w:type="spellStart"/>
            <w:r w:rsidRPr="00227886">
              <w:rPr>
                <w:rFonts w:ascii="Arial" w:hAnsi="Arial" w:cs="Arial"/>
                <w:color w:val="000000"/>
                <w:sz w:val="18"/>
                <w:szCs w:val="18"/>
                <w:lang w:val="en-GB"/>
              </w:rPr>
              <w:t>Gwyd</w:t>
            </w:r>
            <w:proofErr w:type="spellEnd"/>
          </w:p>
        </w:tc>
        <w:tc>
          <w:tcPr>
            <w:tcW w:w="906" w:type="dxa"/>
            <w:tcBorders>
              <w:top w:val="single" w:sz="4" w:space="0" w:color="00B2A9"/>
              <w:left w:val="nil"/>
              <w:bottom w:val="single" w:sz="4" w:space="0" w:color="00B2A9"/>
              <w:right w:val="nil"/>
            </w:tcBorders>
            <w:hideMark/>
          </w:tcPr>
          <w:p w14:paraId="5C8C36D9"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6" w:type="dxa"/>
            <w:tcBorders>
              <w:top w:val="single" w:sz="4" w:space="0" w:color="00B2A9"/>
              <w:bottom w:val="single" w:sz="4" w:space="0" w:color="00B2A9"/>
            </w:tcBorders>
            <w:hideMark/>
          </w:tcPr>
          <w:p w14:paraId="0A210BCF"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6</w:t>
            </w:r>
          </w:p>
        </w:tc>
        <w:tc>
          <w:tcPr>
            <w:tcW w:w="907" w:type="dxa"/>
            <w:tcBorders>
              <w:top w:val="single" w:sz="4" w:space="0" w:color="00B2A9"/>
              <w:bottom w:val="single" w:sz="4" w:space="0" w:color="00B2A9"/>
            </w:tcBorders>
            <w:shd w:val="clear" w:color="auto" w:fill="00B2A9"/>
            <w:hideMark/>
          </w:tcPr>
          <w:p w14:paraId="30CECA09"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3</w:t>
            </w:r>
          </w:p>
        </w:tc>
        <w:tc>
          <w:tcPr>
            <w:tcW w:w="907" w:type="dxa"/>
            <w:tcBorders>
              <w:top w:val="single" w:sz="4" w:space="0" w:color="00B2A9"/>
              <w:bottom w:val="single" w:sz="4" w:space="0" w:color="00B2A9"/>
            </w:tcBorders>
            <w:shd w:val="clear" w:color="auto" w:fill="D0CECE" w:themeFill="background2" w:themeFillShade="E6"/>
            <w:hideMark/>
          </w:tcPr>
          <w:p w14:paraId="082979D7"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shd w:val="clear" w:color="auto" w:fill="DEEAF6" w:themeFill="accent5" w:themeFillTint="33"/>
            <w:hideMark/>
          </w:tcPr>
          <w:p w14:paraId="3A33D3E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0.53</w:t>
            </w:r>
          </w:p>
        </w:tc>
        <w:tc>
          <w:tcPr>
            <w:tcW w:w="907" w:type="dxa"/>
            <w:tcBorders>
              <w:top w:val="single" w:sz="4" w:space="0" w:color="00B2A9"/>
              <w:bottom w:val="single" w:sz="4" w:space="0" w:color="00B2A9"/>
            </w:tcBorders>
            <w:hideMark/>
          </w:tcPr>
          <w:p w14:paraId="7155BBA7"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0.62</w:t>
            </w:r>
          </w:p>
        </w:tc>
        <w:tc>
          <w:tcPr>
            <w:tcW w:w="907" w:type="dxa"/>
            <w:tcBorders>
              <w:top w:val="single" w:sz="4" w:space="0" w:color="00B2A9"/>
              <w:bottom w:val="single" w:sz="4" w:space="0" w:color="00B2A9"/>
            </w:tcBorders>
            <w:hideMark/>
          </w:tcPr>
          <w:p w14:paraId="010CFB58"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0.50</w:t>
            </w:r>
          </w:p>
        </w:tc>
        <w:tc>
          <w:tcPr>
            <w:tcW w:w="907" w:type="dxa"/>
            <w:tcBorders>
              <w:top w:val="single" w:sz="4" w:space="0" w:color="00B2A9"/>
              <w:bottom w:val="single" w:sz="4" w:space="0" w:color="00B2A9"/>
            </w:tcBorders>
            <w:hideMark/>
          </w:tcPr>
          <w:p w14:paraId="6A13143E"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0.44</w:t>
            </w:r>
          </w:p>
        </w:tc>
      </w:tr>
      <w:tr w:rsidR="00227886" w:rsidRPr="00227886" w14:paraId="23E0C40E" w14:textId="77777777" w:rsidTr="00F96C93">
        <w:trPr>
          <w:trHeight w:val="300"/>
        </w:trPr>
        <w:tc>
          <w:tcPr>
            <w:tcW w:w="906" w:type="dxa"/>
            <w:tcBorders>
              <w:top w:val="single" w:sz="4" w:space="0" w:color="00B2A9"/>
              <w:left w:val="nil"/>
              <w:bottom w:val="single" w:sz="4" w:space="0" w:color="00B2A9"/>
            </w:tcBorders>
            <w:hideMark/>
          </w:tcPr>
          <w:p w14:paraId="07142B3A" w14:textId="77777777" w:rsidR="00227886" w:rsidRPr="00227886" w:rsidRDefault="00227886">
            <w:pPr>
              <w:autoSpaceDE w:val="0"/>
              <w:autoSpaceDN w:val="0"/>
              <w:adjustRightInd w:val="0"/>
              <w:rPr>
                <w:rFonts w:ascii="Arial" w:hAnsi="Arial" w:cs="Arial"/>
                <w:color w:val="000000"/>
                <w:sz w:val="18"/>
                <w:szCs w:val="18"/>
                <w:lang w:val="en-GB"/>
              </w:rPr>
            </w:pPr>
            <w:proofErr w:type="spellStart"/>
            <w:r w:rsidRPr="00227886">
              <w:rPr>
                <w:rFonts w:ascii="Arial" w:hAnsi="Arial" w:cs="Arial"/>
                <w:color w:val="000000"/>
                <w:sz w:val="18"/>
                <w:szCs w:val="18"/>
                <w:lang w:val="en-GB"/>
              </w:rPr>
              <w:t>Kerang</w:t>
            </w:r>
            <w:proofErr w:type="spellEnd"/>
          </w:p>
        </w:tc>
        <w:tc>
          <w:tcPr>
            <w:tcW w:w="906" w:type="dxa"/>
            <w:tcBorders>
              <w:top w:val="single" w:sz="4" w:space="0" w:color="00B2A9"/>
              <w:left w:val="nil"/>
              <w:bottom w:val="single" w:sz="4" w:space="0" w:color="00B2A9"/>
              <w:right w:val="nil"/>
            </w:tcBorders>
            <w:shd w:val="clear" w:color="auto" w:fill="DEEAF6" w:themeFill="accent5" w:themeFillTint="33"/>
            <w:hideMark/>
          </w:tcPr>
          <w:p w14:paraId="2BCAF90F"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20</w:t>
            </w:r>
          </w:p>
        </w:tc>
        <w:tc>
          <w:tcPr>
            <w:tcW w:w="906" w:type="dxa"/>
            <w:tcBorders>
              <w:top w:val="single" w:sz="4" w:space="0" w:color="00B2A9"/>
              <w:bottom w:val="single" w:sz="4" w:space="0" w:color="00B2A9"/>
            </w:tcBorders>
            <w:shd w:val="clear" w:color="auto" w:fill="DEEAF6" w:themeFill="accent5" w:themeFillTint="33"/>
            <w:hideMark/>
          </w:tcPr>
          <w:p w14:paraId="24C175A4"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18</w:t>
            </w:r>
          </w:p>
        </w:tc>
        <w:tc>
          <w:tcPr>
            <w:tcW w:w="907" w:type="dxa"/>
            <w:tcBorders>
              <w:top w:val="single" w:sz="4" w:space="0" w:color="00B2A9"/>
              <w:bottom w:val="single" w:sz="4" w:space="0" w:color="00B2A9"/>
            </w:tcBorders>
            <w:shd w:val="clear" w:color="auto" w:fill="DEEAF6" w:themeFill="accent5" w:themeFillTint="33"/>
            <w:hideMark/>
          </w:tcPr>
          <w:p w14:paraId="2CCAC91B" w14:textId="55504FAB"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10</w:t>
            </w:r>
          </w:p>
        </w:tc>
        <w:tc>
          <w:tcPr>
            <w:tcW w:w="907" w:type="dxa"/>
            <w:tcBorders>
              <w:top w:val="single" w:sz="4" w:space="0" w:color="00B2A9"/>
              <w:bottom w:val="single" w:sz="4" w:space="0" w:color="00B2A9"/>
            </w:tcBorders>
            <w:shd w:val="clear" w:color="auto" w:fill="DEEAF6" w:themeFill="accent5" w:themeFillTint="33"/>
            <w:hideMark/>
          </w:tcPr>
          <w:p w14:paraId="7A91D0F2"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20</w:t>
            </w:r>
          </w:p>
        </w:tc>
        <w:tc>
          <w:tcPr>
            <w:tcW w:w="907" w:type="dxa"/>
            <w:tcBorders>
              <w:top w:val="single" w:sz="4" w:space="0" w:color="00B2A9"/>
              <w:bottom w:val="single" w:sz="4" w:space="0" w:color="00B2A9"/>
            </w:tcBorders>
            <w:shd w:val="clear" w:color="auto" w:fill="D0CECE" w:themeFill="background2" w:themeFillShade="E6"/>
            <w:hideMark/>
          </w:tcPr>
          <w:p w14:paraId="4709C056"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shd w:val="clear" w:color="auto" w:fill="DEEAF6" w:themeFill="accent5" w:themeFillTint="33"/>
            <w:hideMark/>
          </w:tcPr>
          <w:p w14:paraId="5C2476C9"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0.67</w:t>
            </w:r>
          </w:p>
        </w:tc>
        <w:tc>
          <w:tcPr>
            <w:tcW w:w="907" w:type="dxa"/>
            <w:tcBorders>
              <w:top w:val="single" w:sz="4" w:space="0" w:color="00B2A9"/>
              <w:bottom w:val="single" w:sz="4" w:space="0" w:color="00B2A9"/>
            </w:tcBorders>
            <w:shd w:val="clear" w:color="auto" w:fill="DEEAF6" w:themeFill="accent5" w:themeFillTint="33"/>
            <w:hideMark/>
          </w:tcPr>
          <w:p w14:paraId="7DEDEB29"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0.18</w:t>
            </w:r>
          </w:p>
        </w:tc>
        <w:tc>
          <w:tcPr>
            <w:tcW w:w="907" w:type="dxa"/>
            <w:tcBorders>
              <w:top w:val="single" w:sz="4" w:space="0" w:color="00B2A9"/>
              <w:bottom w:val="single" w:sz="4" w:space="0" w:color="00B2A9"/>
            </w:tcBorders>
            <w:shd w:val="clear" w:color="auto" w:fill="DEEAF6" w:themeFill="accent5" w:themeFillTint="33"/>
            <w:hideMark/>
          </w:tcPr>
          <w:p w14:paraId="2B63848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0.54</w:t>
            </w:r>
          </w:p>
        </w:tc>
      </w:tr>
      <w:tr w:rsidR="00227886" w:rsidRPr="00227886" w14:paraId="2E3F4D58" w14:textId="77777777" w:rsidTr="00F96C93">
        <w:trPr>
          <w:trHeight w:val="300"/>
        </w:trPr>
        <w:tc>
          <w:tcPr>
            <w:tcW w:w="906" w:type="dxa"/>
            <w:tcBorders>
              <w:top w:val="single" w:sz="4" w:space="0" w:color="00B2A9"/>
              <w:left w:val="nil"/>
              <w:bottom w:val="single" w:sz="4" w:space="0" w:color="00B2A9"/>
            </w:tcBorders>
            <w:hideMark/>
          </w:tcPr>
          <w:p w14:paraId="00CE14B9"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Macq</w:t>
            </w:r>
          </w:p>
        </w:tc>
        <w:tc>
          <w:tcPr>
            <w:tcW w:w="906" w:type="dxa"/>
            <w:tcBorders>
              <w:top w:val="single" w:sz="4" w:space="0" w:color="00B2A9"/>
              <w:left w:val="nil"/>
              <w:bottom w:val="single" w:sz="4" w:space="0" w:color="00B2A9"/>
              <w:right w:val="nil"/>
            </w:tcBorders>
            <w:hideMark/>
          </w:tcPr>
          <w:p w14:paraId="7CFDA331"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47</w:t>
            </w:r>
          </w:p>
        </w:tc>
        <w:tc>
          <w:tcPr>
            <w:tcW w:w="906" w:type="dxa"/>
            <w:tcBorders>
              <w:top w:val="single" w:sz="4" w:space="0" w:color="00B2A9"/>
              <w:bottom w:val="single" w:sz="4" w:space="0" w:color="00B2A9"/>
            </w:tcBorders>
            <w:hideMark/>
          </w:tcPr>
          <w:p w14:paraId="296A9287"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48</w:t>
            </w:r>
          </w:p>
        </w:tc>
        <w:tc>
          <w:tcPr>
            <w:tcW w:w="907" w:type="dxa"/>
            <w:tcBorders>
              <w:top w:val="single" w:sz="4" w:space="0" w:color="00B2A9"/>
              <w:bottom w:val="single" w:sz="4" w:space="0" w:color="00B2A9"/>
            </w:tcBorders>
            <w:hideMark/>
          </w:tcPr>
          <w:p w14:paraId="7884107E"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37</w:t>
            </w:r>
          </w:p>
        </w:tc>
        <w:tc>
          <w:tcPr>
            <w:tcW w:w="907" w:type="dxa"/>
            <w:tcBorders>
              <w:top w:val="single" w:sz="4" w:space="0" w:color="00B2A9"/>
              <w:bottom w:val="single" w:sz="4" w:space="0" w:color="00B2A9"/>
            </w:tcBorders>
            <w:hideMark/>
          </w:tcPr>
          <w:p w14:paraId="7D79AE9A"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41</w:t>
            </w:r>
          </w:p>
        </w:tc>
        <w:tc>
          <w:tcPr>
            <w:tcW w:w="907" w:type="dxa"/>
            <w:tcBorders>
              <w:top w:val="single" w:sz="4" w:space="0" w:color="00B2A9"/>
              <w:bottom w:val="single" w:sz="4" w:space="0" w:color="00B2A9"/>
            </w:tcBorders>
            <w:shd w:val="clear" w:color="auto" w:fill="DEEAF6" w:themeFill="accent5" w:themeFillTint="33"/>
            <w:hideMark/>
          </w:tcPr>
          <w:p w14:paraId="402C3B76"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58</w:t>
            </w:r>
          </w:p>
        </w:tc>
        <w:tc>
          <w:tcPr>
            <w:tcW w:w="907" w:type="dxa"/>
            <w:tcBorders>
              <w:top w:val="single" w:sz="4" w:space="0" w:color="00B2A9"/>
              <w:bottom w:val="single" w:sz="4" w:space="0" w:color="00B2A9"/>
            </w:tcBorders>
            <w:shd w:val="clear" w:color="auto" w:fill="D0CECE" w:themeFill="background2" w:themeFillShade="E6"/>
            <w:hideMark/>
          </w:tcPr>
          <w:p w14:paraId="7BF1FEE5"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hideMark/>
          </w:tcPr>
          <w:p w14:paraId="0DCCA004"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0.73</w:t>
            </w:r>
          </w:p>
        </w:tc>
        <w:tc>
          <w:tcPr>
            <w:tcW w:w="907" w:type="dxa"/>
            <w:tcBorders>
              <w:top w:val="single" w:sz="4" w:space="0" w:color="00B2A9"/>
              <w:bottom w:val="single" w:sz="4" w:space="0" w:color="00B2A9"/>
            </w:tcBorders>
            <w:hideMark/>
          </w:tcPr>
          <w:p w14:paraId="7E2360A3"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0.78</w:t>
            </w:r>
          </w:p>
        </w:tc>
      </w:tr>
      <w:tr w:rsidR="00227886" w:rsidRPr="00227886" w14:paraId="0022DCAC" w14:textId="77777777" w:rsidTr="00F96C93">
        <w:trPr>
          <w:trHeight w:val="300"/>
        </w:trPr>
        <w:tc>
          <w:tcPr>
            <w:tcW w:w="906" w:type="dxa"/>
            <w:tcBorders>
              <w:top w:val="single" w:sz="4" w:space="0" w:color="00B2A9"/>
              <w:left w:val="nil"/>
              <w:bottom w:val="single" w:sz="4" w:space="0" w:color="00B2A9"/>
            </w:tcBorders>
            <w:hideMark/>
          </w:tcPr>
          <w:p w14:paraId="4D86F3D2"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MB</w:t>
            </w:r>
          </w:p>
        </w:tc>
        <w:tc>
          <w:tcPr>
            <w:tcW w:w="906" w:type="dxa"/>
            <w:tcBorders>
              <w:top w:val="single" w:sz="4" w:space="0" w:color="00B2A9"/>
              <w:left w:val="nil"/>
              <w:bottom w:val="single" w:sz="4" w:space="0" w:color="00B2A9"/>
              <w:right w:val="nil"/>
            </w:tcBorders>
            <w:hideMark/>
          </w:tcPr>
          <w:p w14:paraId="4D44AAB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18</w:t>
            </w:r>
          </w:p>
        </w:tc>
        <w:tc>
          <w:tcPr>
            <w:tcW w:w="906" w:type="dxa"/>
            <w:tcBorders>
              <w:top w:val="single" w:sz="4" w:space="0" w:color="00B2A9"/>
              <w:bottom w:val="single" w:sz="4" w:space="0" w:color="00B2A9"/>
            </w:tcBorders>
            <w:hideMark/>
          </w:tcPr>
          <w:p w14:paraId="5E56DA44"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15</w:t>
            </w:r>
          </w:p>
        </w:tc>
        <w:tc>
          <w:tcPr>
            <w:tcW w:w="907" w:type="dxa"/>
            <w:tcBorders>
              <w:top w:val="single" w:sz="4" w:space="0" w:color="00B2A9"/>
              <w:bottom w:val="single" w:sz="4" w:space="0" w:color="00B2A9"/>
            </w:tcBorders>
            <w:hideMark/>
          </w:tcPr>
          <w:p w14:paraId="45005917" w14:textId="3A9C41B9"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11</w:t>
            </w:r>
          </w:p>
        </w:tc>
        <w:tc>
          <w:tcPr>
            <w:tcW w:w="907" w:type="dxa"/>
            <w:tcBorders>
              <w:top w:val="single" w:sz="4" w:space="0" w:color="00B2A9"/>
              <w:bottom w:val="single" w:sz="4" w:space="0" w:color="00B2A9"/>
            </w:tcBorders>
            <w:hideMark/>
          </w:tcPr>
          <w:p w14:paraId="3966A0E5"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22</w:t>
            </w:r>
          </w:p>
        </w:tc>
        <w:tc>
          <w:tcPr>
            <w:tcW w:w="907" w:type="dxa"/>
            <w:tcBorders>
              <w:top w:val="single" w:sz="4" w:space="0" w:color="00B2A9"/>
              <w:bottom w:val="single" w:sz="4" w:space="0" w:color="00B2A9"/>
            </w:tcBorders>
            <w:shd w:val="clear" w:color="auto" w:fill="DEEAF6" w:themeFill="accent5" w:themeFillTint="33"/>
            <w:hideMark/>
          </w:tcPr>
          <w:p w14:paraId="31374D5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hideMark/>
          </w:tcPr>
          <w:p w14:paraId="319F5F92"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69</w:t>
            </w:r>
          </w:p>
        </w:tc>
        <w:tc>
          <w:tcPr>
            <w:tcW w:w="907" w:type="dxa"/>
            <w:tcBorders>
              <w:top w:val="single" w:sz="4" w:space="0" w:color="00B2A9"/>
              <w:bottom w:val="single" w:sz="4" w:space="0" w:color="00B2A9"/>
            </w:tcBorders>
            <w:shd w:val="clear" w:color="auto" w:fill="D0CECE" w:themeFill="background2" w:themeFillShade="E6"/>
            <w:hideMark/>
          </w:tcPr>
          <w:p w14:paraId="4A2230C4"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c>
          <w:tcPr>
            <w:tcW w:w="907" w:type="dxa"/>
            <w:tcBorders>
              <w:top w:val="single" w:sz="4" w:space="0" w:color="00B2A9"/>
              <w:bottom w:val="single" w:sz="4" w:space="0" w:color="00B2A9"/>
            </w:tcBorders>
            <w:hideMark/>
          </w:tcPr>
          <w:p w14:paraId="1CB5A90B"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0.51</w:t>
            </w:r>
          </w:p>
        </w:tc>
      </w:tr>
      <w:tr w:rsidR="00227886" w:rsidRPr="00227886" w14:paraId="7E1F142C" w14:textId="77777777" w:rsidTr="00F96C93">
        <w:trPr>
          <w:trHeight w:val="300"/>
        </w:trPr>
        <w:tc>
          <w:tcPr>
            <w:tcW w:w="906" w:type="dxa"/>
            <w:tcBorders>
              <w:top w:val="single" w:sz="4" w:space="0" w:color="00B2A9"/>
              <w:left w:val="nil"/>
              <w:bottom w:val="single" w:sz="4" w:space="0" w:color="00B2A9"/>
            </w:tcBorders>
            <w:hideMark/>
          </w:tcPr>
          <w:p w14:paraId="54786582" w14:textId="77777777" w:rsidR="00227886" w:rsidRPr="00227886" w:rsidRDefault="00227886">
            <w:pPr>
              <w:autoSpaceDE w:val="0"/>
              <w:autoSpaceDN w:val="0"/>
              <w:adjustRightInd w:val="0"/>
              <w:rPr>
                <w:rFonts w:ascii="Arial" w:hAnsi="Arial" w:cs="Arial"/>
                <w:color w:val="000000"/>
                <w:sz w:val="18"/>
                <w:szCs w:val="18"/>
                <w:lang w:val="en-GB"/>
              </w:rPr>
            </w:pPr>
            <w:r w:rsidRPr="00227886">
              <w:rPr>
                <w:rFonts w:ascii="Arial" w:hAnsi="Arial" w:cs="Arial"/>
                <w:color w:val="000000"/>
                <w:sz w:val="18"/>
                <w:szCs w:val="18"/>
                <w:lang w:val="en-GB"/>
              </w:rPr>
              <w:t>Seve</w:t>
            </w:r>
          </w:p>
        </w:tc>
        <w:tc>
          <w:tcPr>
            <w:tcW w:w="906" w:type="dxa"/>
            <w:tcBorders>
              <w:top w:val="single" w:sz="4" w:space="0" w:color="00B2A9"/>
              <w:left w:val="nil"/>
              <w:bottom w:val="single" w:sz="4" w:space="0" w:color="00B2A9"/>
              <w:right w:val="nil"/>
            </w:tcBorders>
            <w:hideMark/>
          </w:tcPr>
          <w:p w14:paraId="29DB20D1"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5</w:t>
            </w:r>
          </w:p>
        </w:tc>
        <w:tc>
          <w:tcPr>
            <w:tcW w:w="906" w:type="dxa"/>
            <w:tcBorders>
              <w:top w:val="single" w:sz="4" w:space="0" w:color="00B2A9"/>
              <w:left w:val="nil"/>
              <w:bottom w:val="single" w:sz="4" w:space="0" w:color="00B2A9"/>
              <w:right w:val="nil"/>
            </w:tcBorders>
            <w:hideMark/>
          </w:tcPr>
          <w:p w14:paraId="5686CC10"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13</w:t>
            </w:r>
          </w:p>
        </w:tc>
        <w:tc>
          <w:tcPr>
            <w:tcW w:w="907" w:type="dxa"/>
            <w:tcBorders>
              <w:top w:val="single" w:sz="4" w:space="0" w:color="00B2A9"/>
              <w:left w:val="nil"/>
              <w:bottom w:val="single" w:sz="4" w:space="0" w:color="00B2A9"/>
              <w:right w:val="nil"/>
            </w:tcBorders>
            <w:hideMark/>
          </w:tcPr>
          <w:p w14:paraId="0C4F6F5C"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w:t>
            </w:r>
          </w:p>
        </w:tc>
        <w:tc>
          <w:tcPr>
            <w:tcW w:w="907" w:type="dxa"/>
            <w:tcBorders>
              <w:top w:val="single" w:sz="4" w:space="0" w:color="00B2A9"/>
              <w:left w:val="nil"/>
              <w:bottom w:val="single" w:sz="4" w:space="0" w:color="00B2A9"/>
              <w:right w:val="nil"/>
            </w:tcBorders>
            <w:hideMark/>
          </w:tcPr>
          <w:p w14:paraId="5E6FE553"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14</w:t>
            </w:r>
          </w:p>
        </w:tc>
        <w:tc>
          <w:tcPr>
            <w:tcW w:w="907" w:type="dxa"/>
            <w:tcBorders>
              <w:top w:val="single" w:sz="4" w:space="0" w:color="00B2A9"/>
              <w:left w:val="nil"/>
              <w:bottom w:val="single" w:sz="4" w:space="0" w:color="00B2A9"/>
              <w:right w:val="nil"/>
            </w:tcBorders>
            <w:shd w:val="clear" w:color="auto" w:fill="DEEAF6" w:themeFill="accent5" w:themeFillTint="33"/>
            <w:hideMark/>
          </w:tcPr>
          <w:p w14:paraId="05BD973E"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49</w:t>
            </w:r>
          </w:p>
        </w:tc>
        <w:tc>
          <w:tcPr>
            <w:tcW w:w="907" w:type="dxa"/>
            <w:tcBorders>
              <w:top w:val="single" w:sz="4" w:space="0" w:color="00B2A9"/>
              <w:left w:val="nil"/>
              <w:bottom w:val="single" w:sz="4" w:space="0" w:color="00B2A9"/>
              <w:right w:val="nil"/>
            </w:tcBorders>
            <w:hideMark/>
          </w:tcPr>
          <w:p w14:paraId="555FE330"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88</w:t>
            </w:r>
          </w:p>
        </w:tc>
        <w:tc>
          <w:tcPr>
            <w:tcW w:w="907" w:type="dxa"/>
            <w:tcBorders>
              <w:top w:val="single" w:sz="4" w:space="0" w:color="00B2A9"/>
              <w:left w:val="nil"/>
              <w:bottom w:val="single" w:sz="4" w:space="0" w:color="00B2A9"/>
              <w:right w:val="nil"/>
            </w:tcBorders>
            <w:hideMark/>
          </w:tcPr>
          <w:p w14:paraId="5A9B9515"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51.0</w:t>
            </w:r>
          </w:p>
        </w:tc>
        <w:tc>
          <w:tcPr>
            <w:tcW w:w="907" w:type="dxa"/>
            <w:tcBorders>
              <w:top w:val="single" w:sz="4" w:space="0" w:color="00B2A9"/>
              <w:left w:val="nil"/>
              <w:bottom w:val="single" w:sz="4" w:space="0" w:color="00B2A9"/>
              <w:right w:val="nil"/>
            </w:tcBorders>
            <w:shd w:val="clear" w:color="auto" w:fill="D0CECE" w:themeFill="background2" w:themeFillShade="E6"/>
            <w:hideMark/>
          </w:tcPr>
          <w:p w14:paraId="1DB32F02" w14:textId="77777777" w:rsidR="00227886" w:rsidRPr="00227886" w:rsidRDefault="00227886">
            <w:pPr>
              <w:autoSpaceDE w:val="0"/>
              <w:autoSpaceDN w:val="0"/>
              <w:adjustRightInd w:val="0"/>
              <w:jc w:val="center"/>
              <w:rPr>
                <w:rFonts w:ascii="Arial" w:hAnsi="Arial" w:cs="Arial"/>
                <w:color w:val="000000"/>
                <w:sz w:val="18"/>
                <w:szCs w:val="18"/>
                <w:lang w:val="en-GB"/>
              </w:rPr>
            </w:pPr>
            <w:r w:rsidRPr="00227886">
              <w:rPr>
                <w:rFonts w:ascii="Arial" w:hAnsi="Arial" w:cs="Arial"/>
                <w:color w:val="000000"/>
                <w:sz w:val="18"/>
                <w:szCs w:val="18"/>
                <w:lang w:val="en-GB"/>
              </w:rPr>
              <w:t>0</w:t>
            </w:r>
          </w:p>
        </w:tc>
      </w:tr>
    </w:tbl>
    <w:p w14:paraId="0955E1E3" w14:textId="6381391F" w:rsidR="00227886" w:rsidRPr="00227886" w:rsidRDefault="00C70C66" w:rsidP="00227886">
      <w:pPr>
        <w:rPr>
          <w:rFonts w:ascii="Arial" w:hAnsi="Arial" w:cs="Arial"/>
          <w:sz w:val="18"/>
          <w:szCs w:val="18"/>
          <w:lang w:eastAsia="en-US"/>
        </w:rPr>
      </w:pPr>
      <w:r w:rsidRPr="00227886">
        <w:rPr>
          <w:rFonts w:ascii="Arial" w:hAnsi="Arial" w:cs="Arial"/>
          <w:noProof/>
          <w:sz w:val="18"/>
          <w:szCs w:val="18"/>
        </w:rPr>
        <w:drawing>
          <wp:anchor distT="0" distB="0" distL="114300" distR="114300" simplePos="0" relativeHeight="251693056" behindDoc="1" locked="0" layoutInCell="1" allowOverlap="1" wp14:anchorId="1D12EC80" wp14:editId="5FE2406E">
            <wp:simplePos x="0" y="0"/>
            <wp:positionH relativeFrom="margin">
              <wp:posOffset>327660</wp:posOffset>
            </wp:positionH>
            <wp:positionV relativeFrom="paragraph">
              <wp:posOffset>12700</wp:posOffset>
            </wp:positionV>
            <wp:extent cx="4714875" cy="3328608"/>
            <wp:effectExtent l="0" t="0" r="0"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714875" cy="3328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E41D7" w14:textId="2EE56149" w:rsidR="00227886" w:rsidRPr="00227886" w:rsidRDefault="00227886" w:rsidP="00227886">
      <w:pPr>
        <w:rPr>
          <w:rFonts w:ascii="Arial" w:hAnsi="Arial" w:cs="Arial"/>
          <w:sz w:val="18"/>
          <w:szCs w:val="18"/>
        </w:rPr>
      </w:pPr>
    </w:p>
    <w:p w14:paraId="31031ADC" w14:textId="77777777" w:rsidR="00C70C66" w:rsidRDefault="00C70C66" w:rsidP="00227886">
      <w:pPr>
        <w:rPr>
          <w:rFonts w:ascii="Arial" w:hAnsi="Arial" w:cs="Arial"/>
          <w:sz w:val="18"/>
          <w:szCs w:val="18"/>
        </w:rPr>
      </w:pPr>
    </w:p>
    <w:p w14:paraId="746AB684" w14:textId="77777777" w:rsidR="00C70C66" w:rsidRDefault="00C70C66" w:rsidP="00227886">
      <w:pPr>
        <w:rPr>
          <w:rFonts w:ascii="Arial" w:hAnsi="Arial" w:cs="Arial"/>
          <w:sz w:val="18"/>
          <w:szCs w:val="18"/>
        </w:rPr>
      </w:pPr>
    </w:p>
    <w:p w14:paraId="4D0087CB" w14:textId="7EEA6688" w:rsidR="00C70C66" w:rsidRDefault="00C70C66" w:rsidP="00227886">
      <w:pPr>
        <w:rPr>
          <w:rFonts w:ascii="Arial" w:hAnsi="Arial" w:cs="Arial"/>
          <w:sz w:val="18"/>
          <w:szCs w:val="18"/>
        </w:rPr>
      </w:pPr>
    </w:p>
    <w:p w14:paraId="016C68CB" w14:textId="72CE6EB0" w:rsidR="00C70C66" w:rsidRDefault="00C70C66" w:rsidP="00227886">
      <w:pPr>
        <w:rPr>
          <w:rFonts w:ascii="Arial" w:hAnsi="Arial" w:cs="Arial"/>
          <w:sz w:val="18"/>
          <w:szCs w:val="18"/>
        </w:rPr>
      </w:pPr>
    </w:p>
    <w:p w14:paraId="74795936" w14:textId="6E604F72" w:rsidR="00C70C66" w:rsidRDefault="00C70C66" w:rsidP="00227886">
      <w:pPr>
        <w:rPr>
          <w:rFonts w:ascii="Arial" w:hAnsi="Arial" w:cs="Arial"/>
          <w:sz w:val="18"/>
          <w:szCs w:val="18"/>
        </w:rPr>
      </w:pPr>
    </w:p>
    <w:p w14:paraId="7FD4B8BA" w14:textId="1EBFC291" w:rsidR="00C70C66" w:rsidRDefault="00C70C66" w:rsidP="00227886">
      <w:pPr>
        <w:rPr>
          <w:rFonts w:ascii="Arial" w:hAnsi="Arial" w:cs="Arial"/>
          <w:sz w:val="18"/>
          <w:szCs w:val="18"/>
        </w:rPr>
      </w:pPr>
    </w:p>
    <w:p w14:paraId="3D97E60E" w14:textId="07617577" w:rsidR="00C70C66" w:rsidRDefault="00C70C66" w:rsidP="00227886">
      <w:pPr>
        <w:rPr>
          <w:rFonts w:ascii="Arial" w:hAnsi="Arial" w:cs="Arial"/>
          <w:sz w:val="18"/>
          <w:szCs w:val="18"/>
        </w:rPr>
      </w:pPr>
    </w:p>
    <w:p w14:paraId="40E4098E" w14:textId="074F76B0" w:rsidR="00C70C66" w:rsidRDefault="00C70C66" w:rsidP="00227886">
      <w:pPr>
        <w:rPr>
          <w:rFonts w:ascii="Arial" w:hAnsi="Arial" w:cs="Arial"/>
          <w:sz w:val="18"/>
          <w:szCs w:val="18"/>
        </w:rPr>
      </w:pPr>
    </w:p>
    <w:p w14:paraId="0E88F936" w14:textId="37CD33BB" w:rsidR="00C70C66" w:rsidRDefault="00C70C66" w:rsidP="00227886">
      <w:pPr>
        <w:rPr>
          <w:rFonts w:ascii="Arial" w:hAnsi="Arial" w:cs="Arial"/>
          <w:sz w:val="18"/>
          <w:szCs w:val="18"/>
        </w:rPr>
      </w:pPr>
    </w:p>
    <w:p w14:paraId="56465FBA" w14:textId="64D357C2" w:rsidR="00C70C66" w:rsidRDefault="00C70C66" w:rsidP="00227886">
      <w:pPr>
        <w:rPr>
          <w:rFonts w:ascii="Arial" w:hAnsi="Arial" w:cs="Arial"/>
          <w:sz w:val="18"/>
          <w:szCs w:val="18"/>
        </w:rPr>
      </w:pPr>
    </w:p>
    <w:p w14:paraId="1ADA8A9D" w14:textId="4D047A68" w:rsidR="00C70C66" w:rsidRDefault="00C70C66" w:rsidP="00227886">
      <w:pPr>
        <w:rPr>
          <w:rFonts w:ascii="Arial" w:hAnsi="Arial" w:cs="Arial"/>
          <w:sz w:val="18"/>
          <w:szCs w:val="18"/>
        </w:rPr>
      </w:pPr>
    </w:p>
    <w:p w14:paraId="3FD8CBA9" w14:textId="7B09F11A" w:rsidR="00C70C66" w:rsidRDefault="00C70C66" w:rsidP="00227886">
      <w:pPr>
        <w:rPr>
          <w:rFonts w:ascii="Arial" w:hAnsi="Arial" w:cs="Arial"/>
          <w:sz w:val="18"/>
          <w:szCs w:val="18"/>
        </w:rPr>
      </w:pPr>
    </w:p>
    <w:p w14:paraId="47736310" w14:textId="30AC36F4" w:rsidR="00C70C66" w:rsidRDefault="00C70C66" w:rsidP="00227886">
      <w:pPr>
        <w:rPr>
          <w:rFonts w:ascii="Arial" w:hAnsi="Arial" w:cs="Arial"/>
          <w:sz w:val="18"/>
          <w:szCs w:val="18"/>
        </w:rPr>
      </w:pPr>
    </w:p>
    <w:p w14:paraId="59C4F5D2" w14:textId="7417688E" w:rsidR="00C70C66" w:rsidRDefault="00C70C66" w:rsidP="00227886">
      <w:pPr>
        <w:rPr>
          <w:rFonts w:ascii="Arial" w:hAnsi="Arial" w:cs="Arial"/>
          <w:sz w:val="18"/>
          <w:szCs w:val="18"/>
        </w:rPr>
      </w:pPr>
    </w:p>
    <w:p w14:paraId="411305AC" w14:textId="11CD7B84" w:rsidR="00C70C66" w:rsidRDefault="00C70C66" w:rsidP="00227886">
      <w:pPr>
        <w:rPr>
          <w:rFonts w:ascii="Arial" w:hAnsi="Arial" w:cs="Arial"/>
          <w:sz w:val="18"/>
          <w:szCs w:val="18"/>
        </w:rPr>
      </w:pPr>
    </w:p>
    <w:p w14:paraId="13083D3D" w14:textId="3E220F2C" w:rsidR="00C70C66" w:rsidRDefault="00C70C66" w:rsidP="00227886">
      <w:pPr>
        <w:rPr>
          <w:rFonts w:ascii="Arial" w:hAnsi="Arial" w:cs="Arial"/>
          <w:sz w:val="18"/>
          <w:szCs w:val="18"/>
        </w:rPr>
      </w:pPr>
    </w:p>
    <w:p w14:paraId="3BACE5CC" w14:textId="72F8A2A4" w:rsidR="00C70C66" w:rsidRDefault="00C70C66" w:rsidP="00227886">
      <w:pPr>
        <w:rPr>
          <w:rFonts w:ascii="Arial" w:hAnsi="Arial" w:cs="Arial"/>
          <w:sz w:val="18"/>
          <w:szCs w:val="18"/>
        </w:rPr>
      </w:pPr>
    </w:p>
    <w:p w14:paraId="47845E1F" w14:textId="3C1B9E82" w:rsidR="00C70C66" w:rsidRDefault="00C70C66" w:rsidP="00227886">
      <w:pPr>
        <w:rPr>
          <w:rFonts w:ascii="Arial" w:hAnsi="Arial" w:cs="Arial"/>
          <w:sz w:val="18"/>
          <w:szCs w:val="18"/>
        </w:rPr>
      </w:pPr>
    </w:p>
    <w:p w14:paraId="0A9CB380" w14:textId="389EF9E9" w:rsidR="00C70C66" w:rsidRDefault="00C70C66" w:rsidP="00227886">
      <w:pPr>
        <w:rPr>
          <w:rFonts w:ascii="Arial" w:hAnsi="Arial" w:cs="Arial"/>
          <w:sz w:val="18"/>
          <w:szCs w:val="18"/>
        </w:rPr>
      </w:pPr>
    </w:p>
    <w:p w14:paraId="45E63344" w14:textId="2B498674" w:rsidR="00C70C66" w:rsidRDefault="00C70C66" w:rsidP="00227886">
      <w:pPr>
        <w:rPr>
          <w:rFonts w:ascii="Arial" w:hAnsi="Arial" w:cs="Arial"/>
          <w:sz w:val="18"/>
          <w:szCs w:val="18"/>
        </w:rPr>
      </w:pPr>
    </w:p>
    <w:p w14:paraId="53B51889" w14:textId="657B17F5" w:rsidR="00C70C66" w:rsidRDefault="00C70C66" w:rsidP="00227886">
      <w:pPr>
        <w:rPr>
          <w:rFonts w:ascii="Arial" w:hAnsi="Arial" w:cs="Arial"/>
          <w:sz w:val="18"/>
          <w:szCs w:val="18"/>
        </w:rPr>
      </w:pPr>
    </w:p>
    <w:p w14:paraId="6410A222" w14:textId="32A85711" w:rsidR="00227886" w:rsidRPr="00C86071" w:rsidRDefault="00C86071" w:rsidP="00CE1F0D">
      <w:pPr>
        <w:pStyle w:val="Caption-Figure"/>
        <w:rPr>
          <w:rFonts w:eastAsiaTheme="minorHAnsi"/>
        </w:rPr>
      </w:pPr>
      <w:bookmarkStart w:id="92" w:name="_Toc111116825"/>
      <w:r w:rsidRPr="00C86071">
        <w:rPr>
          <w:rFonts w:eastAsiaTheme="minorHAnsi"/>
        </w:rPr>
        <w:t xml:space="preserve">Figure </w:t>
      </w:r>
      <w:r w:rsidRPr="00C86071">
        <w:rPr>
          <w:rFonts w:eastAsiaTheme="minorHAnsi"/>
        </w:rPr>
        <w:fldChar w:fldCharType="begin"/>
      </w:r>
      <w:r w:rsidRPr="00C86071">
        <w:rPr>
          <w:rFonts w:eastAsiaTheme="minorHAnsi"/>
        </w:rPr>
        <w:instrText xml:space="preserve"> SEQ Figure \* ARABIC </w:instrText>
      </w:r>
      <w:r w:rsidRPr="00C86071">
        <w:rPr>
          <w:rFonts w:eastAsiaTheme="minorHAnsi"/>
        </w:rPr>
        <w:fldChar w:fldCharType="separate"/>
      </w:r>
      <w:r w:rsidR="00031E04">
        <w:rPr>
          <w:rFonts w:eastAsiaTheme="minorHAnsi"/>
          <w:noProof/>
        </w:rPr>
        <w:t>9</w:t>
      </w:r>
      <w:r w:rsidRPr="00C86071">
        <w:rPr>
          <w:rFonts w:eastAsiaTheme="minorHAnsi"/>
        </w:rPr>
        <w:fldChar w:fldCharType="end"/>
      </w:r>
      <w:r w:rsidR="00227886" w:rsidRPr="00C86071">
        <w:rPr>
          <w:rFonts w:eastAsiaTheme="minorHAnsi"/>
        </w:rPr>
        <w:t xml:space="preserve"> Maximum clade credibility tree (in black with 95% HPD branch lengths indicated by the grey bar). </w:t>
      </w:r>
      <w:proofErr w:type="spellStart"/>
      <w:r w:rsidR="00227886" w:rsidRPr="00C86071">
        <w:rPr>
          <w:rFonts w:eastAsiaTheme="minorHAnsi"/>
        </w:rPr>
        <w:t>Densitree</w:t>
      </w:r>
      <w:proofErr w:type="spellEnd"/>
      <w:r w:rsidR="00227886" w:rsidRPr="00C86071">
        <w:rPr>
          <w:rFonts w:eastAsiaTheme="minorHAnsi"/>
        </w:rPr>
        <w:t xml:space="preserve"> of superimposed gene trees recorded during the MCMC analysis visualises the range of alternative topologies, indicative of past gene flow (as per REF). Gene trees shown in blue lines indicate most frequent </w:t>
      </w:r>
      <w:r w:rsidR="00227886" w:rsidRPr="00BB0BE2">
        <w:rPr>
          <w:rFonts w:eastAsiaTheme="minorHAnsi"/>
        </w:rPr>
        <w:t xml:space="preserve">trees, next most frequent are red, third most are green. </w:t>
      </w:r>
      <w:r w:rsidRPr="00BB0BE2">
        <w:rPr>
          <w:rFonts w:eastAsiaTheme="minorHAnsi"/>
        </w:rPr>
        <w:t>Grey bars indicate overlap of events between all the pairs.</w:t>
      </w:r>
      <w:r w:rsidR="00BE3E17" w:rsidRPr="00BB0BE2">
        <w:t xml:space="preserve"> </w:t>
      </w:r>
      <w:r w:rsidR="00BE3E17" w:rsidRPr="00BB0BE2">
        <w:rPr>
          <w:rFonts w:eastAsiaTheme="minorHAnsi"/>
        </w:rPr>
        <w:t>Army</w:t>
      </w:r>
      <w:r w:rsidR="006550D5">
        <w:rPr>
          <w:rFonts w:eastAsiaTheme="minorHAnsi"/>
        </w:rPr>
        <w:t xml:space="preserve"> </w:t>
      </w:r>
      <w:r w:rsidR="00BE3E17" w:rsidRPr="00BB0BE2">
        <w:rPr>
          <w:rFonts w:eastAsiaTheme="minorHAnsi"/>
        </w:rPr>
        <w:t>=</w:t>
      </w:r>
      <w:r w:rsidR="006550D5">
        <w:rPr>
          <w:rFonts w:eastAsiaTheme="minorHAnsi"/>
        </w:rPr>
        <w:t xml:space="preserve"> </w:t>
      </w:r>
      <w:r w:rsidR="00D61F92" w:rsidRPr="00BB0BE2">
        <w:t>translocated population</w:t>
      </w:r>
      <w:r w:rsidR="00BE3E17" w:rsidRPr="00BB0BE2">
        <w:rPr>
          <w:rFonts w:eastAsiaTheme="minorHAnsi"/>
        </w:rPr>
        <w:t>, Cond</w:t>
      </w:r>
      <w:r w:rsidR="00B77901">
        <w:rPr>
          <w:rFonts w:eastAsiaTheme="minorHAnsi"/>
        </w:rPr>
        <w:t xml:space="preserve"> </w:t>
      </w:r>
      <w:r w:rsidR="00BE3E17" w:rsidRPr="00BE3E17">
        <w:rPr>
          <w:rFonts w:eastAsiaTheme="minorHAnsi"/>
        </w:rPr>
        <w:t>= Condamine River, Duma</w:t>
      </w:r>
      <w:r w:rsidR="006550D5">
        <w:rPr>
          <w:rFonts w:eastAsiaTheme="minorHAnsi"/>
        </w:rPr>
        <w:t xml:space="preserve"> </w:t>
      </w:r>
      <w:r w:rsidR="00BE3E17" w:rsidRPr="00BE3E17">
        <w:rPr>
          <w:rFonts w:eastAsiaTheme="minorHAnsi"/>
        </w:rPr>
        <w:t>=</w:t>
      </w:r>
      <w:r w:rsidR="006550D5">
        <w:rPr>
          <w:rFonts w:eastAsiaTheme="minorHAnsi"/>
        </w:rPr>
        <w:t xml:space="preserve"> </w:t>
      </w:r>
      <w:r w:rsidR="00BE3E17" w:rsidRPr="00BE3E17">
        <w:rPr>
          <w:rFonts w:eastAsiaTheme="minorHAnsi"/>
        </w:rPr>
        <w:t xml:space="preserve">Dumaresq River, </w:t>
      </w:r>
      <w:proofErr w:type="spellStart"/>
      <w:r w:rsidR="00BE3E17" w:rsidRPr="00BE3E17">
        <w:rPr>
          <w:rFonts w:eastAsiaTheme="minorHAnsi"/>
        </w:rPr>
        <w:t>Gwyd</w:t>
      </w:r>
      <w:proofErr w:type="spellEnd"/>
      <w:r w:rsidR="006550D5">
        <w:rPr>
          <w:rFonts w:eastAsiaTheme="minorHAnsi"/>
        </w:rPr>
        <w:t xml:space="preserve"> </w:t>
      </w:r>
      <w:r w:rsidR="00BE3E17" w:rsidRPr="00BE3E17">
        <w:rPr>
          <w:rFonts w:eastAsiaTheme="minorHAnsi"/>
        </w:rPr>
        <w:t>=</w:t>
      </w:r>
      <w:r w:rsidR="006550D5">
        <w:rPr>
          <w:rFonts w:eastAsiaTheme="minorHAnsi"/>
        </w:rPr>
        <w:t xml:space="preserve"> </w:t>
      </w:r>
      <w:r w:rsidR="00BE3E17" w:rsidRPr="00BE3E17">
        <w:rPr>
          <w:rFonts w:eastAsiaTheme="minorHAnsi"/>
        </w:rPr>
        <w:t>Gwydir River, Macq</w:t>
      </w:r>
      <w:r w:rsidR="006550D5">
        <w:rPr>
          <w:rFonts w:eastAsiaTheme="minorHAnsi"/>
        </w:rPr>
        <w:t xml:space="preserve"> </w:t>
      </w:r>
      <w:r w:rsidR="00BE3E17" w:rsidRPr="00BE3E17">
        <w:rPr>
          <w:rFonts w:eastAsiaTheme="minorHAnsi"/>
        </w:rPr>
        <w:t>=</w:t>
      </w:r>
      <w:r w:rsidR="006550D5">
        <w:rPr>
          <w:rFonts w:eastAsiaTheme="minorHAnsi"/>
        </w:rPr>
        <w:t xml:space="preserve"> </w:t>
      </w:r>
      <w:r w:rsidR="00BE3E17" w:rsidRPr="00BE3E17">
        <w:rPr>
          <w:rFonts w:eastAsiaTheme="minorHAnsi"/>
        </w:rPr>
        <w:t>Macquarie River, MB</w:t>
      </w:r>
      <w:r w:rsidR="006550D5">
        <w:rPr>
          <w:rFonts w:eastAsiaTheme="minorHAnsi"/>
        </w:rPr>
        <w:t xml:space="preserve"> </w:t>
      </w:r>
      <w:r w:rsidR="00BE3E17" w:rsidRPr="00BE3E17">
        <w:rPr>
          <w:rFonts w:eastAsiaTheme="minorHAnsi"/>
        </w:rPr>
        <w:t>=</w:t>
      </w:r>
      <w:r w:rsidR="006550D5">
        <w:rPr>
          <w:rFonts w:eastAsiaTheme="minorHAnsi"/>
        </w:rPr>
        <w:t xml:space="preserve"> </w:t>
      </w:r>
      <w:r w:rsidR="00BE3E17" w:rsidRPr="00BE3E17">
        <w:rPr>
          <w:rFonts w:eastAsiaTheme="minorHAnsi"/>
        </w:rPr>
        <w:t>Murray Bridge, Seve</w:t>
      </w:r>
      <w:r w:rsidR="006550D5">
        <w:rPr>
          <w:rFonts w:eastAsiaTheme="minorHAnsi"/>
        </w:rPr>
        <w:t xml:space="preserve"> </w:t>
      </w:r>
      <w:r w:rsidR="00BE3E17" w:rsidRPr="00BE3E17">
        <w:rPr>
          <w:rFonts w:eastAsiaTheme="minorHAnsi"/>
        </w:rPr>
        <w:t>=</w:t>
      </w:r>
      <w:r w:rsidR="006550D5">
        <w:rPr>
          <w:rFonts w:eastAsiaTheme="minorHAnsi"/>
        </w:rPr>
        <w:t xml:space="preserve"> </w:t>
      </w:r>
      <w:r w:rsidR="00BE3E17" w:rsidRPr="00BE3E17">
        <w:rPr>
          <w:rFonts w:eastAsiaTheme="minorHAnsi"/>
        </w:rPr>
        <w:t>Severn River.</w:t>
      </w:r>
      <w:bookmarkEnd w:id="92"/>
    </w:p>
    <w:p w14:paraId="16ADB24B" w14:textId="46E9B4C0" w:rsidR="00227886" w:rsidRDefault="00BE3E17" w:rsidP="00227886">
      <w:pPr>
        <w:spacing w:after="120"/>
        <w:rPr>
          <w:rFonts w:ascii="Arial" w:hAnsi="Arial" w:cs="Arial"/>
          <w:sz w:val="20"/>
          <w:szCs w:val="20"/>
        </w:rPr>
      </w:pPr>
      <w:r>
        <w:rPr>
          <w:rFonts w:ascii="Arial" w:hAnsi="Arial" w:cs="Arial"/>
          <w:sz w:val="20"/>
          <w:szCs w:val="20"/>
        </w:rPr>
        <w:lastRenderedPageBreak/>
        <w:t>K</w:t>
      </w:r>
      <w:r w:rsidR="00227886" w:rsidRPr="00227886">
        <w:rPr>
          <w:rFonts w:ascii="Arial" w:hAnsi="Arial" w:cs="Arial"/>
          <w:sz w:val="20"/>
          <w:szCs w:val="20"/>
        </w:rPr>
        <w:t xml:space="preserve">inship analyses </w:t>
      </w:r>
      <w:r>
        <w:rPr>
          <w:rFonts w:ascii="Arial" w:hAnsi="Arial" w:cs="Arial"/>
          <w:sz w:val="20"/>
          <w:szCs w:val="20"/>
        </w:rPr>
        <w:t>indicate</w:t>
      </w:r>
      <w:r w:rsidR="00227886" w:rsidRPr="00227886">
        <w:rPr>
          <w:rFonts w:ascii="Arial" w:hAnsi="Arial" w:cs="Arial"/>
          <w:sz w:val="20"/>
          <w:szCs w:val="20"/>
        </w:rPr>
        <w:t xml:space="preserve"> that the Kerang Lakes population had one of the lowest ratios of related individuals</w:t>
      </w:r>
      <w:r w:rsidR="00C86071">
        <w:rPr>
          <w:rFonts w:ascii="Arial" w:hAnsi="Arial" w:cs="Arial"/>
          <w:sz w:val="20"/>
          <w:szCs w:val="20"/>
        </w:rPr>
        <w:t xml:space="preserve"> </w:t>
      </w:r>
      <w:r w:rsidR="00C86071" w:rsidRPr="00227886">
        <w:rPr>
          <w:rFonts w:ascii="Arial" w:hAnsi="Arial" w:cs="Arial"/>
          <w:sz w:val="20"/>
          <w:szCs w:val="20"/>
        </w:rPr>
        <w:t xml:space="preserve">(Table </w:t>
      </w:r>
      <w:r w:rsidR="00A96219">
        <w:rPr>
          <w:rFonts w:ascii="Arial" w:hAnsi="Arial" w:cs="Arial"/>
          <w:sz w:val="20"/>
          <w:szCs w:val="20"/>
        </w:rPr>
        <w:t>7</w:t>
      </w:r>
      <w:r w:rsidR="00C86071" w:rsidRPr="00227886">
        <w:rPr>
          <w:rFonts w:ascii="Arial" w:hAnsi="Arial" w:cs="Arial"/>
          <w:sz w:val="20"/>
          <w:szCs w:val="20"/>
        </w:rPr>
        <w:t>)</w:t>
      </w:r>
      <w:r>
        <w:rPr>
          <w:rFonts w:ascii="Arial" w:hAnsi="Arial" w:cs="Arial"/>
          <w:sz w:val="20"/>
          <w:szCs w:val="20"/>
        </w:rPr>
        <w:t xml:space="preserve">, with it displaying </w:t>
      </w:r>
      <w:r w:rsidR="00227886" w:rsidRPr="00227886">
        <w:rPr>
          <w:rFonts w:ascii="Arial" w:hAnsi="Arial" w:cs="Arial"/>
          <w:sz w:val="20"/>
          <w:szCs w:val="20"/>
        </w:rPr>
        <w:t xml:space="preserve">the lowest proportion of </w:t>
      </w:r>
      <w:r w:rsidR="0054342E" w:rsidRPr="00227886">
        <w:rPr>
          <w:rFonts w:ascii="Arial" w:hAnsi="Arial" w:cs="Arial"/>
          <w:sz w:val="20"/>
          <w:szCs w:val="20"/>
        </w:rPr>
        <w:t>full sib</w:t>
      </w:r>
      <w:r w:rsidR="006550D5">
        <w:rPr>
          <w:rFonts w:ascii="Arial" w:hAnsi="Arial" w:cs="Arial"/>
          <w:sz w:val="20"/>
          <w:szCs w:val="20"/>
        </w:rPr>
        <w:t>ling</w:t>
      </w:r>
      <w:r w:rsidR="00227886" w:rsidRPr="00227886">
        <w:rPr>
          <w:rFonts w:ascii="Arial" w:hAnsi="Arial" w:cs="Arial"/>
          <w:sz w:val="20"/>
          <w:szCs w:val="20"/>
        </w:rPr>
        <w:t xml:space="preserve"> and half</w:t>
      </w:r>
      <w:r w:rsidR="006550D5">
        <w:rPr>
          <w:rFonts w:ascii="Arial" w:hAnsi="Arial" w:cs="Arial"/>
          <w:sz w:val="20"/>
          <w:szCs w:val="20"/>
        </w:rPr>
        <w:t>-</w:t>
      </w:r>
      <w:r w:rsidR="00227886" w:rsidRPr="00227886">
        <w:rPr>
          <w:rFonts w:ascii="Arial" w:hAnsi="Arial" w:cs="Arial"/>
          <w:sz w:val="20"/>
          <w:szCs w:val="20"/>
        </w:rPr>
        <w:t>sib</w:t>
      </w:r>
      <w:r w:rsidR="006550D5">
        <w:rPr>
          <w:rFonts w:ascii="Arial" w:hAnsi="Arial" w:cs="Arial"/>
          <w:sz w:val="20"/>
          <w:szCs w:val="20"/>
        </w:rPr>
        <w:t>ling</w:t>
      </w:r>
      <w:r w:rsidR="00227886" w:rsidRPr="00227886">
        <w:rPr>
          <w:rFonts w:ascii="Arial" w:hAnsi="Arial" w:cs="Arial"/>
          <w:sz w:val="20"/>
          <w:szCs w:val="20"/>
        </w:rPr>
        <w:t xml:space="preserve"> pairs identified, and the second highest proportion of unrelated family </w:t>
      </w:r>
      <w:r w:rsidR="006550D5">
        <w:rPr>
          <w:rFonts w:ascii="Arial" w:hAnsi="Arial" w:cs="Arial"/>
          <w:sz w:val="20"/>
          <w:szCs w:val="20"/>
        </w:rPr>
        <w:t>‘</w:t>
      </w:r>
      <w:r w:rsidR="00227886" w:rsidRPr="00227886">
        <w:rPr>
          <w:rFonts w:ascii="Arial" w:hAnsi="Arial" w:cs="Arial"/>
          <w:sz w:val="20"/>
          <w:szCs w:val="20"/>
        </w:rPr>
        <w:t>clusters’ identified</w:t>
      </w:r>
      <w:r w:rsidRPr="00BE3E17">
        <w:rPr>
          <w:rFonts w:ascii="Arial" w:hAnsi="Arial" w:cs="Arial"/>
          <w:sz w:val="20"/>
          <w:szCs w:val="20"/>
        </w:rPr>
        <w:t xml:space="preserve"> </w:t>
      </w:r>
      <w:r>
        <w:rPr>
          <w:rFonts w:ascii="Arial" w:hAnsi="Arial" w:cs="Arial"/>
          <w:sz w:val="20"/>
          <w:szCs w:val="20"/>
        </w:rPr>
        <w:t>(</w:t>
      </w:r>
      <w:r w:rsidR="00CE1F0D">
        <w:rPr>
          <w:rFonts w:ascii="Arial" w:hAnsi="Arial" w:cs="Arial"/>
          <w:sz w:val="20"/>
          <w:szCs w:val="20"/>
        </w:rPr>
        <w:t>i.e.,</w:t>
      </w:r>
      <w:r>
        <w:rPr>
          <w:rFonts w:ascii="Arial" w:hAnsi="Arial" w:cs="Arial"/>
          <w:sz w:val="20"/>
          <w:szCs w:val="20"/>
        </w:rPr>
        <w:t xml:space="preserve"> o</w:t>
      </w:r>
      <w:r w:rsidRPr="00227886">
        <w:rPr>
          <w:rFonts w:ascii="Arial" w:hAnsi="Arial" w:cs="Arial"/>
          <w:sz w:val="20"/>
          <w:szCs w:val="20"/>
        </w:rPr>
        <w:t>f the four populations examined</w:t>
      </w:r>
      <w:r>
        <w:rPr>
          <w:rFonts w:ascii="Arial" w:hAnsi="Arial" w:cs="Arial"/>
          <w:sz w:val="20"/>
          <w:szCs w:val="20"/>
        </w:rPr>
        <w:t>)</w:t>
      </w:r>
      <w:r w:rsidR="00227886" w:rsidRPr="00227886">
        <w:rPr>
          <w:rFonts w:ascii="Arial" w:hAnsi="Arial" w:cs="Arial"/>
          <w:sz w:val="20"/>
          <w:szCs w:val="20"/>
        </w:rPr>
        <w:t xml:space="preserve">. From the 74 individuals sampled from the Kerang Lakes only </w:t>
      </w:r>
      <w:r w:rsidR="00C86071">
        <w:rPr>
          <w:rFonts w:ascii="Arial" w:hAnsi="Arial" w:cs="Arial"/>
          <w:sz w:val="20"/>
          <w:szCs w:val="20"/>
        </w:rPr>
        <w:t>nine</w:t>
      </w:r>
      <w:r w:rsidR="00227886" w:rsidRPr="00227886">
        <w:rPr>
          <w:rFonts w:ascii="Arial" w:hAnsi="Arial" w:cs="Arial"/>
          <w:sz w:val="20"/>
          <w:szCs w:val="20"/>
        </w:rPr>
        <w:t xml:space="preserve"> full sibling and </w:t>
      </w:r>
      <w:r w:rsidR="00C86071">
        <w:rPr>
          <w:rFonts w:ascii="Arial" w:hAnsi="Arial" w:cs="Arial"/>
          <w:sz w:val="20"/>
          <w:szCs w:val="20"/>
        </w:rPr>
        <w:t>eight</w:t>
      </w:r>
      <w:r w:rsidR="00227886" w:rsidRPr="00227886">
        <w:rPr>
          <w:rFonts w:ascii="Arial" w:hAnsi="Arial" w:cs="Arial"/>
          <w:sz w:val="20"/>
          <w:szCs w:val="20"/>
        </w:rPr>
        <w:t xml:space="preserve"> half</w:t>
      </w:r>
      <w:r w:rsidR="006550D5">
        <w:rPr>
          <w:rFonts w:ascii="Arial" w:hAnsi="Arial" w:cs="Arial"/>
          <w:sz w:val="20"/>
          <w:szCs w:val="20"/>
        </w:rPr>
        <w:t>-</w:t>
      </w:r>
      <w:r w:rsidR="00227886" w:rsidRPr="00227886">
        <w:rPr>
          <w:rFonts w:ascii="Arial" w:hAnsi="Arial" w:cs="Arial"/>
          <w:sz w:val="20"/>
          <w:szCs w:val="20"/>
        </w:rPr>
        <w:t xml:space="preserve">sibling pairs were identified from 2701 possible pair combinations. These results were comparable to the </w:t>
      </w:r>
      <w:r w:rsidRPr="00227886">
        <w:rPr>
          <w:rFonts w:ascii="Arial" w:hAnsi="Arial" w:cs="Arial"/>
          <w:sz w:val="20"/>
          <w:szCs w:val="20"/>
        </w:rPr>
        <w:t>Gwydir</w:t>
      </w:r>
      <w:r w:rsidR="00227886" w:rsidRPr="00227886">
        <w:rPr>
          <w:rFonts w:ascii="Arial" w:hAnsi="Arial" w:cs="Arial"/>
          <w:sz w:val="20"/>
          <w:szCs w:val="20"/>
        </w:rPr>
        <w:t xml:space="preserve"> River population</w:t>
      </w:r>
      <w:r w:rsidR="006550D5">
        <w:rPr>
          <w:rFonts w:ascii="Arial" w:hAnsi="Arial" w:cs="Arial"/>
          <w:sz w:val="20"/>
          <w:szCs w:val="20"/>
        </w:rPr>
        <w:t>;</w:t>
      </w:r>
      <w:r w:rsidR="00227886" w:rsidRPr="00227886">
        <w:rPr>
          <w:rFonts w:ascii="Arial" w:hAnsi="Arial" w:cs="Arial"/>
          <w:sz w:val="20"/>
          <w:szCs w:val="20"/>
        </w:rPr>
        <w:t xml:space="preserve"> in contrast</w:t>
      </w:r>
      <w:r w:rsidR="006550D5">
        <w:rPr>
          <w:rFonts w:ascii="Arial" w:hAnsi="Arial" w:cs="Arial"/>
          <w:sz w:val="20"/>
          <w:szCs w:val="20"/>
        </w:rPr>
        <w:t>,</w:t>
      </w:r>
      <w:r w:rsidR="00227886" w:rsidRPr="00227886">
        <w:rPr>
          <w:rFonts w:ascii="Arial" w:hAnsi="Arial" w:cs="Arial"/>
          <w:sz w:val="20"/>
          <w:szCs w:val="20"/>
        </w:rPr>
        <w:t xml:space="preserve"> in both the Condamine and Macquarie samples a much higher number of full sibling and half sibling pairs were found despite </w:t>
      </w:r>
      <w:r w:rsidR="006550D5">
        <w:rPr>
          <w:rFonts w:ascii="Arial" w:hAnsi="Arial" w:cs="Arial"/>
          <w:sz w:val="20"/>
          <w:szCs w:val="20"/>
        </w:rPr>
        <w:t>the</w:t>
      </w:r>
      <w:r w:rsidR="00227886" w:rsidRPr="00227886">
        <w:rPr>
          <w:rFonts w:ascii="Arial" w:hAnsi="Arial" w:cs="Arial"/>
          <w:sz w:val="20"/>
          <w:szCs w:val="20"/>
        </w:rPr>
        <w:t xml:space="preserve"> smaller sample size</w:t>
      </w:r>
      <w:r w:rsidR="006550D5">
        <w:rPr>
          <w:rFonts w:ascii="Arial" w:hAnsi="Arial" w:cs="Arial"/>
          <w:sz w:val="20"/>
          <w:szCs w:val="20"/>
        </w:rPr>
        <w:t>s</w:t>
      </w:r>
      <w:r w:rsidR="00227886" w:rsidRPr="00227886">
        <w:rPr>
          <w:rFonts w:ascii="Arial" w:hAnsi="Arial" w:cs="Arial"/>
          <w:sz w:val="20"/>
          <w:szCs w:val="20"/>
        </w:rPr>
        <w:t xml:space="preserve">, and in the Condamine samples only </w:t>
      </w:r>
      <w:r w:rsidR="00C86071">
        <w:rPr>
          <w:rFonts w:ascii="Arial" w:hAnsi="Arial" w:cs="Arial"/>
          <w:sz w:val="20"/>
          <w:szCs w:val="20"/>
        </w:rPr>
        <w:t>nine</w:t>
      </w:r>
      <w:r w:rsidR="00227886" w:rsidRPr="00227886">
        <w:rPr>
          <w:rFonts w:ascii="Arial" w:hAnsi="Arial" w:cs="Arial"/>
          <w:sz w:val="20"/>
          <w:szCs w:val="20"/>
        </w:rPr>
        <w:t xml:space="preserve"> different families were sampled from the 33 individuals.</w:t>
      </w:r>
    </w:p>
    <w:p w14:paraId="3C0D9106" w14:textId="0EC81606" w:rsidR="00C86071" w:rsidRPr="00227886" w:rsidRDefault="00C86071" w:rsidP="00227886">
      <w:pPr>
        <w:spacing w:after="120"/>
        <w:rPr>
          <w:rFonts w:ascii="Arial" w:hAnsi="Arial" w:cs="Arial"/>
          <w:sz w:val="20"/>
          <w:szCs w:val="20"/>
        </w:rPr>
      </w:pPr>
      <w:r w:rsidRPr="00C86071">
        <w:rPr>
          <w:rFonts w:ascii="Arial" w:hAnsi="Arial" w:cs="Arial"/>
          <w:sz w:val="20"/>
          <w:szCs w:val="20"/>
        </w:rPr>
        <w:t xml:space="preserve">Across all </w:t>
      </w:r>
      <w:r w:rsidR="00BE3E17">
        <w:rPr>
          <w:rFonts w:ascii="Arial" w:hAnsi="Arial" w:cs="Arial"/>
          <w:sz w:val="20"/>
          <w:szCs w:val="20"/>
        </w:rPr>
        <w:t>genetic diversity</w:t>
      </w:r>
      <w:r w:rsidRPr="00C86071">
        <w:rPr>
          <w:rFonts w:ascii="Arial" w:hAnsi="Arial" w:cs="Arial"/>
          <w:sz w:val="20"/>
          <w:szCs w:val="20"/>
        </w:rPr>
        <w:t xml:space="preserve"> measures (Table </w:t>
      </w:r>
      <w:r w:rsidR="00A96219">
        <w:rPr>
          <w:rFonts w:ascii="Arial" w:hAnsi="Arial" w:cs="Arial"/>
          <w:sz w:val="20"/>
          <w:szCs w:val="20"/>
        </w:rPr>
        <w:t>8</w:t>
      </w:r>
      <w:r w:rsidRPr="00C86071">
        <w:rPr>
          <w:rFonts w:ascii="Arial" w:hAnsi="Arial" w:cs="Arial"/>
          <w:sz w:val="20"/>
          <w:szCs w:val="20"/>
        </w:rPr>
        <w:t xml:space="preserve">) there was little evidence of reduced genetic diversity </w:t>
      </w:r>
      <w:r w:rsidR="00BE3E17">
        <w:rPr>
          <w:rFonts w:ascii="Arial" w:hAnsi="Arial" w:cs="Arial"/>
          <w:sz w:val="20"/>
          <w:szCs w:val="20"/>
        </w:rPr>
        <w:t>in the</w:t>
      </w:r>
      <w:r w:rsidRPr="00C86071">
        <w:rPr>
          <w:rFonts w:ascii="Arial" w:hAnsi="Arial" w:cs="Arial"/>
          <w:sz w:val="20"/>
          <w:szCs w:val="20"/>
        </w:rPr>
        <w:t xml:space="preserve"> </w:t>
      </w:r>
      <w:r w:rsidR="00BE3E17">
        <w:rPr>
          <w:rFonts w:ascii="Arial" w:hAnsi="Arial" w:cs="Arial"/>
          <w:sz w:val="20"/>
          <w:szCs w:val="20"/>
        </w:rPr>
        <w:t xml:space="preserve">population of SPSG in the </w:t>
      </w:r>
      <w:r w:rsidRPr="00C86071">
        <w:rPr>
          <w:rFonts w:ascii="Arial" w:hAnsi="Arial" w:cs="Arial"/>
          <w:sz w:val="20"/>
          <w:szCs w:val="20"/>
        </w:rPr>
        <w:t xml:space="preserve">Kerang Lakes. </w:t>
      </w:r>
      <w:proofErr w:type="spellStart"/>
      <w:r w:rsidRPr="00BD6D82">
        <w:rPr>
          <w:rFonts w:ascii="Arial" w:hAnsi="Arial" w:cs="Arial"/>
          <w:i/>
          <w:iCs/>
          <w:sz w:val="20"/>
          <w:szCs w:val="20"/>
        </w:rPr>
        <w:t>Fis</w:t>
      </w:r>
      <w:proofErr w:type="spellEnd"/>
      <w:r w:rsidRPr="00C86071">
        <w:rPr>
          <w:rFonts w:ascii="Arial" w:hAnsi="Arial" w:cs="Arial"/>
          <w:sz w:val="20"/>
          <w:szCs w:val="20"/>
        </w:rPr>
        <w:t xml:space="preserve"> values for the Kerang Lakes (0.01) were only slightly positive indicating possible low levels of inbreeding, but the values in all other populations with &gt;20 samples are higher (although Condamine and </w:t>
      </w:r>
      <w:proofErr w:type="spellStart"/>
      <w:r w:rsidRPr="00C86071">
        <w:rPr>
          <w:rFonts w:ascii="Arial" w:hAnsi="Arial" w:cs="Arial"/>
          <w:sz w:val="20"/>
          <w:szCs w:val="20"/>
        </w:rPr>
        <w:t>Dumaresque</w:t>
      </w:r>
      <w:proofErr w:type="spellEnd"/>
      <w:r w:rsidRPr="00C86071">
        <w:rPr>
          <w:rFonts w:ascii="Arial" w:hAnsi="Arial" w:cs="Arial"/>
          <w:sz w:val="20"/>
          <w:szCs w:val="20"/>
        </w:rPr>
        <w:t xml:space="preserve"> calculations may be influenced by population substructure). Measures of effective population size (</w:t>
      </w:r>
      <w:r w:rsidRPr="00BD6D82">
        <w:rPr>
          <w:rFonts w:ascii="Arial" w:hAnsi="Arial" w:cs="Arial"/>
          <w:i/>
          <w:iCs/>
          <w:sz w:val="20"/>
          <w:szCs w:val="20"/>
        </w:rPr>
        <w:t>Ne</w:t>
      </w:r>
      <w:r w:rsidRPr="00C86071">
        <w:rPr>
          <w:rFonts w:ascii="Arial" w:hAnsi="Arial" w:cs="Arial"/>
          <w:sz w:val="20"/>
          <w:szCs w:val="20"/>
        </w:rPr>
        <w:t xml:space="preserve">), as estimated by </w:t>
      </w:r>
      <w:r w:rsidRPr="00F67BBF">
        <w:rPr>
          <w:rFonts w:ascii="Arial" w:hAnsi="Arial" w:cs="Arial"/>
          <w:i/>
          <w:iCs/>
          <w:sz w:val="20"/>
          <w:szCs w:val="20"/>
        </w:rPr>
        <w:t>θ</w:t>
      </w:r>
      <w:r w:rsidRPr="00C86071">
        <w:rPr>
          <w:rFonts w:ascii="Arial" w:hAnsi="Arial" w:cs="Arial"/>
          <w:sz w:val="20"/>
          <w:szCs w:val="20"/>
        </w:rPr>
        <w:t xml:space="preserve"> in SNAPP or from the likelihood analysis in Colony provide no evidence for reduced Ne in the Kerang Lakes population.</w:t>
      </w:r>
    </w:p>
    <w:p w14:paraId="5A64EFF2" w14:textId="77777777" w:rsidR="00227886" w:rsidRPr="00227886" w:rsidRDefault="00227886" w:rsidP="00227886">
      <w:pPr>
        <w:rPr>
          <w:rFonts w:ascii="Arial" w:hAnsi="Arial" w:cs="Arial"/>
          <w:sz w:val="18"/>
          <w:szCs w:val="18"/>
        </w:rPr>
      </w:pPr>
    </w:p>
    <w:p w14:paraId="6D55FA31" w14:textId="2E45DA27" w:rsidR="00227886" w:rsidRPr="00CE1F0D" w:rsidRDefault="00C86071" w:rsidP="00CE1F0D">
      <w:pPr>
        <w:pStyle w:val="Caption-Table"/>
        <w:rPr>
          <w:b w:val="0"/>
          <w:bCs w:val="0"/>
        </w:rPr>
      </w:pPr>
      <w:bookmarkStart w:id="93" w:name="_Toc111116781"/>
      <w:r w:rsidRPr="00C86071">
        <w:t xml:space="preserve">Table </w:t>
      </w:r>
      <w:fldSimple w:instr=" SEQ Table \* ARABIC ">
        <w:r w:rsidR="00031E04">
          <w:rPr>
            <w:noProof/>
          </w:rPr>
          <w:t>7</w:t>
        </w:r>
      </w:fldSimple>
      <w:r w:rsidR="00227886" w:rsidRPr="00C86071">
        <w:t xml:space="preserve"> Results of kinship analyses. </w:t>
      </w:r>
      <w:r w:rsidR="00F67BBF" w:rsidRPr="00F67BBF">
        <w:rPr>
          <w:i/>
          <w:iCs/>
        </w:rPr>
        <w:t>n</w:t>
      </w:r>
      <w:r w:rsidR="00227886" w:rsidRPr="00C86071">
        <w:t>= sample size. Possible pairs = the number of possible pairwise combinations among samples (give the sample size). Proportion of full/half sib pairs = total number of full and half sibling pairs identified / possible pairs, the higher the number the more siblings that were identified from a population</w:t>
      </w:r>
      <w:r w:rsidR="00227886" w:rsidRPr="00586D47">
        <w:t xml:space="preserve">. Family diversity = the </w:t>
      </w:r>
      <w:proofErr w:type="gramStart"/>
      <w:r w:rsidR="00BB0BE2" w:rsidRPr="00586D47">
        <w:t>amount</w:t>
      </w:r>
      <w:proofErr w:type="gramEnd"/>
      <w:r w:rsidR="00227886" w:rsidRPr="00586D47">
        <w:t xml:space="preserve"> of samples</w:t>
      </w:r>
      <w:r w:rsidR="006550D5" w:rsidRPr="00586D47">
        <w:t xml:space="preserve"> </w:t>
      </w:r>
      <w:r w:rsidR="006550D5" w:rsidRPr="00586D47">
        <w:sym w:font="Symbol" w:char="F0B8"/>
      </w:r>
      <w:r w:rsidR="006550D5" w:rsidRPr="00586D47">
        <w:t xml:space="preserve"> </w:t>
      </w:r>
      <w:r w:rsidR="00227886" w:rsidRPr="00586D47">
        <w:t>number of family clusters</w:t>
      </w:r>
      <w:r w:rsidR="006550D5" w:rsidRPr="00586D47">
        <w:t>;</w:t>
      </w:r>
      <w:r w:rsidR="00227886" w:rsidRPr="00586D47">
        <w:t xml:space="preserve"> the higher the number</w:t>
      </w:r>
      <w:r w:rsidR="006550D5" w:rsidRPr="00586D47">
        <w:t>,</w:t>
      </w:r>
      <w:r w:rsidR="00227886" w:rsidRPr="00586D47">
        <w:t xml:space="preserve"> the more unrelated families are present.</w:t>
      </w:r>
      <w:bookmarkEnd w:id="93"/>
      <w:r w:rsidR="00F12280" w:rsidRPr="00586D47">
        <w:t xml:space="preserve"> </w:t>
      </w:r>
      <w:bookmarkStart w:id="94" w:name="_Toc111116782"/>
      <w:r w:rsidR="00F12280" w:rsidRPr="00CE1F0D">
        <w:t>Cond</w:t>
      </w:r>
      <w:r w:rsidR="006550D5" w:rsidRPr="00CE1F0D">
        <w:t xml:space="preserve"> </w:t>
      </w:r>
      <w:r w:rsidR="00F12280" w:rsidRPr="00CE1F0D">
        <w:t xml:space="preserve">= Condamine River, </w:t>
      </w:r>
      <w:proofErr w:type="spellStart"/>
      <w:r w:rsidR="00F12280" w:rsidRPr="00CE1F0D">
        <w:t>Gwyd</w:t>
      </w:r>
      <w:proofErr w:type="spellEnd"/>
      <w:r w:rsidR="006550D5" w:rsidRPr="00CE1F0D">
        <w:t xml:space="preserve"> </w:t>
      </w:r>
      <w:r w:rsidR="00F12280" w:rsidRPr="00CE1F0D">
        <w:t>=</w:t>
      </w:r>
      <w:r w:rsidR="006550D5" w:rsidRPr="00CE1F0D">
        <w:t xml:space="preserve"> </w:t>
      </w:r>
      <w:r w:rsidR="00F12280" w:rsidRPr="00CE1F0D">
        <w:t>Gwydir River, Macq</w:t>
      </w:r>
      <w:r w:rsidR="006550D5" w:rsidRPr="00CE1F0D">
        <w:t xml:space="preserve"> </w:t>
      </w:r>
      <w:r w:rsidR="00F12280" w:rsidRPr="00CE1F0D">
        <w:t>=</w:t>
      </w:r>
      <w:r w:rsidR="006550D5" w:rsidRPr="00CE1F0D">
        <w:t xml:space="preserve"> </w:t>
      </w:r>
      <w:r w:rsidR="00F12280" w:rsidRPr="00CE1F0D">
        <w:t>Macquarie River.</w:t>
      </w:r>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65"/>
        <w:gridCol w:w="1001"/>
        <w:gridCol w:w="1127"/>
        <w:gridCol w:w="1134"/>
        <w:gridCol w:w="1414"/>
        <w:gridCol w:w="1323"/>
        <w:gridCol w:w="1022"/>
      </w:tblGrid>
      <w:tr w:rsidR="00586D47" w:rsidRPr="00586D47" w14:paraId="0E8788B6" w14:textId="77777777" w:rsidTr="00586D47">
        <w:trPr>
          <w:trHeight w:val="320"/>
        </w:trPr>
        <w:tc>
          <w:tcPr>
            <w:tcW w:w="1985" w:type="dxa"/>
            <w:tcBorders>
              <w:top w:val="single" w:sz="4" w:space="0" w:color="00B2A9"/>
              <w:left w:val="nil"/>
              <w:bottom w:val="single" w:sz="4" w:space="0" w:color="00B2A9"/>
              <w:right w:val="nil"/>
            </w:tcBorders>
            <w:shd w:val="clear" w:color="auto" w:fill="00B2A9"/>
            <w:noWrap/>
            <w:hideMark/>
          </w:tcPr>
          <w:p w14:paraId="166C1D7E" w14:textId="729E29A3" w:rsidR="00227886" w:rsidRPr="00CE1F0D" w:rsidRDefault="00586D47">
            <w:pPr>
              <w:rPr>
                <w:rFonts w:ascii="Arial" w:hAnsi="Arial" w:cs="Arial"/>
                <w:b/>
                <w:bCs/>
                <w:color w:val="FFFFFF" w:themeColor="background1"/>
                <w:sz w:val="18"/>
                <w:szCs w:val="18"/>
              </w:rPr>
            </w:pPr>
            <w:r w:rsidRPr="00CE1F0D">
              <w:rPr>
                <w:rFonts w:ascii="Arial" w:hAnsi="Arial" w:cs="Arial"/>
                <w:b/>
                <w:bCs/>
                <w:color w:val="FFFFFF" w:themeColor="background1"/>
                <w:sz w:val="18"/>
                <w:szCs w:val="18"/>
              </w:rPr>
              <w:t>Waterbody</w:t>
            </w:r>
          </w:p>
        </w:tc>
        <w:tc>
          <w:tcPr>
            <w:tcW w:w="565" w:type="dxa"/>
            <w:tcBorders>
              <w:top w:val="single" w:sz="4" w:space="0" w:color="00B2A9"/>
              <w:left w:val="nil"/>
              <w:bottom w:val="single" w:sz="4" w:space="0" w:color="00B2A9"/>
              <w:right w:val="nil"/>
            </w:tcBorders>
            <w:shd w:val="clear" w:color="auto" w:fill="00B2A9"/>
            <w:noWrap/>
            <w:hideMark/>
          </w:tcPr>
          <w:p w14:paraId="4CB42FA2" w14:textId="55015AF7" w:rsidR="00227886" w:rsidRPr="00CE1F0D" w:rsidRDefault="00F67BBF" w:rsidP="00F96C93">
            <w:pPr>
              <w:jc w:val="center"/>
              <w:rPr>
                <w:rFonts w:ascii="Arial" w:hAnsi="Arial" w:cs="Arial"/>
                <w:b/>
                <w:bCs/>
                <w:i/>
                <w:iCs/>
                <w:color w:val="FFFFFF" w:themeColor="background1"/>
                <w:sz w:val="18"/>
                <w:szCs w:val="18"/>
                <w:lang w:eastAsia="en-US"/>
              </w:rPr>
            </w:pPr>
            <w:r w:rsidRPr="00CE1F0D">
              <w:rPr>
                <w:rFonts w:ascii="Arial" w:hAnsi="Arial" w:cs="Arial"/>
                <w:b/>
                <w:bCs/>
                <w:i/>
                <w:iCs/>
                <w:color w:val="FFFFFF" w:themeColor="background1"/>
                <w:sz w:val="18"/>
                <w:szCs w:val="18"/>
              </w:rPr>
              <w:t>n</w:t>
            </w:r>
          </w:p>
        </w:tc>
        <w:tc>
          <w:tcPr>
            <w:tcW w:w="1001" w:type="dxa"/>
            <w:tcBorders>
              <w:top w:val="single" w:sz="4" w:space="0" w:color="00B2A9"/>
              <w:left w:val="nil"/>
              <w:bottom w:val="single" w:sz="4" w:space="0" w:color="00B2A9"/>
              <w:right w:val="nil"/>
            </w:tcBorders>
            <w:shd w:val="clear" w:color="auto" w:fill="00B2A9"/>
            <w:noWrap/>
            <w:hideMark/>
          </w:tcPr>
          <w:p w14:paraId="379430EB" w14:textId="77777777"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Possible pairs</w:t>
            </w:r>
          </w:p>
        </w:tc>
        <w:tc>
          <w:tcPr>
            <w:tcW w:w="1127" w:type="dxa"/>
            <w:tcBorders>
              <w:top w:val="single" w:sz="4" w:space="0" w:color="00B2A9"/>
              <w:left w:val="nil"/>
              <w:bottom w:val="single" w:sz="4" w:space="0" w:color="00B2A9"/>
              <w:right w:val="nil"/>
            </w:tcBorders>
            <w:shd w:val="clear" w:color="auto" w:fill="00B2A9"/>
            <w:noWrap/>
            <w:hideMark/>
          </w:tcPr>
          <w:p w14:paraId="4B2583C2" w14:textId="04CE1A11"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Full-sib</w:t>
            </w:r>
            <w:r w:rsidR="00586D47" w:rsidRPr="00CE1F0D">
              <w:rPr>
                <w:rFonts w:ascii="Arial" w:hAnsi="Arial" w:cs="Arial"/>
                <w:b/>
                <w:bCs/>
                <w:color w:val="FFFFFF" w:themeColor="background1"/>
                <w:sz w:val="18"/>
                <w:szCs w:val="18"/>
              </w:rPr>
              <w:t>ling</w:t>
            </w:r>
            <w:r w:rsidRPr="00CE1F0D">
              <w:rPr>
                <w:rFonts w:ascii="Arial" w:hAnsi="Arial" w:cs="Arial"/>
                <w:b/>
                <w:bCs/>
                <w:color w:val="FFFFFF" w:themeColor="background1"/>
                <w:sz w:val="18"/>
                <w:szCs w:val="18"/>
              </w:rPr>
              <w:t xml:space="preserve"> pairs</w:t>
            </w:r>
          </w:p>
        </w:tc>
        <w:tc>
          <w:tcPr>
            <w:tcW w:w="1134" w:type="dxa"/>
            <w:tcBorders>
              <w:top w:val="single" w:sz="4" w:space="0" w:color="00B2A9"/>
              <w:left w:val="nil"/>
              <w:bottom w:val="single" w:sz="4" w:space="0" w:color="00B2A9"/>
              <w:right w:val="nil"/>
            </w:tcBorders>
            <w:shd w:val="clear" w:color="auto" w:fill="00B2A9"/>
            <w:noWrap/>
            <w:hideMark/>
          </w:tcPr>
          <w:p w14:paraId="793C81E4" w14:textId="3021FD50"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Half-sib</w:t>
            </w:r>
            <w:r w:rsidR="00586D47" w:rsidRPr="00CE1F0D">
              <w:rPr>
                <w:rFonts w:ascii="Arial" w:hAnsi="Arial" w:cs="Arial"/>
                <w:b/>
                <w:bCs/>
                <w:color w:val="FFFFFF" w:themeColor="background1"/>
                <w:sz w:val="18"/>
                <w:szCs w:val="18"/>
              </w:rPr>
              <w:t>ling</w:t>
            </w:r>
            <w:r w:rsidRPr="00CE1F0D">
              <w:rPr>
                <w:rFonts w:ascii="Arial" w:hAnsi="Arial" w:cs="Arial"/>
                <w:b/>
                <w:bCs/>
                <w:color w:val="FFFFFF" w:themeColor="background1"/>
                <w:sz w:val="18"/>
                <w:szCs w:val="18"/>
              </w:rPr>
              <w:t xml:space="preserve"> pairs</w:t>
            </w:r>
          </w:p>
        </w:tc>
        <w:tc>
          <w:tcPr>
            <w:tcW w:w="1414" w:type="dxa"/>
            <w:tcBorders>
              <w:top w:val="single" w:sz="4" w:space="0" w:color="00B2A9"/>
              <w:left w:val="nil"/>
              <w:bottom w:val="single" w:sz="4" w:space="0" w:color="00B2A9"/>
              <w:right w:val="nil"/>
            </w:tcBorders>
            <w:shd w:val="clear" w:color="auto" w:fill="00B2A9"/>
            <w:noWrap/>
            <w:hideMark/>
          </w:tcPr>
          <w:p w14:paraId="214FEE8F" w14:textId="00ED9670"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Proportion of full/half</w:t>
            </w:r>
            <w:r w:rsidR="00586D47" w:rsidRPr="00CE1F0D">
              <w:rPr>
                <w:rFonts w:ascii="Arial" w:hAnsi="Arial" w:cs="Arial"/>
                <w:b/>
                <w:bCs/>
                <w:color w:val="FFFFFF" w:themeColor="background1"/>
                <w:sz w:val="18"/>
                <w:szCs w:val="18"/>
              </w:rPr>
              <w:t>-</w:t>
            </w:r>
            <w:r w:rsidRPr="00CE1F0D">
              <w:rPr>
                <w:rFonts w:ascii="Arial" w:hAnsi="Arial" w:cs="Arial"/>
                <w:b/>
                <w:bCs/>
                <w:color w:val="FFFFFF" w:themeColor="background1"/>
                <w:sz w:val="18"/>
                <w:szCs w:val="18"/>
              </w:rPr>
              <w:t>sib</w:t>
            </w:r>
            <w:r w:rsidR="00586D47" w:rsidRPr="00CE1F0D">
              <w:rPr>
                <w:rFonts w:ascii="Arial" w:hAnsi="Arial" w:cs="Arial"/>
                <w:b/>
                <w:bCs/>
                <w:color w:val="FFFFFF" w:themeColor="background1"/>
                <w:sz w:val="18"/>
                <w:szCs w:val="18"/>
              </w:rPr>
              <w:t>ling</w:t>
            </w:r>
          </w:p>
        </w:tc>
        <w:tc>
          <w:tcPr>
            <w:tcW w:w="1323" w:type="dxa"/>
            <w:tcBorders>
              <w:top w:val="single" w:sz="4" w:space="0" w:color="00B2A9"/>
              <w:left w:val="nil"/>
              <w:bottom w:val="single" w:sz="4" w:space="0" w:color="00B2A9"/>
              <w:right w:val="nil"/>
            </w:tcBorders>
            <w:shd w:val="clear" w:color="auto" w:fill="00B2A9"/>
            <w:noWrap/>
            <w:hideMark/>
          </w:tcPr>
          <w:p w14:paraId="127F98A0" w14:textId="77777777"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Family clusters</w:t>
            </w:r>
          </w:p>
        </w:tc>
        <w:tc>
          <w:tcPr>
            <w:tcW w:w="1022" w:type="dxa"/>
            <w:tcBorders>
              <w:top w:val="single" w:sz="4" w:space="0" w:color="00B2A9"/>
              <w:left w:val="nil"/>
              <w:bottom w:val="single" w:sz="4" w:space="0" w:color="00B2A9"/>
              <w:right w:val="nil"/>
            </w:tcBorders>
            <w:shd w:val="clear" w:color="auto" w:fill="00B2A9"/>
            <w:noWrap/>
            <w:hideMark/>
          </w:tcPr>
          <w:p w14:paraId="440F0033" w14:textId="77777777" w:rsidR="00227886" w:rsidRPr="00CE1F0D" w:rsidRDefault="00227886" w:rsidP="00F96C93">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Family diversity</w:t>
            </w:r>
          </w:p>
        </w:tc>
      </w:tr>
      <w:tr w:rsidR="00227886" w:rsidRPr="00227886" w14:paraId="7575EEBC" w14:textId="77777777" w:rsidTr="00CE1F0D">
        <w:trPr>
          <w:trHeight w:val="320"/>
        </w:trPr>
        <w:tc>
          <w:tcPr>
            <w:tcW w:w="1985" w:type="dxa"/>
            <w:tcBorders>
              <w:top w:val="single" w:sz="4" w:space="0" w:color="00B2A9"/>
              <w:left w:val="nil"/>
              <w:bottom w:val="single" w:sz="4" w:space="0" w:color="00B2A9"/>
              <w:right w:val="nil"/>
            </w:tcBorders>
            <w:noWrap/>
            <w:hideMark/>
          </w:tcPr>
          <w:p w14:paraId="00945BFA" w14:textId="2F4A7601" w:rsidR="00227886" w:rsidRPr="00227886" w:rsidRDefault="00227886">
            <w:pPr>
              <w:rPr>
                <w:rFonts w:ascii="Arial" w:hAnsi="Arial" w:cs="Arial"/>
                <w:sz w:val="18"/>
                <w:szCs w:val="18"/>
              </w:rPr>
            </w:pPr>
            <w:r w:rsidRPr="00227886">
              <w:rPr>
                <w:rFonts w:ascii="Arial" w:hAnsi="Arial" w:cs="Arial"/>
                <w:sz w:val="18"/>
                <w:szCs w:val="18"/>
              </w:rPr>
              <w:t>Cond</w:t>
            </w:r>
            <w:r w:rsidR="00586D47">
              <w:rPr>
                <w:rFonts w:ascii="Arial" w:hAnsi="Arial" w:cs="Arial"/>
                <w:sz w:val="18"/>
                <w:szCs w:val="18"/>
              </w:rPr>
              <w:t>amine River</w:t>
            </w:r>
          </w:p>
        </w:tc>
        <w:tc>
          <w:tcPr>
            <w:tcW w:w="565" w:type="dxa"/>
            <w:tcBorders>
              <w:top w:val="single" w:sz="4" w:space="0" w:color="00B2A9"/>
              <w:left w:val="nil"/>
              <w:bottom w:val="single" w:sz="4" w:space="0" w:color="00B2A9"/>
              <w:right w:val="nil"/>
            </w:tcBorders>
            <w:noWrap/>
            <w:hideMark/>
          </w:tcPr>
          <w:p w14:paraId="56993F97" w14:textId="77777777" w:rsidR="00227886" w:rsidRPr="00227886" w:rsidRDefault="00227886">
            <w:pPr>
              <w:jc w:val="center"/>
              <w:rPr>
                <w:rFonts w:ascii="Arial" w:hAnsi="Arial" w:cs="Arial"/>
                <w:sz w:val="18"/>
                <w:szCs w:val="18"/>
              </w:rPr>
            </w:pPr>
            <w:r w:rsidRPr="00227886">
              <w:rPr>
                <w:rFonts w:ascii="Arial" w:hAnsi="Arial" w:cs="Arial"/>
                <w:sz w:val="18"/>
                <w:szCs w:val="18"/>
              </w:rPr>
              <w:t>33</w:t>
            </w:r>
          </w:p>
        </w:tc>
        <w:tc>
          <w:tcPr>
            <w:tcW w:w="1001" w:type="dxa"/>
            <w:tcBorders>
              <w:top w:val="single" w:sz="4" w:space="0" w:color="00B2A9"/>
              <w:left w:val="nil"/>
              <w:bottom w:val="single" w:sz="4" w:space="0" w:color="00B2A9"/>
              <w:right w:val="nil"/>
            </w:tcBorders>
            <w:noWrap/>
            <w:hideMark/>
          </w:tcPr>
          <w:p w14:paraId="50295F6B" w14:textId="77777777" w:rsidR="00227886" w:rsidRPr="00227886" w:rsidRDefault="00227886">
            <w:pPr>
              <w:jc w:val="center"/>
              <w:rPr>
                <w:rFonts w:ascii="Arial" w:hAnsi="Arial" w:cs="Arial"/>
                <w:sz w:val="18"/>
                <w:szCs w:val="18"/>
              </w:rPr>
            </w:pPr>
            <w:r w:rsidRPr="00227886">
              <w:rPr>
                <w:rFonts w:ascii="Arial" w:hAnsi="Arial" w:cs="Arial"/>
                <w:sz w:val="18"/>
                <w:szCs w:val="18"/>
              </w:rPr>
              <w:t>528</w:t>
            </w:r>
          </w:p>
        </w:tc>
        <w:tc>
          <w:tcPr>
            <w:tcW w:w="1127" w:type="dxa"/>
            <w:tcBorders>
              <w:top w:val="single" w:sz="4" w:space="0" w:color="00B2A9"/>
              <w:left w:val="nil"/>
              <w:bottom w:val="single" w:sz="4" w:space="0" w:color="00B2A9"/>
              <w:right w:val="nil"/>
            </w:tcBorders>
            <w:noWrap/>
            <w:hideMark/>
          </w:tcPr>
          <w:p w14:paraId="5E3E6FD3" w14:textId="77777777" w:rsidR="00227886" w:rsidRPr="00227886" w:rsidRDefault="00227886">
            <w:pPr>
              <w:jc w:val="center"/>
              <w:rPr>
                <w:rFonts w:ascii="Arial" w:hAnsi="Arial" w:cs="Arial"/>
                <w:sz w:val="18"/>
                <w:szCs w:val="18"/>
              </w:rPr>
            </w:pPr>
            <w:r w:rsidRPr="00227886">
              <w:rPr>
                <w:rFonts w:ascii="Arial" w:hAnsi="Arial" w:cs="Arial"/>
                <w:sz w:val="18"/>
                <w:szCs w:val="18"/>
              </w:rPr>
              <w:t>119</w:t>
            </w:r>
          </w:p>
        </w:tc>
        <w:tc>
          <w:tcPr>
            <w:tcW w:w="1134" w:type="dxa"/>
            <w:tcBorders>
              <w:top w:val="single" w:sz="4" w:space="0" w:color="00B2A9"/>
              <w:left w:val="nil"/>
              <w:bottom w:val="single" w:sz="4" w:space="0" w:color="00B2A9"/>
              <w:right w:val="nil"/>
            </w:tcBorders>
            <w:noWrap/>
            <w:hideMark/>
          </w:tcPr>
          <w:p w14:paraId="1C54D755" w14:textId="77777777" w:rsidR="00227886" w:rsidRPr="00227886" w:rsidRDefault="00227886">
            <w:pPr>
              <w:jc w:val="center"/>
              <w:rPr>
                <w:rFonts w:ascii="Arial" w:hAnsi="Arial" w:cs="Arial"/>
                <w:sz w:val="18"/>
                <w:szCs w:val="18"/>
              </w:rPr>
            </w:pPr>
            <w:r w:rsidRPr="00227886">
              <w:rPr>
                <w:rFonts w:ascii="Arial" w:hAnsi="Arial" w:cs="Arial"/>
                <w:sz w:val="18"/>
                <w:szCs w:val="18"/>
              </w:rPr>
              <w:t>3</w:t>
            </w:r>
          </w:p>
        </w:tc>
        <w:tc>
          <w:tcPr>
            <w:tcW w:w="1414" w:type="dxa"/>
            <w:tcBorders>
              <w:top w:val="single" w:sz="4" w:space="0" w:color="00B2A9"/>
              <w:left w:val="nil"/>
              <w:bottom w:val="single" w:sz="4" w:space="0" w:color="00B2A9"/>
              <w:right w:val="nil"/>
            </w:tcBorders>
            <w:noWrap/>
            <w:hideMark/>
          </w:tcPr>
          <w:p w14:paraId="7DD59E02" w14:textId="77777777" w:rsidR="00227886" w:rsidRPr="00227886" w:rsidRDefault="00227886">
            <w:pPr>
              <w:jc w:val="center"/>
              <w:rPr>
                <w:rFonts w:ascii="Arial" w:hAnsi="Arial" w:cs="Arial"/>
                <w:sz w:val="18"/>
                <w:szCs w:val="18"/>
              </w:rPr>
            </w:pPr>
            <w:r w:rsidRPr="00227886">
              <w:rPr>
                <w:rFonts w:ascii="Arial" w:hAnsi="Arial" w:cs="Arial"/>
                <w:sz w:val="18"/>
                <w:szCs w:val="18"/>
              </w:rPr>
              <w:t>0.231</w:t>
            </w:r>
          </w:p>
        </w:tc>
        <w:tc>
          <w:tcPr>
            <w:tcW w:w="1323" w:type="dxa"/>
            <w:tcBorders>
              <w:top w:val="single" w:sz="4" w:space="0" w:color="00B2A9"/>
              <w:left w:val="nil"/>
              <w:bottom w:val="single" w:sz="4" w:space="0" w:color="00B2A9"/>
              <w:right w:val="nil"/>
            </w:tcBorders>
            <w:noWrap/>
            <w:hideMark/>
          </w:tcPr>
          <w:p w14:paraId="071BB388" w14:textId="77777777" w:rsidR="00227886" w:rsidRPr="00227886" w:rsidRDefault="00227886">
            <w:pPr>
              <w:jc w:val="center"/>
              <w:rPr>
                <w:rFonts w:ascii="Arial" w:hAnsi="Arial" w:cs="Arial"/>
                <w:sz w:val="18"/>
                <w:szCs w:val="18"/>
              </w:rPr>
            </w:pPr>
            <w:r w:rsidRPr="00227886">
              <w:rPr>
                <w:rFonts w:ascii="Arial" w:hAnsi="Arial" w:cs="Arial"/>
                <w:sz w:val="18"/>
                <w:szCs w:val="18"/>
              </w:rPr>
              <w:t>9</w:t>
            </w:r>
          </w:p>
        </w:tc>
        <w:tc>
          <w:tcPr>
            <w:tcW w:w="1022" w:type="dxa"/>
            <w:tcBorders>
              <w:top w:val="single" w:sz="4" w:space="0" w:color="00B2A9"/>
              <w:left w:val="nil"/>
              <w:bottom w:val="single" w:sz="4" w:space="0" w:color="00B2A9"/>
              <w:right w:val="nil"/>
            </w:tcBorders>
            <w:noWrap/>
            <w:hideMark/>
          </w:tcPr>
          <w:p w14:paraId="4CC3252C" w14:textId="77777777" w:rsidR="00227886" w:rsidRPr="00227886" w:rsidRDefault="00227886">
            <w:pPr>
              <w:jc w:val="center"/>
              <w:rPr>
                <w:rFonts w:ascii="Arial" w:hAnsi="Arial" w:cs="Arial"/>
                <w:sz w:val="18"/>
                <w:szCs w:val="18"/>
              </w:rPr>
            </w:pPr>
            <w:r w:rsidRPr="00227886">
              <w:rPr>
                <w:rFonts w:ascii="Arial" w:hAnsi="Arial" w:cs="Arial"/>
                <w:sz w:val="18"/>
                <w:szCs w:val="18"/>
              </w:rPr>
              <w:t>0.273</w:t>
            </w:r>
          </w:p>
        </w:tc>
      </w:tr>
      <w:tr w:rsidR="00227886" w:rsidRPr="00227886" w14:paraId="70400A4A" w14:textId="77777777" w:rsidTr="00CE1F0D">
        <w:trPr>
          <w:trHeight w:val="320"/>
        </w:trPr>
        <w:tc>
          <w:tcPr>
            <w:tcW w:w="1985" w:type="dxa"/>
            <w:tcBorders>
              <w:top w:val="single" w:sz="4" w:space="0" w:color="00B2A9"/>
              <w:bottom w:val="single" w:sz="4" w:space="0" w:color="00B2A9"/>
            </w:tcBorders>
            <w:noWrap/>
            <w:hideMark/>
          </w:tcPr>
          <w:p w14:paraId="485495C3" w14:textId="5E14E6D5" w:rsidR="00227886" w:rsidRPr="00227886" w:rsidRDefault="00227886">
            <w:pPr>
              <w:rPr>
                <w:rFonts w:ascii="Arial" w:hAnsi="Arial" w:cs="Arial"/>
                <w:sz w:val="18"/>
                <w:szCs w:val="18"/>
              </w:rPr>
            </w:pPr>
            <w:r w:rsidRPr="00227886">
              <w:rPr>
                <w:rFonts w:ascii="Arial" w:hAnsi="Arial" w:cs="Arial"/>
                <w:sz w:val="18"/>
                <w:szCs w:val="18"/>
              </w:rPr>
              <w:t>Gwyd</w:t>
            </w:r>
            <w:r w:rsidR="00586D47">
              <w:rPr>
                <w:rFonts w:ascii="Arial" w:hAnsi="Arial" w:cs="Arial"/>
                <w:sz w:val="18"/>
                <w:szCs w:val="18"/>
              </w:rPr>
              <w:t>ir River</w:t>
            </w:r>
          </w:p>
        </w:tc>
        <w:tc>
          <w:tcPr>
            <w:tcW w:w="565" w:type="dxa"/>
            <w:tcBorders>
              <w:top w:val="single" w:sz="4" w:space="0" w:color="00B2A9"/>
              <w:bottom w:val="single" w:sz="4" w:space="0" w:color="00B2A9"/>
            </w:tcBorders>
            <w:noWrap/>
            <w:hideMark/>
          </w:tcPr>
          <w:p w14:paraId="7002303B" w14:textId="77777777" w:rsidR="00227886" w:rsidRPr="00227886" w:rsidRDefault="00227886">
            <w:pPr>
              <w:jc w:val="center"/>
              <w:rPr>
                <w:rFonts w:ascii="Arial" w:hAnsi="Arial" w:cs="Arial"/>
                <w:sz w:val="18"/>
                <w:szCs w:val="18"/>
              </w:rPr>
            </w:pPr>
            <w:r w:rsidRPr="00227886">
              <w:rPr>
                <w:rFonts w:ascii="Arial" w:hAnsi="Arial" w:cs="Arial"/>
                <w:sz w:val="18"/>
                <w:szCs w:val="18"/>
              </w:rPr>
              <w:t>29</w:t>
            </w:r>
          </w:p>
        </w:tc>
        <w:tc>
          <w:tcPr>
            <w:tcW w:w="1001" w:type="dxa"/>
            <w:tcBorders>
              <w:top w:val="single" w:sz="4" w:space="0" w:color="00B2A9"/>
              <w:bottom w:val="single" w:sz="4" w:space="0" w:color="00B2A9"/>
            </w:tcBorders>
            <w:noWrap/>
            <w:hideMark/>
          </w:tcPr>
          <w:p w14:paraId="1F0131D6" w14:textId="77777777" w:rsidR="00227886" w:rsidRPr="00227886" w:rsidRDefault="00227886">
            <w:pPr>
              <w:jc w:val="center"/>
              <w:rPr>
                <w:rFonts w:ascii="Arial" w:hAnsi="Arial" w:cs="Arial"/>
                <w:sz w:val="18"/>
                <w:szCs w:val="18"/>
              </w:rPr>
            </w:pPr>
            <w:r w:rsidRPr="00227886">
              <w:rPr>
                <w:rFonts w:ascii="Arial" w:hAnsi="Arial" w:cs="Arial"/>
                <w:sz w:val="18"/>
                <w:szCs w:val="18"/>
              </w:rPr>
              <w:t>406</w:t>
            </w:r>
          </w:p>
        </w:tc>
        <w:tc>
          <w:tcPr>
            <w:tcW w:w="1127" w:type="dxa"/>
            <w:tcBorders>
              <w:top w:val="single" w:sz="4" w:space="0" w:color="00B2A9"/>
              <w:bottom w:val="single" w:sz="4" w:space="0" w:color="00B2A9"/>
            </w:tcBorders>
            <w:noWrap/>
            <w:hideMark/>
          </w:tcPr>
          <w:p w14:paraId="0BE18F86" w14:textId="77777777" w:rsidR="00227886" w:rsidRPr="00227886" w:rsidRDefault="00227886">
            <w:pPr>
              <w:jc w:val="center"/>
              <w:rPr>
                <w:rFonts w:ascii="Arial" w:hAnsi="Arial" w:cs="Arial"/>
                <w:sz w:val="18"/>
                <w:szCs w:val="18"/>
              </w:rPr>
            </w:pPr>
            <w:r w:rsidRPr="00227886">
              <w:rPr>
                <w:rFonts w:ascii="Arial" w:hAnsi="Arial" w:cs="Arial"/>
                <w:sz w:val="18"/>
                <w:szCs w:val="18"/>
              </w:rPr>
              <w:t>6</w:t>
            </w:r>
          </w:p>
        </w:tc>
        <w:tc>
          <w:tcPr>
            <w:tcW w:w="1134" w:type="dxa"/>
            <w:tcBorders>
              <w:top w:val="single" w:sz="4" w:space="0" w:color="00B2A9"/>
              <w:bottom w:val="single" w:sz="4" w:space="0" w:color="00B2A9"/>
            </w:tcBorders>
            <w:noWrap/>
            <w:hideMark/>
          </w:tcPr>
          <w:p w14:paraId="674BC4AB" w14:textId="77777777" w:rsidR="00227886" w:rsidRPr="00227886" w:rsidRDefault="00227886">
            <w:pPr>
              <w:jc w:val="center"/>
              <w:rPr>
                <w:rFonts w:ascii="Arial" w:hAnsi="Arial" w:cs="Arial"/>
                <w:sz w:val="18"/>
                <w:szCs w:val="18"/>
              </w:rPr>
            </w:pPr>
            <w:r w:rsidRPr="00227886">
              <w:rPr>
                <w:rFonts w:ascii="Arial" w:hAnsi="Arial" w:cs="Arial"/>
                <w:sz w:val="18"/>
                <w:szCs w:val="18"/>
              </w:rPr>
              <w:t>1</w:t>
            </w:r>
          </w:p>
        </w:tc>
        <w:tc>
          <w:tcPr>
            <w:tcW w:w="1414" w:type="dxa"/>
            <w:tcBorders>
              <w:top w:val="single" w:sz="4" w:space="0" w:color="00B2A9"/>
              <w:bottom w:val="single" w:sz="4" w:space="0" w:color="00B2A9"/>
            </w:tcBorders>
            <w:noWrap/>
            <w:hideMark/>
          </w:tcPr>
          <w:p w14:paraId="60C4CEC7" w14:textId="77777777" w:rsidR="00227886" w:rsidRPr="00227886" w:rsidRDefault="00227886">
            <w:pPr>
              <w:jc w:val="center"/>
              <w:rPr>
                <w:rFonts w:ascii="Arial" w:hAnsi="Arial" w:cs="Arial"/>
                <w:sz w:val="18"/>
                <w:szCs w:val="18"/>
              </w:rPr>
            </w:pPr>
            <w:r w:rsidRPr="00227886">
              <w:rPr>
                <w:rFonts w:ascii="Arial" w:hAnsi="Arial" w:cs="Arial"/>
                <w:sz w:val="18"/>
                <w:szCs w:val="18"/>
              </w:rPr>
              <w:t>0.017</w:t>
            </w:r>
          </w:p>
        </w:tc>
        <w:tc>
          <w:tcPr>
            <w:tcW w:w="1323" w:type="dxa"/>
            <w:tcBorders>
              <w:top w:val="single" w:sz="4" w:space="0" w:color="00B2A9"/>
              <w:bottom w:val="single" w:sz="4" w:space="0" w:color="00B2A9"/>
            </w:tcBorders>
            <w:noWrap/>
            <w:hideMark/>
          </w:tcPr>
          <w:p w14:paraId="793D8F64" w14:textId="77777777" w:rsidR="00227886" w:rsidRPr="00227886" w:rsidRDefault="00227886">
            <w:pPr>
              <w:jc w:val="center"/>
              <w:rPr>
                <w:rFonts w:ascii="Arial" w:hAnsi="Arial" w:cs="Arial"/>
                <w:sz w:val="18"/>
                <w:szCs w:val="18"/>
              </w:rPr>
            </w:pPr>
            <w:r w:rsidRPr="00227886">
              <w:rPr>
                <w:rFonts w:ascii="Arial" w:hAnsi="Arial" w:cs="Arial"/>
                <w:sz w:val="18"/>
                <w:szCs w:val="18"/>
              </w:rPr>
              <w:t>22</w:t>
            </w:r>
          </w:p>
        </w:tc>
        <w:tc>
          <w:tcPr>
            <w:tcW w:w="1022" w:type="dxa"/>
            <w:tcBorders>
              <w:top w:val="single" w:sz="4" w:space="0" w:color="00B2A9"/>
              <w:bottom w:val="single" w:sz="4" w:space="0" w:color="00B2A9"/>
            </w:tcBorders>
            <w:noWrap/>
            <w:hideMark/>
          </w:tcPr>
          <w:p w14:paraId="49B2ED22" w14:textId="77777777" w:rsidR="00227886" w:rsidRPr="00227886" w:rsidRDefault="00227886">
            <w:pPr>
              <w:jc w:val="center"/>
              <w:rPr>
                <w:rFonts w:ascii="Arial" w:hAnsi="Arial" w:cs="Arial"/>
                <w:sz w:val="18"/>
                <w:szCs w:val="18"/>
              </w:rPr>
            </w:pPr>
            <w:r w:rsidRPr="00227886">
              <w:rPr>
                <w:rFonts w:ascii="Arial" w:hAnsi="Arial" w:cs="Arial"/>
                <w:sz w:val="18"/>
                <w:szCs w:val="18"/>
              </w:rPr>
              <w:t>0.759</w:t>
            </w:r>
          </w:p>
        </w:tc>
      </w:tr>
      <w:tr w:rsidR="00227886" w:rsidRPr="00227886" w14:paraId="3B567F1D" w14:textId="77777777" w:rsidTr="00CE1F0D">
        <w:trPr>
          <w:trHeight w:val="320"/>
        </w:trPr>
        <w:tc>
          <w:tcPr>
            <w:tcW w:w="1985" w:type="dxa"/>
            <w:tcBorders>
              <w:top w:val="single" w:sz="4" w:space="0" w:color="00B2A9"/>
              <w:bottom w:val="single" w:sz="4" w:space="0" w:color="00B2A9"/>
            </w:tcBorders>
            <w:shd w:val="clear" w:color="auto" w:fill="DEEAF6" w:themeFill="accent5" w:themeFillTint="33"/>
            <w:noWrap/>
            <w:hideMark/>
          </w:tcPr>
          <w:p w14:paraId="63D7AA06" w14:textId="1F9DA97D" w:rsidR="00227886" w:rsidRPr="00227886" w:rsidRDefault="00227886">
            <w:pPr>
              <w:rPr>
                <w:rFonts w:ascii="Arial" w:hAnsi="Arial" w:cs="Arial"/>
                <w:sz w:val="18"/>
                <w:szCs w:val="18"/>
              </w:rPr>
            </w:pPr>
            <w:r w:rsidRPr="00227886">
              <w:rPr>
                <w:rFonts w:ascii="Arial" w:hAnsi="Arial" w:cs="Arial"/>
                <w:sz w:val="18"/>
                <w:szCs w:val="18"/>
              </w:rPr>
              <w:t xml:space="preserve">Kerang </w:t>
            </w:r>
            <w:r w:rsidR="00586D47">
              <w:rPr>
                <w:rFonts w:ascii="Arial" w:hAnsi="Arial" w:cs="Arial"/>
                <w:sz w:val="18"/>
                <w:szCs w:val="18"/>
              </w:rPr>
              <w:t>Lakes</w:t>
            </w:r>
          </w:p>
        </w:tc>
        <w:tc>
          <w:tcPr>
            <w:tcW w:w="565" w:type="dxa"/>
            <w:tcBorders>
              <w:top w:val="single" w:sz="4" w:space="0" w:color="00B2A9"/>
              <w:bottom w:val="single" w:sz="4" w:space="0" w:color="00B2A9"/>
            </w:tcBorders>
            <w:shd w:val="clear" w:color="auto" w:fill="DEEAF6" w:themeFill="accent5" w:themeFillTint="33"/>
            <w:noWrap/>
            <w:hideMark/>
          </w:tcPr>
          <w:p w14:paraId="63A28CCE" w14:textId="77777777" w:rsidR="00227886" w:rsidRPr="00227886" w:rsidRDefault="00227886">
            <w:pPr>
              <w:jc w:val="center"/>
              <w:rPr>
                <w:rFonts w:ascii="Arial" w:hAnsi="Arial" w:cs="Arial"/>
                <w:sz w:val="18"/>
                <w:szCs w:val="18"/>
              </w:rPr>
            </w:pPr>
            <w:r w:rsidRPr="00227886">
              <w:rPr>
                <w:rFonts w:ascii="Arial" w:hAnsi="Arial" w:cs="Arial"/>
                <w:sz w:val="18"/>
                <w:szCs w:val="18"/>
              </w:rPr>
              <w:t>74</w:t>
            </w:r>
          </w:p>
        </w:tc>
        <w:tc>
          <w:tcPr>
            <w:tcW w:w="1001" w:type="dxa"/>
            <w:tcBorders>
              <w:top w:val="single" w:sz="4" w:space="0" w:color="00B2A9"/>
              <w:bottom w:val="single" w:sz="4" w:space="0" w:color="00B2A9"/>
            </w:tcBorders>
            <w:shd w:val="clear" w:color="auto" w:fill="DEEAF6" w:themeFill="accent5" w:themeFillTint="33"/>
            <w:noWrap/>
            <w:hideMark/>
          </w:tcPr>
          <w:p w14:paraId="6E00B8DD" w14:textId="77777777" w:rsidR="00227886" w:rsidRPr="00227886" w:rsidRDefault="00227886">
            <w:pPr>
              <w:jc w:val="center"/>
              <w:rPr>
                <w:rFonts w:ascii="Arial" w:hAnsi="Arial" w:cs="Arial"/>
                <w:sz w:val="18"/>
                <w:szCs w:val="18"/>
              </w:rPr>
            </w:pPr>
            <w:r w:rsidRPr="00227886">
              <w:rPr>
                <w:rFonts w:ascii="Arial" w:hAnsi="Arial" w:cs="Arial"/>
                <w:sz w:val="18"/>
                <w:szCs w:val="18"/>
              </w:rPr>
              <w:t>2701</w:t>
            </w:r>
          </w:p>
        </w:tc>
        <w:tc>
          <w:tcPr>
            <w:tcW w:w="1127" w:type="dxa"/>
            <w:tcBorders>
              <w:top w:val="single" w:sz="4" w:space="0" w:color="00B2A9"/>
              <w:bottom w:val="single" w:sz="4" w:space="0" w:color="00B2A9"/>
            </w:tcBorders>
            <w:shd w:val="clear" w:color="auto" w:fill="DEEAF6" w:themeFill="accent5" w:themeFillTint="33"/>
            <w:noWrap/>
            <w:hideMark/>
          </w:tcPr>
          <w:p w14:paraId="2CC0E40E" w14:textId="77777777" w:rsidR="00227886" w:rsidRPr="00227886" w:rsidRDefault="00227886">
            <w:pPr>
              <w:jc w:val="center"/>
              <w:rPr>
                <w:rFonts w:ascii="Arial" w:hAnsi="Arial" w:cs="Arial"/>
                <w:sz w:val="18"/>
                <w:szCs w:val="18"/>
              </w:rPr>
            </w:pPr>
            <w:r w:rsidRPr="00227886">
              <w:rPr>
                <w:rFonts w:ascii="Arial" w:hAnsi="Arial" w:cs="Arial"/>
                <w:sz w:val="18"/>
                <w:szCs w:val="18"/>
              </w:rPr>
              <w:t>9</w:t>
            </w:r>
          </w:p>
        </w:tc>
        <w:tc>
          <w:tcPr>
            <w:tcW w:w="1134" w:type="dxa"/>
            <w:tcBorders>
              <w:top w:val="single" w:sz="4" w:space="0" w:color="00B2A9"/>
              <w:bottom w:val="single" w:sz="4" w:space="0" w:color="00B2A9"/>
            </w:tcBorders>
            <w:shd w:val="clear" w:color="auto" w:fill="DEEAF6" w:themeFill="accent5" w:themeFillTint="33"/>
            <w:noWrap/>
            <w:hideMark/>
          </w:tcPr>
          <w:p w14:paraId="7EF9CAF8" w14:textId="77777777" w:rsidR="00227886" w:rsidRPr="00227886" w:rsidRDefault="00227886">
            <w:pPr>
              <w:jc w:val="center"/>
              <w:rPr>
                <w:rFonts w:ascii="Arial" w:hAnsi="Arial" w:cs="Arial"/>
                <w:sz w:val="18"/>
                <w:szCs w:val="18"/>
              </w:rPr>
            </w:pPr>
            <w:r w:rsidRPr="00227886">
              <w:rPr>
                <w:rFonts w:ascii="Arial" w:hAnsi="Arial" w:cs="Arial"/>
                <w:sz w:val="18"/>
                <w:szCs w:val="18"/>
              </w:rPr>
              <w:t>8</w:t>
            </w:r>
          </w:p>
        </w:tc>
        <w:tc>
          <w:tcPr>
            <w:tcW w:w="1414" w:type="dxa"/>
            <w:tcBorders>
              <w:top w:val="single" w:sz="4" w:space="0" w:color="00B2A9"/>
              <w:bottom w:val="single" w:sz="4" w:space="0" w:color="00B2A9"/>
            </w:tcBorders>
            <w:shd w:val="clear" w:color="auto" w:fill="DEEAF6" w:themeFill="accent5" w:themeFillTint="33"/>
            <w:noWrap/>
            <w:hideMark/>
          </w:tcPr>
          <w:p w14:paraId="4FEC7CC9" w14:textId="77777777" w:rsidR="00227886" w:rsidRPr="00227886" w:rsidRDefault="00227886">
            <w:pPr>
              <w:jc w:val="center"/>
              <w:rPr>
                <w:rFonts w:ascii="Arial" w:hAnsi="Arial" w:cs="Arial"/>
                <w:sz w:val="18"/>
                <w:szCs w:val="18"/>
              </w:rPr>
            </w:pPr>
            <w:r w:rsidRPr="00227886">
              <w:rPr>
                <w:rFonts w:ascii="Arial" w:hAnsi="Arial" w:cs="Arial"/>
                <w:sz w:val="18"/>
                <w:szCs w:val="18"/>
              </w:rPr>
              <w:t>0.006</w:t>
            </w:r>
          </w:p>
        </w:tc>
        <w:tc>
          <w:tcPr>
            <w:tcW w:w="1323" w:type="dxa"/>
            <w:tcBorders>
              <w:top w:val="single" w:sz="4" w:space="0" w:color="00B2A9"/>
              <w:bottom w:val="single" w:sz="4" w:space="0" w:color="00B2A9"/>
            </w:tcBorders>
            <w:shd w:val="clear" w:color="auto" w:fill="DEEAF6" w:themeFill="accent5" w:themeFillTint="33"/>
            <w:noWrap/>
            <w:hideMark/>
          </w:tcPr>
          <w:p w14:paraId="3E7C0C0D" w14:textId="77777777" w:rsidR="00227886" w:rsidRPr="00227886" w:rsidRDefault="00227886">
            <w:pPr>
              <w:jc w:val="center"/>
              <w:rPr>
                <w:rFonts w:ascii="Arial" w:hAnsi="Arial" w:cs="Arial"/>
                <w:sz w:val="18"/>
                <w:szCs w:val="18"/>
              </w:rPr>
            </w:pPr>
            <w:r w:rsidRPr="00227886">
              <w:rPr>
                <w:rFonts w:ascii="Arial" w:hAnsi="Arial" w:cs="Arial"/>
                <w:sz w:val="18"/>
                <w:szCs w:val="18"/>
              </w:rPr>
              <w:t>46</w:t>
            </w:r>
          </w:p>
        </w:tc>
        <w:tc>
          <w:tcPr>
            <w:tcW w:w="1022" w:type="dxa"/>
            <w:tcBorders>
              <w:top w:val="single" w:sz="4" w:space="0" w:color="00B2A9"/>
              <w:bottom w:val="single" w:sz="4" w:space="0" w:color="00B2A9"/>
            </w:tcBorders>
            <w:shd w:val="clear" w:color="auto" w:fill="DEEAF6" w:themeFill="accent5" w:themeFillTint="33"/>
            <w:noWrap/>
            <w:hideMark/>
          </w:tcPr>
          <w:p w14:paraId="37E7312E" w14:textId="77777777" w:rsidR="00227886" w:rsidRPr="00227886" w:rsidRDefault="00227886">
            <w:pPr>
              <w:jc w:val="center"/>
              <w:rPr>
                <w:rFonts w:ascii="Arial" w:hAnsi="Arial" w:cs="Arial"/>
                <w:sz w:val="18"/>
                <w:szCs w:val="18"/>
              </w:rPr>
            </w:pPr>
            <w:r w:rsidRPr="00227886">
              <w:rPr>
                <w:rFonts w:ascii="Arial" w:hAnsi="Arial" w:cs="Arial"/>
                <w:sz w:val="18"/>
                <w:szCs w:val="18"/>
              </w:rPr>
              <w:t>0.622</w:t>
            </w:r>
          </w:p>
        </w:tc>
      </w:tr>
      <w:tr w:rsidR="00227886" w:rsidRPr="00227886" w14:paraId="2436C7A5" w14:textId="77777777" w:rsidTr="00CE1F0D">
        <w:trPr>
          <w:trHeight w:val="320"/>
        </w:trPr>
        <w:tc>
          <w:tcPr>
            <w:tcW w:w="1985" w:type="dxa"/>
            <w:tcBorders>
              <w:top w:val="single" w:sz="4" w:space="0" w:color="00B2A9"/>
              <w:left w:val="nil"/>
              <w:bottom w:val="single" w:sz="4" w:space="0" w:color="00B2A9"/>
              <w:right w:val="nil"/>
            </w:tcBorders>
            <w:noWrap/>
            <w:hideMark/>
          </w:tcPr>
          <w:p w14:paraId="0057475E" w14:textId="1C6E9344" w:rsidR="00227886" w:rsidRPr="00227886" w:rsidRDefault="00227886">
            <w:pPr>
              <w:rPr>
                <w:rFonts w:ascii="Arial" w:hAnsi="Arial" w:cs="Arial"/>
                <w:sz w:val="18"/>
                <w:szCs w:val="18"/>
              </w:rPr>
            </w:pPr>
            <w:r w:rsidRPr="00227886">
              <w:rPr>
                <w:rFonts w:ascii="Arial" w:hAnsi="Arial" w:cs="Arial"/>
                <w:sz w:val="18"/>
                <w:szCs w:val="18"/>
              </w:rPr>
              <w:t>Macq</w:t>
            </w:r>
            <w:r w:rsidR="00586D47">
              <w:rPr>
                <w:rFonts w:ascii="Arial" w:hAnsi="Arial" w:cs="Arial"/>
                <w:sz w:val="18"/>
                <w:szCs w:val="18"/>
              </w:rPr>
              <w:t>uarie River</w:t>
            </w:r>
          </w:p>
        </w:tc>
        <w:tc>
          <w:tcPr>
            <w:tcW w:w="565" w:type="dxa"/>
            <w:tcBorders>
              <w:top w:val="single" w:sz="4" w:space="0" w:color="00B2A9"/>
              <w:left w:val="nil"/>
              <w:bottom w:val="single" w:sz="4" w:space="0" w:color="00B2A9"/>
              <w:right w:val="nil"/>
            </w:tcBorders>
            <w:noWrap/>
            <w:hideMark/>
          </w:tcPr>
          <w:p w14:paraId="2F598DBB" w14:textId="77777777" w:rsidR="00227886" w:rsidRPr="00227886" w:rsidRDefault="00227886">
            <w:pPr>
              <w:jc w:val="center"/>
              <w:rPr>
                <w:rFonts w:ascii="Arial" w:hAnsi="Arial" w:cs="Arial"/>
                <w:sz w:val="18"/>
                <w:szCs w:val="18"/>
              </w:rPr>
            </w:pPr>
            <w:r w:rsidRPr="00227886">
              <w:rPr>
                <w:rFonts w:ascii="Arial" w:hAnsi="Arial" w:cs="Arial"/>
                <w:sz w:val="18"/>
                <w:szCs w:val="18"/>
              </w:rPr>
              <w:t>24</w:t>
            </w:r>
          </w:p>
        </w:tc>
        <w:tc>
          <w:tcPr>
            <w:tcW w:w="1001" w:type="dxa"/>
            <w:tcBorders>
              <w:top w:val="single" w:sz="4" w:space="0" w:color="00B2A9"/>
              <w:left w:val="nil"/>
              <w:bottom w:val="single" w:sz="4" w:space="0" w:color="00B2A9"/>
              <w:right w:val="nil"/>
            </w:tcBorders>
            <w:noWrap/>
            <w:hideMark/>
          </w:tcPr>
          <w:p w14:paraId="199F1BB3" w14:textId="77777777" w:rsidR="00227886" w:rsidRPr="00227886" w:rsidRDefault="00227886">
            <w:pPr>
              <w:jc w:val="center"/>
              <w:rPr>
                <w:rFonts w:ascii="Arial" w:hAnsi="Arial" w:cs="Arial"/>
                <w:sz w:val="18"/>
                <w:szCs w:val="18"/>
              </w:rPr>
            </w:pPr>
            <w:r w:rsidRPr="00227886">
              <w:rPr>
                <w:rFonts w:ascii="Arial" w:hAnsi="Arial" w:cs="Arial"/>
                <w:sz w:val="18"/>
                <w:szCs w:val="18"/>
              </w:rPr>
              <w:t>276</w:t>
            </w:r>
          </w:p>
        </w:tc>
        <w:tc>
          <w:tcPr>
            <w:tcW w:w="1127" w:type="dxa"/>
            <w:tcBorders>
              <w:top w:val="single" w:sz="4" w:space="0" w:color="00B2A9"/>
              <w:left w:val="nil"/>
              <w:bottom w:val="single" w:sz="4" w:space="0" w:color="00B2A9"/>
              <w:right w:val="nil"/>
            </w:tcBorders>
            <w:noWrap/>
            <w:hideMark/>
          </w:tcPr>
          <w:p w14:paraId="07F65EF3" w14:textId="77777777" w:rsidR="00227886" w:rsidRPr="00227886" w:rsidRDefault="00227886">
            <w:pPr>
              <w:jc w:val="center"/>
              <w:rPr>
                <w:rFonts w:ascii="Arial" w:hAnsi="Arial" w:cs="Arial"/>
                <w:sz w:val="18"/>
                <w:szCs w:val="18"/>
              </w:rPr>
            </w:pPr>
            <w:r w:rsidRPr="00227886">
              <w:rPr>
                <w:rFonts w:ascii="Arial" w:hAnsi="Arial" w:cs="Arial"/>
                <w:sz w:val="18"/>
                <w:szCs w:val="18"/>
              </w:rPr>
              <w:t>37</w:t>
            </w:r>
          </w:p>
        </w:tc>
        <w:tc>
          <w:tcPr>
            <w:tcW w:w="1134" w:type="dxa"/>
            <w:tcBorders>
              <w:top w:val="single" w:sz="4" w:space="0" w:color="00B2A9"/>
              <w:left w:val="nil"/>
              <w:bottom w:val="single" w:sz="4" w:space="0" w:color="00B2A9"/>
              <w:right w:val="nil"/>
            </w:tcBorders>
            <w:noWrap/>
            <w:hideMark/>
          </w:tcPr>
          <w:p w14:paraId="11A5373E" w14:textId="77777777" w:rsidR="00227886" w:rsidRPr="00227886" w:rsidRDefault="00227886">
            <w:pPr>
              <w:jc w:val="center"/>
              <w:rPr>
                <w:rFonts w:ascii="Arial" w:hAnsi="Arial" w:cs="Arial"/>
                <w:sz w:val="18"/>
                <w:szCs w:val="18"/>
              </w:rPr>
            </w:pPr>
            <w:r w:rsidRPr="00227886">
              <w:rPr>
                <w:rFonts w:ascii="Arial" w:hAnsi="Arial" w:cs="Arial"/>
                <w:sz w:val="18"/>
                <w:szCs w:val="18"/>
              </w:rPr>
              <w:t>0</w:t>
            </w:r>
          </w:p>
        </w:tc>
        <w:tc>
          <w:tcPr>
            <w:tcW w:w="1414" w:type="dxa"/>
            <w:tcBorders>
              <w:top w:val="single" w:sz="4" w:space="0" w:color="00B2A9"/>
              <w:left w:val="nil"/>
              <w:bottom w:val="single" w:sz="4" w:space="0" w:color="00B2A9"/>
              <w:right w:val="nil"/>
            </w:tcBorders>
            <w:noWrap/>
            <w:hideMark/>
          </w:tcPr>
          <w:p w14:paraId="0A450A63" w14:textId="77777777" w:rsidR="00227886" w:rsidRPr="00227886" w:rsidRDefault="00227886">
            <w:pPr>
              <w:jc w:val="center"/>
              <w:rPr>
                <w:rFonts w:ascii="Arial" w:hAnsi="Arial" w:cs="Arial"/>
                <w:sz w:val="18"/>
                <w:szCs w:val="18"/>
              </w:rPr>
            </w:pPr>
            <w:r w:rsidRPr="00227886">
              <w:rPr>
                <w:rFonts w:ascii="Arial" w:hAnsi="Arial" w:cs="Arial"/>
                <w:sz w:val="18"/>
                <w:szCs w:val="18"/>
              </w:rPr>
              <w:t>0.134</w:t>
            </w:r>
          </w:p>
        </w:tc>
        <w:tc>
          <w:tcPr>
            <w:tcW w:w="1323" w:type="dxa"/>
            <w:tcBorders>
              <w:top w:val="single" w:sz="4" w:space="0" w:color="00B2A9"/>
              <w:left w:val="nil"/>
              <w:bottom w:val="single" w:sz="4" w:space="0" w:color="00B2A9"/>
              <w:right w:val="nil"/>
            </w:tcBorders>
            <w:noWrap/>
            <w:hideMark/>
          </w:tcPr>
          <w:p w14:paraId="15AC28AC" w14:textId="77777777" w:rsidR="00227886" w:rsidRPr="00227886" w:rsidRDefault="00227886">
            <w:pPr>
              <w:jc w:val="center"/>
              <w:rPr>
                <w:rFonts w:ascii="Arial" w:hAnsi="Arial" w:cs="Arial"/>
                <w:sz w:val="18"/>
                <w:szCs w:val="18"/>
              </w:rPr>
            </w:pPr>
            <w:r w:rsidRPr="00227886">
              <w:rPr>
                <w:rFonts w:ascii="Arial" w:hAnsi="Arial" w:cs="Arial"/>
                <w:sz w:val="18"/>
                <w:szCs w:val="18"/>
              </w:rPr>
              <w:t>13</w:t>
            </w:r>
          </w:p>
        </w:tc>
        <w:tc>
          <w:tcPr>
            <w:tcW w:w="1022" w:type="dxa"/>
            <w:tcBorders>
              <w:top w:val="single" w:sz="4" w:space="0" w:color="00B2A9"/>
              <w:left w:val="nil"/>
              <w:bottom w:val="single" w:sz="4" w:space="0" w:color="00B2A9"/>
              <w:right w:val="nil"/>
            </w:tcBorders>
            <w:noWrap/>
            <w:hideMark/>
          </w:tcPr>
          <w:p w14:paraId="08A10483" w14:textId="77777777" w:rsidR="00227886" w:rsidRPr="00227886" w:rsidRDefault="00227886">
            <w:pPr>
              <w:jc w:val="center"/>
              <w:rPr>
                <w:rFonts w:ascii="Arial" w:hAnsi="Arial" w:cs="Arial"/>
                <w:sz w:val="18"/>
                <w:szCs w:val="18"/>
              </w:rPr>
            </w:pPr>
            <w:r w:rsidRPr="00227886">
              <w:rPr>
                <w:rFonts w:ascii="Arial" w:hAnsi="Arial" w:cs="Arial"/>
                <w:sz w:val="18"/>
                <w:szCs w:val="18"/>
              </w:rPr>
              <w:t>0.542</w:t>
            </w:r>
          </w:p>
        </w:tc>
      </w:tr>
    </w:tbl>
    <w:p w14:paraId="6495C54E" w14:textId="77777777" w:rsidR="00227886" w:rsidRPr="00227886" w:rsidRDefault="00227886" w:rsidP="00227886">
      <w:pPr>
        <w:rPr>
          <w:rFonts w:ascii="Arial" w:hAnsi="Arial" w:cs="Arial"/>
          <w:sz w:val="18"/>
          <w:szCs w:val="18"/>
          <w:lang w:eastAsia="en-US"/>
        </w:rPr>
      </w:pPr>
    </w:p>
    <w:p w14:paraId="17D537FA" w14:textId="25C423C8" w:rsidR="00227886" w:rsidRPr="00CE1F0D" w:rsidRDefault="00C86071" w:rsidP="00CE1F0D">
      <w:pPr>
        <w:pStyle w:val="Caption-Table"/>
      </w:pPr>
      <w:bookmarkStart w:id="95" w:name="_Toc111116783"/>
      <w:r w:rsidRPr="0080054F">
        <w:t xml:space="preserve">Table </w:t>
      </w:r>
      <w:fldSimple w:instr=" SEQ Table \* ARABIC ">
        <w:r w:rsidR="00031E04">
          <w:rPr>
            <w:noProof/>
          </w:rPr>
          <w:t>8</w:t>
        </w:r>
      </w:fldSimple>
      <w:r w:rsidR="00227886" w:rsidRPr="0080054F">
        <w:t xml:space="preserve"> Population specific genetic diversity measures. </w:t>
      </w:r>
      <w:r w:rsidR="00F3411B" w:rsidRPr="0080054F">
        <w:t xml:space="preserve">n </w:t>
      </w:r>
      <w:r w:rsidR="00227886" w:rsidRPr="0080054F">
        <w:t xml:space="preserve">= sample size, Ho = </w:t>
      </w:r>
      <w:r w:rsidR="00F3411B" w:rsidRPr="0080054F">
        <w:t>o</w:t>
      </w:r>
      <w:r w:rsidR="00227886" w:rsidRPr="0080054F">
        <w:t xml:space="preserve">bserved </w:t>
      </w:r>
      <w:r w:rsidR="00F3411B" w:rsidRPr="0080054F">
        <w:t>h</w:t>
      </w:r>
      <w:r w:rsidR="00227886" w:rsidRPr="0080054F">
        <w:t xml:space="preserve">eterozygosity, Hs = </w:t>
      </w:r>
      <w:r w:rsidR="006550D5" w:rsidRPr="0080054F">
        <w:t>g</w:t>
      </w:r>
      <w:r w:rsidR="00227886" w:rsidRPr="0080054F">
        <w:t xml:space="preserve">ene diversity. </w:t>
      </w:r>
      <w:proofErr w:type="spellStart"/>
      <w:r w:rsidR="00227886" w:rsidRPr="0080054F">
        <w:t>Ar</w:t>
      </w:r>
      <w:proofErr w:type="spellEnd"/>
      <w:r w:rsidR="00227886" w:rsidRPr="0080054F">
        <w:t xml:space="preserve"> = </w:t>
      </w:r>
      <w:r w:rsidR="006550D5" w:rsidRPr="0080054F">
        <w:t>a</w:t>
      </w:r>
      <w:r w:rsidR="00227886" w:rsidRPr="0080054F">
        <w:t xml:space="preserve">llelic </w:t>
      </w:r>
      <w:r w:rsidR="006550D5" w:rsidRPr="0080054F">
        <w:t>r</w:t>
      </w:r>
      <w:r w:rsidR="00227886" w:rsidRPr="0080054F">
        <w:t xml:space="preserve">ichness, </w:t>
      </w:r>
      <w:proofErr w:type="spellStart"/>
      <w:r w:rsidR="00227886" w:rsidRPr="0080054F">
        <w:t>Fis</w:t>
      </w:r>
      <w:proofErr w:type="spellEnd"/>
      <w:r w:rsidR="00227886" w:rsidRPr="0080054F">
        <w:t xml:space="preserve"> = inbreeding coefficient,</w:t>
      </w:r>
      <w:bookmarkEnd w:id="95"/>
      <w:r w:rsidR="00227886" w:rsidRPr="0080054F">
        <w:t xml:space="preserve"> </w:t>
      </w:r>
      <w:r w:rsidR="00227886" w:rsidRPr="00CE1F0D">
        <w:t xml:space="preserve">PA = private alleles, θ = </w:t>
      </w:r>
      <w:r w:rsidR="006550D5" w:rsidRPr="00CE1F0D">
        <w:t>t</w:t>
      </w:r>
      <w:r w:rsidR="00227886" w:rsidRPr="00CE1F0D">
        <w:t xml:space="preserve">heta, calculated via SNAPP, Ne – effective population size calculated </w:t>
      </w:r>
      <w:r w:rsidR="00CC19AC" w:rsidRPr="00CE1F0D">
        <w:t>with COLONY</w:t>
      </w:r>
      <w:r w:rsidR="00F12280" w:rsidRPr="00CE1F0D">
        <w:t>. Army</w:t>
      </w:r>
      <w:r w:rsidR="00CC19AC" w:rsidRPr="00CE1F0D">
        <w:t xml:space="preserve"> </w:t>
      </w:r>
      <w:r w:rsidR="00F12280" w:rsidRPr="00CE1F0D">
        <w:t>=</w:t>
      </w:r>
      <w:r w:rsidR="00CC19AC" w:rsidRPr="00CE1F0D">
        <w:t xml:space="preserve"> </w:t>
      </w:r>
      <w:r w:rsidR="00BB0BE2" w:rsidRPr="00CE1F0D">
        <w:t>translocated population</w:t>
      </w:r>
      <w:r w:rsidR="00F12280" w:rsidRPr="00CE1F0D">
        <w:t>, Cond</w:t>
      </w:r>
      <w:r w:rsidR="00CC19AC" w:rsidRPr="00CE1F0D">
        <w:t xml:space="preserve"> </w:t>
      </w:r>
      <w:r w:rsidR="00F12280" w:rsidRPr="00CE1F0D">
        <w:t>= Condamine River, Duma</w:t>
      </w:r>
      <w:r w:rsidR="00CC19AC" w:rsidRPr="00CE1F0D">
        <w:t xml:space="preserve"> </w:t>
      </w:r>
      <w:r w:rsidR="00F12280" w:rsidRPr="00CE1F0D">
        <w:t>=</w:t>
      </w:r>
      <w:r w:rsidR="00CC19AC" w:rsidRPr="00CE1F0D">
        <w:t xml:space="preserve"> </w:t>
      </w:r>
      <w:r w:rsidR="00F12280" w:rsidRPr="00CE1F0D">
        <w:t xml:space="preserve">Dumaresq River, </w:t>
      </w:r>
      <w:proofErr w:type="spellStart"/>
      <w:r w:rsidR="00F12280" w:rsidRPr="00CE1F0D">
        <w:t>Gwyd</w:t>
      </w:r>
      <w:proofErr w:type="spellEnd"/>
      <w:r w:rsidR="00CC19AC" w:rsidRPr="00CE1F0D">
        <w:t xml:space="preserve"> </w:t>
      </w:r>
      <w:r w:rsidR="00F12280" w:rsidRPr="00CE1F0D">
        <w:t>=</w:t>
      </w:r>
      <w:r w:rsidR="00CC19AC" w:rsidRPr="00CE1F0D">
        <w:t xml:space="preserve"> </w:t>
      </w:r>
      <w:r w:rsidR="00F12280" w:rsidRPr="00CE1F0D">
        <w:t>Gwydir River, Macq</w:t>
      </w:r>
      <w:r w:rsidR="00CC19AC" w:rsidRPr="00CE1F0D">
        <w:t xml:space="preserve"> </w:t>
      </w:r>
      <w:r w:rsidR="00F12280" w:rsidRPr="00CE1F0D">
        <w:t>=</w:t>
      </w:r>
      <w:r w:rsidR="00CC19AC" w:rsidRPr="00CE1F0D">
        <w:t xml:space="preserve"> </w:t>
      </w:r>
      <w:r w:rsidR="00F12280" w:rsidRPr="00CE1F0D">
        <w:t>Macquarie River, MB</w:t>
      </w:r>
      <w:r w:rsidR="00CC19AC" w:rsidRPr="00CE1F0D">
        <w:t xml:space="preserve"> </w:t>
      </w:r>
      <w:r w:rsidR="00F12280" w:rsidRPr="00CE1F0D">
        <w:t>=</w:t>
      </w:r>
      <w:r w:rsidR="00CC19AC" w:rsidRPr="00CE1F0D">
        <w:t xml:space="preserve"> </w:t>
      </w:r>
      <w:r w:rsidR="00F12280" w:rsidRPr="00CE1F0D">
        <w:t>Murray Bridge, Seve=Severn River</w:t>
      </w:r>
      <w:r w:rsidR="00CE1F0D">
        <w:t>.</w:t>
      </w:r>
    </w:p>
    <w:tbl>
      <w:tblPr>
        <w:tblStyle w:val="DELWPTable"/>
        <w:tblW w:w="9531" w:type="dxa"/>
        <w:tblLook w:val="04A0" w:firstRow="1" w:lastRow="0" w:firstColumn="1" w:lastColumn="0" w:noHBand="0" w:noVBand="1"/>
      </w:tblPr>
      <w:tblGrid>
        <w:gridCol w:w="823"/>
        <w:gridCol w:w="626"/>
        <w:gridCol w:w="742"/>
        <w:gridCol w:w="743"/>
        <w:gridCol w:w="742"/>
        <w:gridCol w:w="742"/>
        <w:gridCol w:w="642"/>
        <w:gridCol w:w="1169"/>
        <w:gridCol w:w="1273"/>
        <w:gridCol w:w="508"/>
        <w:gridCol w:w="1521"/>
      </w:tblGrid>
      <w:tr w:rsidR="00AF53A2" w:rsidRPr="00AF53A2" w14:paraId="57A3F35A" w14:textId="77777777" w:rsidTr="00F96C93">
        <w:trPr>
          <w:cnfStyle w:val="100000000000" w:firstRow="1" w:lastRow="0" w:firstColumn="0" w:lastColumn="0" w:oddVBand="0" w:evenVBand="0" w:oddHBand="0" w:evenHBand="0" w:firstRowFirstColumn="0" w:firstRowLastColumn="0" w:lastRowFirstColumn="0" w:lastRowLastColumn="0"/>
          <w:trHeight w:val="320"/>
        </w:trPr>
        <w:tc>
          <w:tcPr>
            <w:tcW w:w="842" w:type="dxa"/>
            <w:noWrap/>
            <w:hideMark/>
          </w:tcPr>
          <w:p w14:paraId="69D120B9" w14:textId="77777777" w:rsidR="00227886" w:rsidRPr="00AF53A2" w:rsidRDefault="00227886">
            <w:pPr>
              <w:rPr>
                <w:rFonts w:ascii="Arial" w:hAnsi="Arial" w:cs="Arial"/>
                <w:b/>
                <w:bCs/>
                <w:color w:val="FFFFFF" w:themeColor="background1"/>
                <w:sz w:val="18"/>
                <w:szCs w:val="18"/>
              </w:rPr>
            </w:pPr>
          </w:p>
        </w:tc>
        <w:tc>
          <w:tcPr>
            <w:tcW w:w="639" w:type="dxa"/>
            <w:noWrap/>
            <w:hideMark/>
          </w:tcPr>
          <w:p w14:paraId="16E14E2C" w14:textId="499AA2AA" w:rsidR="00227886" w:rsidRPr="00AF53A2" w:rsidRDefault="00F67BBF">
            <w:pPr>
              <w:jc w:val="center"/>
              <w:rPr>
                <w:rFonts w:ascii="Arial" w:hAnsi="Arial" w:cs="Arial"/>
                <w:b/>
                <w:bCs/>
                <w:i/>
                <w:iCs/>
                <w:color w:val="FFFFFF" w:themeColor="background1"/>
                <w:sz w:val="18"/>
                <w:szCs w:val="18"/>
                <w:lang w:eastAsia="en-US"/>
              </w:rPr>
            </w:pPr>
            <w:r w:rsidRPr="00AF53A2">
              <w:rPr>
                <w:rFonts w:ascii="Arial" w:hAnsi="Arial" w:cs="Arial"/>
                <w:b/>
                <w:bCs/>
                <w:i/>
                <w:iCs/>
                <w:color w:val="FFFFFF" w:themeColor="background1"/>
                <w:sz w:val="18"/>
                <w:szCs w:val="18"/>
              </w:rPr>
              <w:t>n</w:t>
            </w:r>
          </w:p>
        </w:tc>
        <w:tc>
          <w:tcPr>
            <w:tcW w:w="757" w:type="dxa"/>
            <w:noWrap/>
            <w:hideMark/>
          </w:tcPr>
          <w:p w14:paraId="5C80B637" w14:textId="77777777" w:rsidR="00227886" w:rsidRPr="00CE1F0D" w:rsidRDefault="00227886">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Ho</w:t>
            </w:r>
          </w:p>
        </w:tc>
        <w:tc>
          <w:tcPr>
            <w:tcW w:w="758" w:type="dxa"/>
            <w:noWrap/>
            <w:hideMark/>
          </w:tcPr>
          <w:p w14:paraId="50DB39B7" w14:textId="77777777" w:rsidR="00227886" w:rsidRPr="00CE1F0D" w:rsidRDefault="00227886">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Hs</w:t>
            </w:r>
          </w:p>
        </w:tc>
        <w:tc>
          <w:tcPr>
            <w:tcW w:w="757" w:type="dxa"/>
            <w:noWrap/>
            <w:hideMark/>
          </w:tcPr>
          <w:p w14:paraId="0542043D" w14:textId="77777777" w:rsidR="00227886" w:rsidRPr="00CE1F0D" w:rsidRDefault="00227886">
            <w:pPr>
              <w:jc w:val="center"/>
              <w:rPr>
                <w:rFonts w:ascii="Arial" w:hAnsi="Arial" w:cs="Arial"/>
                <w:b/>
                <w:bCs/>
                <w:color w:val="FFFFFF" w:themeColor="background1"/>
                <w:sz w:val="18"/>
                <w:szCs w:val="18"/>
              </w:rPr>
            </w:pPr>
            <w:proofErr w:type="spellStart"/>
            <w:r w:rsidRPr="00CE1F0D">
              <w:rPr>
                <w:rFonts w:ascii="Arial" w:hAnsi="Arial" w:cs="Arial"/>
                <w:b/>
                <w:bCs/>
                <w:color w:val="FFFFFF" w:themeColor="background1"/>
                <w:sz w:val="18"/>
                <w:szCs w:val="18"/>
              </w:rPr>
              <w:t>Fis</w:t>
            </w:r>
            <w:proofErr w:type="spellEnd"/>
          </w:p>
        </w:tc>
        <w:tc>
          <w:tcPr>
            <w:tcW w:w="757" w:type="dxa"/>
            <w:noWrap/>
            <w:hideMark/>
          </w:tcPr>
          <w:p w14:paraId="50A95B12" w14:textId="77777777" w:rsidR="00227886" w:rsidRPr="00CE1F0D" w:rsidRDefault="00227886">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AR</w:t>
            </w:r>
          </w:p>
        </w:tc>
        <w:tc>
          <w:tcPr>
            <w:tcW w:w="654" w:type="dxa"/>
            <w:noWrap/>
            <w:hideMark/>
          </w:tcPr>
          <w:p w14:paraId="0C17A340" w14:textId="77777777" w:rsidR="00227886" w:rsidRPr="00CE1F0D" w:rsidRDefault="00227886">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PA</w:t>
            </w:r>
          </w:p>
        </w:tc>
        <w:tc>
          <w:tcPr>
            <w:tcW w:w="1197" w:type="dxa"/>
            <w:noWrap/>
            <w:hideMark/>
          </w:tcPr>
          <w:p w14:paraId="01DE7C56" w14:textId="1A2F9AE3" w:rsidR="00227886" w:rsidRPr="00AF53A2" w:rsidRDefault="0046237F" w:rsidP="00BB0BE2">
            <w:pPr>
              <w:jc w:val="center"/>
              <w:rPr>
                <w:rFonts w:ascii="Arial" w:hAnsi="Arial" w:cs="Arial"/>
                <w:b/>
                <w:bCs/>
                <w:color w:val="FFFFFF" w:themeColor="background1"/>
                <w:sz w:val="18"/>
                <w:szCs w:val="18"/>
              </w:rPr>
            </w:pPr>
            <w:r w:rsidRPr="00AF53A2">
              <w:rPr>
                <w:rFonts w:ascii="Arial" w:hAnsi="Arial" w:cs="Arial"/>
                <w:b/>
                <w:bCs/>
                <w:i/>
                <w:iCs/>
                <w:color w:val="FFFFFF" w:themeColor="background1"/>
                <w:sz w:val="18"/>
                <w:szCs w:val="18"/>
              </w:rPr>
              <w:t>θ</w:t>
            </w:r>
          </w:p>
        </w:tc>
        <w:tc>
          <w:tcPr>
            <w:tcW w:w="1304" w:type="dxa"/>
            <w:noWrap/>
            <w:hideMark/>
          </w:tcPr>
          <w:p w14:paraId="4F54978E" w14:textId="1F92ADF3" w:rsidR="00227886" w:rsidRPr="00AF53A2" w:rsidRDefault="00227886" w:rsidP="00BB0BE2">
            <w:pPr>
              <w:jc w:val="center"/>
              <w:rPr>
                <w:rFonts w:ascii="Arial" w:hAnsi="Arial" w:cs="Arial"/>
                <w:b/>
                <w:bCs/>
                <w:i/>
                <w:iCs/>
                <w:color w:val="FFFFFF" w:themeColor="background1"/>
                <w:sz w:val="18"/>
                <w:szCs w:val="18"/>
                <w:lang w:eastAsia="en-US"/>
              </w:rPr>
            </w:pPr>
            <w:r w:rsidRPr="00AF53A2">
              <w:rPr>
                <w:rFonts w:ascii="Arial" w:hAnsi="Arial" w:cs="Arial"/>
                <w:b/>
                <w:bCs/>
                <w:i/>
                <w:iCs/>
                <w:color w:val="FFFFFF" w:themeColor="background1"/>
                <w:sz w:val="18"/>
                <w:szCs w:val="18"/>
              </w:rPr>
              <w:t>θ</w:t>
            </w:r>
            <w:r w:rsidRPr="00CE1F0D">
              <w:rPr>
                <w:rFonts w:ascii="Arial" w:hAnsi="Arial" w:cs="Arial"/>
                <w:b/>
                <w:bCs/>
                <w:color w:val="FFFFFF" w:themeColor="background1"/>
                <w:sz w:val="18"/>
                <w:szCs w:val="18"/>
              </w:rPr>
              <w:t xml:space="preserve"> </w:t>
            </w:r>
            <w:r w:rsidR="0046237F" w:rsidRPr="00CE1F0D">
              <w:rPr>
                <w:rFonts w:ascii="Arial" w:hAnsi="Arial" w:cs="Arial"/>
                <w:b/>
                <w:bCs/>
                <w:color w:val="FFFFFF" w:themeColor="background1"/>
                <w:sz w:val="18"/>
                <w:szCs w:val="18"/>
              </w:rPr>
              <w:t>(range)</w:t>
            </w:r>
          </w:p>
        </w:tc>
        <w:tc>
          <w:tcPr>
            <w:tcW w:w="307" w:type="dxa"/>
            <w:noWrap/>
            <w:hideMark/>
          </w:tcPr>
          <w:p w14:paraId="7B46F1C9" w14:textId="4A9394F8" w:rsidR="00227886" w:rsidRPr="00CE1F0D" w:rsidRDefault="00E834DA" w:rsidP="00BB0BE2">
            <w:pPr>
              <w:jc w:val="center"/>
              <w:rPr>
                <w:rFonts w:ascii="Arial" w:hAnsi="Arial" w:cs="Arial"/>
                <w:b/>
                <w:bCs/>
                <w:color w:val="FFFFFF" w:themeColor="background1"/>
                <w:sz w:val="18"/>
                <w:szCs w:val="18"/>
              </w:rPr>
            </w:pPr>
            <w:r w:rsidRPr="00CE1F0D">
              <w:rPr>
                <w:rFonts w:ascii="Arial" w:hAnsi="Arial" w:cs="Arial"/>
                <w:b/>
                <w:bCs/>
                <w:color w:val="FFFFFF" w:themeColor="background1"/>
                <w:sz w:val="18"/>
                <w:szCs w:val="18"/>
              </w:rPr>
              <w:t>Ne</w:t>
            </w:r>
          </w:p>
        </w:tc>
        <w:tc>
          <w:tcPr>
            <w:tcW w:w="1559" w:type="dxa"/>
            <w:noWrap/>
            <w:hideMark/>
          </w:tcPr>
          <w:p w14:paraId="6BB69CA2" w14:textId="410C9A04" w:rsidR="00227886" w:rsidRPr="00CE1F0D" w:rsidRDefault="00227886" w:rsidP="00BB0BE2">
            <w:pPr>
              <w:jc w:val="center"/>
              <w:rPr>
                <w:rFonts w:ascii="Arial" w:hAnsi="Arial" w:cs="Arial"/>
                <w:b/>
                <w:bCs/>
                <w:color w:val="FFFFFF" w:themeColor="background1"/>
                <w:sz w:val="18"/>
                <w:szCs w:val="18"/>
                <w:lang w:eastAsia="en-US"/>
              </w:rPr>
            </w:pPr>
            <w:r w:rsidRPr="00CE1F0D">
              <w:rPr>
                <w:rFonts w:ascii="Arial" w:hAnsi="Arial" w:cs="Arial"/>
                <w:b/>
                <w:bCs/>
                <w:color w:val="FFFFFF" w:themeColor="background1"/>
                <w:sz w:val="18"/>
                <w:szCs w:val="18"/>
              </w:rPr>
              <w:t>Ne</w:t>
            </w:r>
            <w:r w:rsidR="00E834DA" w:rsidRPr="00CE1F0D">
              <w:rPr>
                <w:rFonts w:ascii="Arial" w:hAnsi="Arial" w:cs="Arial"/>
                <w:b/>
                <w:bCs/>
                <w:color w:val="FFFFFF" w:themeColor="background1"/>
                <w:sz w:val="18"/>
                <w:szCs w:val="18"/>
              </w:rPr>
              <w:t xml:space="preserve"> (range)</w:t>
            </w:r>
          </w:p>
        </w:tc>
      </w:tr>
      <w:tr w:rsidR="00F96C93" w:rsidRPr="00227886" w14:paraId="6F45CF10" w14:textId="77777777" w:rsidTr="00F96C93">
        <w:trPr>
          <w:trHeight w:val="320"/>
        </w:trPr>
        <w:tc>
          <w:tcPr>
            <w:tcW w:w="842" w:type="dxa"/>
            <w:noWrap/>
            <w:hideMark/>
          </w:tcPr>
          <w:p w14:paraId="47BBB151" w14:textId="77777777" w:rsidR="00227886" w:rsidRPr="00227886" w:rsidRDefault="00227886">
            <w:pPr>
              <w:rPr>
                <w:rFonts w:ascii="Arial" w:hAnsi="Arial" w:cs="Arial"/>
                <w:sz w:val="18"/>
                <w:szCs w:val="18"/>
              </w:rPr>
            </w:pPr>
            <w:r w:rsidRPr="00227886">
              <w:rPr>
                <w:rFonts w:ascii="Arial" w:hAnsi="Arial" w:cs="Arial"/>
                <w:sz w:val="18"/>
                <w:szCs w:val="18"/>
              </w:rPr>
              <w:t>Army</w:t>
            </w:r>
          </w:p>
        </w:tc>
        <w:tc>
          <w:tcPr>
            <w:tcW w:w="639" w:type="dxa"/>
            <w:noWrap/>
            <w:hideMark/>
          </w:tcPr>
          <w:p w14:paraId="068E404E" w14:textId="77777777" w:rsidR="00227886" w:rsidRPr="00227886" w:rsidRDefault="00227886">
            <w:pPr>
              <w:rPr>
                <w:rFonts w:ascii="Arial" w:hAnsi="Arial" w:cs="Arial"/>
                <w:sz w:val="18"/>
                <w:szCs w:val="18"/>
              </w:rPr>
            </w:pPr>
            <w:r w:rsidRPr="00227886">
              <w:rPr>
                <w:rFonts w:ascii="Arial" w:hAnsi="Arial" w:cs="Arial"/>
                <w:sz w:val="18"/>
                <w:szCs w:val="18"/>
              </w:rPr>
              <w:t>10</w:t>
            </w:r>
          </w:p>
        </w:tc>
        <w:tc>
          <w:tcPr>
            <w:tcW w:w="757" w:type="dxa"/>
            <w:noWrap/>
            <w:hideMark/>
          </w:tcPr>
          <w:p w14:paraId="1A459594" w14:textId="77777777" w:rsidR="00227886" w:rsidRPr="00227886" w:rsidRDefault="00227886">
            <w:pPr>
              <w:rPr>
                <w:rFonts w:ascii="Arial" w:hAnsi="Arial" w:cs="Arial"/>
                <w:sz w:val="18"/>
                <w:szCs w:val="18"/>
              </w:rPr>
            </w:pPr>
            <w:r w:rsidRPr="00227886">
              <w:rPr>
                <w:rFonts w:ascii="Arial" w:hAnsi="Arial" w:cs="Arial"/>
                <w:sz w:val="18"/>
                <w:szCs w:val="18"/>
              </w:rPr>
              <w:t>0.069</w:t>
            </w:r>
          </w:p>
        </w:tc>
        <w:tc>
          <w:tcPr>
            <w:tcW w:w="758" w:type="dxa"/>
            <w:noWrap/>
            <w:hideMark/>
          </w:tcPr>
          <w:p w14:paraId="7A880CCE" w14:textId="77777777" w:rsidR="00227886" w:rsidRPr="00227886" w:rsidRDefault="00227886">
            <w:pPr>
              <w:rPr>
                <w:rFonts w:ascii="Arial" w:hAnsi="Arial" w:cs="Arial"/>
                <w:sz w:val="18"/>
                <w:szCs w:val="18"/>
              </w:rPr>
            </w:pPr>
            <w:r w:rsidRPr="00227886">
              <w:rPr>
                <w:rFonts w:ascii="Arial" w:hAnsi="Arial" w:cs="Arial"/>
                <w:sz w:val="18"/>
                <w:szCs w:val="18"/>
              </w:rPr>
              <w:t>0.067</w:t>
            </w:r>
          </w:p>
        </w:tc>
        <w:tc>
          <w:tcPr>
            <w:tcW w:w="757" w:type="dxa"/>
            <w:noWrap/>
            <w:hideMark/>
          </w:tcPr>
          <w:p w14:paraId="506023F6" w14:textId="77777777" w:rsidR="00227886" w:rsidRPr="00227886" w:rsidRDefault="00227886">
            <w:pPr>
              <w:rPr>
                <w:rFonts w:ascii="Arial" w:hAnsi="Arial" w:cs="Arial"/>
                <w:sz w:val="18"/>
                <w:szCs w:val="18"/>
              </w:rPr>
            </w:pPr>
            <w:r w:rsidRPr="00227886">
              <w:rPr>
                <w:rFonts w:ascii="Arial" w:hAnsi="Arial" w:cs="Arial"/>
                <w:sz w:val="18"/>
                <w:szCs w:val="18"/>
              </w:rPr>
              <w:t>-0.021</w:t>
            </w:r>
          </w:p>
        </w:tc>
        <w:tc>
          <w:tcPr>
            <w:tcW w:w="757" w:type="dxa"/>
            <w:noWrap/>
            <w:hideMark/>
          </w:tcPr>
          <w:p w14:paraId="13506837" w14:textId="77777777" w:rsidR="00227886" w:rsidRPr="00227886" w:rsidRDefault="00227886">
            <w:pPr>
              <w:rPr>
                <w:rFonts w:ascii="Arial" w:hAnsi="Arial" w:cs="Arial"/>
                <w:sz w:val="18"/>
                <w:szCs w:val="18"/>
              </w:rPr>
            </w:pPr>
            <w:r w:rsidRPr="00227886">
              <w:rPr>
                <w:rFonts w:ascii="Arial" w:hAnsi="Arial" w:cs="Arial"/>
                <w:sz w:val="18"/>
                <w:szCs w:val="18"/>
              </w:rPr>
              <w:t>1.067</w:t>
            </w:r>
          </w:p>
        </w:tc>
        <w:tc>
          <w:tcPr>
            <w:tcW w:w="654" w:type="dxa"/>
            <w:noWrap/>
            <w:hideMark/>
          </w:tcPr>
          <w:p w14:paraId="0EBAC346" w14:textId="77777777" w:rsidR="00227886" w:rsidRPr="00227886" w:rsidRDefault="00227886">
            <w:pPr>
              <w:rPr>
                <w:rFonts w:ascii="Arial" w:hAnsi="Arial" w:cs="Arial"/>
                <w:sz w:val="18"/>
                <w:szCs w:val="18"/>
              </w:rPr>
            </w:pPr>
            <w:r w:rsidRPr="00227886">
              <w:rPr>
                <w:rFonts w:ascii="Arial" w:hAnsi="Arial" w:cs="Arial"/>
                <w:sz w:val="18"/>
                <w:szCs w:val="18"/>
              </w:rPr>
              <w:t>3</w:t>
            </w:r>
          </w:p>
        </w:tc>
        <w:tc>
          <w:tcPr>
            <w:tcW w:w="1197" w:type="dxa"/>
            <w:noWrap/>
            <w:hideMark/>
          </w:tcPr>
          <w:p w14:paraId="2DE21E3C"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0.113</w:t>
            </w:r>
          </w:p>
        </w:tc>
        <w:tc>
          <w:tcPr>
            <w:tcW w:w="1304" w:type="dxa"/>
            <w:noWrap/>
            <w:hideMark/>
          </w:tcPr>
          <w:p w14:paraId="56AEBA6A"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(0.045, 0.213)</w:t>
            </w:r>
          </w:p>
        </w:tc>
        <w:tc>
          <w:tcPr>
            <w:tcW w:w="307" w:type="dxa"/>
            <w:noWrap/>
            <w:hideMark/>
          </w:tcPr>
          <w:p w14:paraId="08324D74" w14:textId="77777777" w:rsidR="00227886" w:rsidRPr="00227886" w:rsidRDefault="00227886" w:rsidP="00BB0BE2">
            <w:pPr>
              <w:jc w:val="center"/>
              <w:rPr>
                <w:rFonts w:ascii="Arial" w:hAnsi="Arial" w:cs="Arial"/>
                <w:sz w:val="18"/>
                <w:szCs w:val="18"/>
              </w:rPr>
            </w:pPr>
          </w:p>
        </w:tc>
        <w:tc>
          <w:tcPr>
            <w:tcW w:w="1559" w:type="dxa"/>
            <w:noWrap/>
            <w:hideMark/>
          </w:tcPr>
          <w:p w14:paraId="0CD1FF8F" w14:textId="77777777" w:rsidR="00227886" w:rsidRPr="00227886" w:rsidRDefault="00227886" w:rsidP="00BB0BE2">
            <w:pPr>
              <w:jc w:val="center"/>
              <w:rPr>
                <w:rFonts w:ascii="Arial" w:hAnsi="Arial" w:cs="Arial"/>
                <w:sz w:val="18"/>
                <w:szCs w:val="18"/>
                <w:lang w:eastAsia="en-AU"/>
              </w:rPr>
            </w:pPr>
          </w:p>
        </w:tc>
      </w:tr>
      <w:tr w:rsidR="00F96C93" w:rsidRPr="00227886" w14:paraId="30CE34A0" w14:textId="77777777" w:rsidTr="00F96C93">
        <w:trPr>
          <w:trHeight w:val="320"/>
        </w:trPr>
        <w:tc>
          <w:tcPr>
            <w:tcW w:w="842" w:type="dxa"/>
            <w:noWrap/>
            <w:hideMark/>
          </w:tcPr>
          <w:p w14:paraId="642588E7" w14:textId="77777777" w:rsidR="00227886" w:rsidRPr="00227886" w:rsidRDefault="00227886">
            <w:pPr>
              <w:rPr>
                <w:rFonts w:ascii="Arial" w:hAnsi="Arial" w:cs="Arial"/>
                <w:sz w:val="18"/>
                <w:szCs w:val="18"/>
                <w:lang w:eastAsia="en-US"/>
              </w:rPr>
            </w:pPr>
            <w:r w:rsidRPr="00227886">
              <w:rPr>
                <w:rFonts w:ascii="Arial" w:hAnsi="Arial" w:cs="Arial"/>
                <w:sz w:val="18"/>
                <w:szCs w:val="18"/>
              </w:rPr>
              <w:t>Cond</w:t>
            </w:r>
          </w:p>
        </w:tc>
        <w:tc>
          <w:tcPr>
            <w:tcW w:w="639" w:type="dxa"/>
            <w:noWrap/>
            <w:hideMark/>
          </w:tcPr>
          <w:p w14:paraId="0F01FBEF" w14:textId="77777777" w:rsidR="00227886" w:rsidRPr="00227886" w:rsidRDefault="00227886">
            <w:pPr>
              <w:rPr>
                <w:rFonts w:ascii="Arial" w:hAnsi="Arial" w:cs="Arial"/>
                <w:sz w:val="18"/>
                <w:szCs w:val="18"/>
              </w:rPr>
            </w:pPr>
            <w:r w:rsidRPr="00227886">
              <w:rPr>
                <w:rFonts w:ascii="Arial" w:hAnsi="Arial" w:cs="Arial"/>
                <w:sz w:val="18"/>
                <w:szCs w:val="18"/>
              </w:rPr>
              <w:t>33</w:t>
            </w:r>
          </w:p>
        </w:tc>
        <w:tc>
          <w:tcPr>
            <w:tcW w:w="757" w:type="dxa"/>
            <w:noWrap/>
            <w:hideMark/>
          </w:tcPr>
          <w:p w14:paraId="5A2AB685" w14:textId="77777777" w:rsidR="00227886" w:rsidRPr="00227886" w:rsidRDefault="00227886">
            <w:pPr>
              <w:rPr>
                <w:rFonts w:ascii="Arial" w:hAnsi="Arial" w:cs="Arial"/>
                <w:sz w:val="18"/>
                <w:szCs w:val="18"/>
              </w:rPr>
            </w:pPr>
            <w:r w:rsidRPr="00227886">
              <w:rPr>
                <w:rFonts w:ascii="Arial" w:hAnsi="Arial" w:cs="Arial"/>
                <w:sz w:val="18"/>
                <w:szCs w:val="18"/>
              </w:rPr>
              <w:t>0.065</w:t>
            </w:r>
          </w:p>
        </w:tc>
        <w:tc>
          <w:tcPr>
            <w:tcW w:w="758" w:type="dxa"/>
            <w:noWrap/>
            <w:hideMark/>
          </w:tcPr>
          <w:p w14:paraId="33A8FD16" w14:textId="77777777" w:rsidR="00227886" w:rsidRPr="00227886" w:rsidRDefault="00227886">
            <w:pPr>
              <w:rPr>
                <w:rFonts w:ascii="Arial" w:hAnsi="Arial" w:cs="Arial"/>
                <w:sz w:val="18"/>
                <w:szCs w:val="18"/>
              </w:rPr>
            </w:pPr>
            <w:r w:rsidRPr="00227886">
              <w:rPr>
                <w:rFonts w:ascii="Arial" w:hAnsi="Arial" w:cs="Arial"/>
                <w:sz w:val="18"/>
                <w:szCs w:val="18"/>
              </w:rPr>
              <w:t>0.110</w:t>
            </w:r>
          </w:p>
        </w:tc>
        <w:tc>
          <w:tcPr>
            <w:tcW w:w="757" w:type="dxa"/>
            <w:noWrap/>
            <w:hideMark/>
          </w:tcPr>
          <w:p w14:paraId="7501F6A0" w14:textId="77777777" w:rsidR="00227886" w:rsidRPr="00227886" w:rsidRDefault="00227886">
            <w:pPr>
              <w:rPr>
                <w:rFonts w:ascii="Arial" w:hAnsi="Arial" w:cs="Arial"/>
                <w:sz w:val="18"/>
                <w:szCs w:val="18"/>
              </w:rPr>
            </w:pPr>
            <w:r w:rsidRPr="00227886">
              <w:rPr>
                <w:rFonts w:ascii="Arial" w:hAnsi="Arial" w:cs="Arial"/>
                <w:sz w:val="18"/>
                <w:szCs w:val="18"/>
              </w:rPr>
              <w:t>0.295</w:t>
            </w:r>
          </w:p>
        </w:tc>
        <w:tc>
          <w:tcPr>
            <w:tcW w:w="757" w:type="dxa"/>
            <w:noWrap/>
            <w:hideMark/>
          </w:tcPr>
          <w:p w14:paraId="675F5CD2" w14:textId="77777777" w:rsidR="00227886" w:rsidRPr="00227886" w:rsidRDefault="00227886">
            <w:pPr>
              <w:rPr>
                <w:rFonts w:ascii="Arial" w:hAnsi="Arial" w:cs="Arial"/>
                <w:sz w:val="18"/>
                <w:szCs w:val="18"/>
              </w:rPr>
            </w:pPr>
            <w:r w:rsidRPr="00227886">
              <w:rPr>
                <w:rFonts w:ascii="Arial" w:hAnsi="Arial" w:cs="Arial"/>
                <w:sz w:val="18"/>
                <w:szCs w:val="18"/>
              </w:rPr>
              <w:t>1.109</w:t>
            </w:r>
          </w:p>
        </w:tc>
        <w:tc>
          <w:tcPr>
            <w:tcW w:w="654" w:type="dxa"/>
            <w:noWrap/>
            <w:hideMark/>
          </w:tcPr>
          <w:p w14:paraId="5078D881" w14:textId="77777777" w:rsidR="00227886" w:rsidRPr="00227886" w:rsidRDefault="00227886">
            <w:pPr>
              <w:rPr>
                <w:rFonts w:ascii="Arial" w:hAnsi="Arial" w:cs="Arial"/>
                <w:sz w:val="18"/>
                <w:szCs w:val="18"/>
              </w:rPr>
            </w:pPr>
            <w:r w:rsidRPr="00227886">
              <w:rPr>
                <w:rFonts w:ascii="Arial" w:hAnsi="Arial" w:cs="Arial"/>
                <w:sz w:val="18"/>
                <w:szCs w:val="18"/>
              </w:rPr>
              <w:t>2961</w:t>
            </w:r>
          </w:p>
        </w:tc>
        <w:tc>
          <w:tcPr>
            <w:tcW w:w="1197" w:type="dxa"/>
            <w:noWrap/>
            <w:hideMark/>
          </w:tcPr>
          <w:p w14:paraId="47169C23"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0.153</w:t>
            </w:r>
          </w:p>
        </w:tc>
        <w:tc>
          <w:tcPr>
            <w:tcW w:w="1304" w:type="dxa"/>
            <w:noWrap/>
            <w:hideMark/>
          </w:tcPr>
          <w:p w14:paraId="4970CB4C"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(0.058, 0.262)</w:t>
            </w:r>
          </w:p>
        </w:tc>
        <w:tc>
          <w:tcPr>
            <w:tcW w:w="307" w:type="dxa"/>
            <w:noWrap/>
            <w:hideMark/>
          </w:tcPr>
          <w:p w14:paraId="0734019F"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3</w:t>
            </w:r>
          </w:p>
        </w:tc>
        <w:tc>
          <w:tcPr>
            <w:tcW w:w="1559" w:type="dxa"/>
            <w:noWrap/>
            <w:hideMark/>
          </w:tcPr>
          <w:p w14:paraId="712EF086"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(2, 214783647)</w:t>
            </w:r>
          </w:p>
        </w:tc>
      </w:tr>
      <w:tr w:rsidR="00F96C93" w:rsidRPr="00227886" w14:paraId="36FCAC5E" w14:textId="77777777" w:rsidTr="00F96C93">
        <w:trPr>
          <w:trHeight w:val="320"/>
        </w:trPr>
        <w:tc>
          <w:tcPr>
            <w:tcW w:w="842" w:type="dxa"/>
            <w:noWrap/>
            <w:hideMark/>
          </w:tcPr>
          <w:p w14:paraId="71C59FFC" w14:textId="77777777" w:rsidR="00227886" w:rsidRPr="00227886" w:rsidRDefault="00227886">
            <w:pPr>
              <w:rPr>
                <w:rFonts w:ascii="Arial" w:hAnsi="Arial" w:cs="Arial"/>
                <w:sz w:val="18"/>
                <w:szCs w:val="18"/>
              </w:rPr>
            </w:pPr>
            <w:r w:rsidRPr="00227886">
              <w:rPr>
                <w:rFonts w:ascii="Arial" w:hAnsi="Arial" w:cs="Arial"/>
                <w:sz w:val="18"/>
                <w:szCs w:val="18"/>
              </w:rPr>
              <w:t>Duma</w:t>
            </w:r>
          </w:p>
        </w:tc>
        <w:tc>
          <w:tcPr>
            <w:tcW w:w="639" w:type="dxa"/>
            <w:noWrap/>
            <w:hideMark/>
          </w:tcPr>
          <w:p w14:paraId="459779C9" w14:textId="77777777" w:rsidR="00227886" w:rsidRPr="00227886" w:rsidRDefault="00227886">
            <w:pPr>
              <w:rPr>
                <w:rFonts w:ascii="Arial" w:hAnsi="Arial" w:cs="Arial"/>
                <w:sz w:val="18"/>
                <w:szCs w:val="18"/>
              </w:rPr>
            </w:pPr>
            <w:r w:rsidRPr="00227886">
              <w:rPr>
                <w:rFonts w:ascii="Arial" w:hAnsi="Arial" w:cs="Arial"/>
                <w:sz w:val="18"/>
                <w:szCs w:val="18"/>
              </w:rPr>
              <w:t>47</w:t>
            </w:r>
          </w:p>
        </w:tc>
        <w:tc>
          <w:tcPr>
            <w:tcW w:w="757" w:type="dxa"/>
            <w:noWrap/>
            <w:hideMark/>
          </w:tcPr>
          <w:p w14:paraId="5F27FBF2" w14:textId="77777777" w:rsidR="00227886" w:rsidRPr="00227886" w:rsidRDefault="00227886">
            <w:pPr>
              <w:rPr>
                <w:rFonts w:ascii="Arial" w:hAnsi="Arial" w:cs="Arial"/>
                <w:sz w:val="18"/>
                <w:szCs w:val="18"/>
              </w:rPr>
            </w:pPr>
            <w:r w:rsidRPr="00227886">
              <w:rPr>
                <w:rFonts w:ascii="Arial" w:hAnsi="Arial" w:cs="Arial"/>
                <w:sz w:val="18"/>
                <w:szCs w:val="18"/>
              </w:rPr>
              <w:t>0.051</w:t>
            </w:r>
          </w:p>
        </w:tc>
        <w:tc>
          <w:tcPr>
            <w:tcW w:w="758" w:type="dxa"/>
            <w:noWrap/>
            <w:hideMark/>
          </w:tcPr>
          <w:p w14:paraId="1BF94A48" w14:textId="77777777" w:rsidR="00227886" w:rsidRPr="00227886" w:rsidRDefault="00227886">
            <w:pPr>
              <w:rPr>
                <w:rFonts w:ascii="Arial" w:hAnsi="Arial" w:cs="Arial"/>
                <w:sz w:val="18"/>
                <w:szCs w:val="18"/>
              </w:rPr>
            </w:pPr>
            <w:r w:rsidRPr="00227886">
              <w:rPr>
                <w:rFonts w:ascii="Arial" w:hAnsi="Arial" w:cs="Arial"/>
                <w:sz w:val="18"/>
                <w:szCs w:val="18"/>
              </w:rPr>
              <w:t>0.066</w:t>
            </w:r>
          </w:p>
        </w:tc>
        <w:tc>
          <w:tcPr>
            <w:tcW w:w="757" w:type="dxa"/>
            <w:noWrap/>
            <w:hideMark/>
          </w:tcPr>
          <w:p w14:paraId="45A37E0E" w14:textId="77777777" w:rsidR="00227886" w:rsidRPr="00227886" w:rsidRDefault="00227886">
            <w:pPr>
              <w:rPr>
                <w:rFonts w:ascii="Arial" w:hAnsi="Arial" w:cs="Arial"/>
                <w:sz w:val="18"/>
                <w:szCs w:val="18"/>
              </w:rPr>
            </w:pPr>
            <w:r w:rsidRPr="00227886">
              <w:rPr>
                <w:rFonts w:ascii="Arial" w:hAnsi="Arial" w:cs="Arial"/>
                <w:sz w:val="18"/>
                <w:szCs w:val="18"/>
              </w:rPr>
              <w:t>0.109</w:t>
            </w:r>
          </w:p>
        </w:tc>
        <w:tc>
          <w:tcPr>
            <w:tcW w:w="757" w:type="dxa"/>
            <w:noWrap/>
            <w:hideMark/>
          </w:tcPr>
          <w:p w14:paraId="2C27A705" w14:textId="77777777" w:rsidR="00227886" w:rsidRPr="00227886" w:rsidRDefault="00227886">
            <w:pPr>
              <w:rPr>
                <w:rFonts w:ascii="Arial" w:hAnsi="Arial" w:cs="Arial"/>
                <w:sz w:val="18"/>
                <w:szCs w:val="18"/>
              </w:rPr>
            </w:pPr>
            <w:r w:rsidRPr="00227886">
              <w:rPr>
                <w:rFonts w:ascii="Arial" w:hAnsi="Arial" w:cs="Arial"/>
                <w:sz w:val="18"/>
                <w:szCs w:val="18"/>
              </w:rPr>
              <w:t>1.066</w:t>
            </w:r>
          </w:p>
        </w:tc>
        <w:tc>
          <w:tcPr>
            <w:tcW w:w="654" w:type="dxa"/>
            <w:noWrap/>
            <w:hideMark/>
          </w:tcPr>
          <w:p w14:paraId="083F2CAF" w14:textId="77777777" w:rsidR="00227886" w:rsidRPr="00227886" w:rsidRDefault="00227886">
            <w:pPr>
              <w:rPr>
                <w:rFonts w:ascii="Arial" w:hAnsi="Arial" w:cs="Arial"/>
                <w:sz w:val="18"/>
                <w:szCs w:val="18"/>
              </w:rPr>
            </w:pPr>
            <w:r w:rsidRPr="00227886">
              <w:rPr>
                <w:rFonts w:ascii="Arial" w:hAnsi="Arial" w:cs="Arial"/>
                <w:sz w:val="18"/>
                <w:szCs w:val="18"/>
              </w:rPr>
              <w:t>181</w:t>
            </w:r>
          </w:p>
        </w:tc>
        <w:tc>
          <w:tcPr>
            <w:tcW w:w="1197" w:type="dxa"/>
            <w:noWrap/>
            <w:hideMark/>
          </w:tcPr>
          <w:p w14:paraId="7AA1DC16"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0.099</w:t>
            </w:r>
          </w:p>
        </w:tc>
        <w:tc>
          <w:tcPr>
            <w:tcW w:w="1304" w:type="dxa"/>
            <w:noWrap/>
            <w:hideMark/>
          </w:tcPr>
          <w:p w14:paraId="2E851FC5"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(0.037, 0.212)</w:t>
            </w:r>
          </w:p>
        </w:tc>
        <w:tc>
          <w:tcPr>
            <w:tcW w:w="307" w:type="dxa"/>
            <w:noWrap/>
            <w:hideMark/>
          </w:tcPr>
          <w:p w14:paraId="44209212" w14:textId="77777777" w:rsidR="00227886" w:rsidRPr="00227886" w:rsidRDefault="00227886" w:rsidP="00BB0BE2">
            <w:pPr>
              <w:jc w:val="center"/>
              <w:rPr>
                <w:rFonts w:ascii="Arial" w:hAnsi="Arial" w:cs="Arial"/>
                <w:sz w:val="18"/>
                <w:szCs w:val="18"/>
              </w:rPr>
            </w:pPr>
          </w:p>
        </w:tc>
        <w:tc>
          <w:tcPr>
            <w:tcW w:w="1559" w:type="dxa"/>
            <w:noWrap/>
            <w:hideMark/>
          </w:tcPr>
          <w:p w14:paraId="30909DA6" w14:textId="77777777" w:rsidR="00227886" w:rsidRPr="00227886" w:rsidRDefault="00227886" w:rsidP="00BB0BE2">
            <w:pPr>
              <w:jc w:val="center"/>
              <w:rPr>
                <w:rFonts w:ascii="Arial" w:hAnsi="Arial" w:cs="Arial"/>
                <w:sz w:val="18"/>
                <w:szCs w:val="18"/>
                <w:lang w:eastAsia="en-AU"/>
              </w:rPr>
            </w:pPr>
          </w:p>
        </w:tc>
      </w:tr>
      <w:tr w:rsidR="00F96C93" w:rsidRPr="00227886" w14:paraId="069EF574" w14:textId="77777777" w:rsidTr="00F96C93">
        <w:trPr>
          <w:trHeight w:val="320"/>
        </w:trPr>
        <w:tc>
          <w:tcPr>
            <w:tcW w:w="842" w:type="dxa"/>
            <w:noWrap/>
            <w:hideMark/>
          </w:tcPr>
          <w:p w14:paraId="166D5B6E" w14:textId="77777777" w:rsidR="00227886" w:rsidRPr="00227886" w:rsidRDefault="00227886">
            <w:pPr>
              <w:rPr>
                <w:rFonts w:ascii="Arial" w:hAnsi="Arial" w:cs="Arial"/>
                <w:sz w:val="18"/>
                <w:szCs w:val="18"/>
                <w:lang w:eastAsia="en-US"/>
              </w:rPr>
            </w:pPr>
            <w:proofErr w:type="spellStart"/>
            <w:r w:rsidRPr="00227886">
              <w:rPr>
                <w:rFonts w:ascii="Arial" w:hAnsi="Arial" w:cs="Arial"/>
                <w:sz w:val="18"/>
                <w:szCs w:val="18"/>
              </w:rPr>
              <w:t>Gwyd</w:t>
            </w:r>
            <w:proofErr w:type="spellEnd"/>
          </w:p>
        </w:tc>
        <w:tc>
          <w:tcPr>
            <w:tcW w:w="639" w:type="dxa"/>
            <w:noWrap/>
            <w:hideMark/>
          </w:tcPr>
          <w:p w14:paraId="7C595729" w14:textId="77777777" w:rsidR="00227886" w:rsidRPr="00227886" w:rsidRDefault="00227886">
            <w:pPr>
              <w:rPr>
                <w:rFonts w:ascii="Arial" w:hAnsi="Arial" w:cs="Arial"/>
                <w:sz w:val="18"/>
                <w:szCs w:val="18"/>
              </w:rPr>
            </w:pPr>
            <w:r w:rsidRPr="00227886">
              <w:rPr>
                <w:rFonts w:ascii="Arial" w:hAnsi="Arial" w:cs="Arial"/>
                <w:sz w:val="18"/>
                <w:szCs w:val="18"/>
              </w:rPr>
              <w:t>29</w:t>
            </w:r>
          </w:p>
        </w:tc>
        <w:tc>
          <w:tcPr>
            <w:tcW w:w="757" w:type="dxa"/>
            <w:noWrap/>
            <w:hideMark/>
          </w:tcPr>
          <w:p w14:paraId="0A71B5AF" w14:textId="77777777" w:rsidR="00227886" w:rsidRPr="00227886" w:rsidRDefault="00227886">
            <w:pPr>
              <w:rPr>
                <w:rFonts w:ascii="Arial" w:hAnsi="Arial" w:cs="Arial"/>
                <w:sz w:val="18"/>
                <w:szCs w:val="18"/>
              </w:rPr>
            </w:pPr>
            <w:r w:rsidRPr="00227886">
              <w:rPr>
                <w:rFonts w:ascii="Arial" w:hAnsi="Arial" w:cs="Arial"/>
                <w:sz w:val="18"/>
                <w:szCs w:val="18"/>
              </w:rPr>
              <w:t>0.049</w:t>
            </w:r>
          </w:p>
        </w:tc>
        <w:tc>
          <w:tcPr>
            <w:tcW w:w="758" w:type="dxa"/>
            <w:noWrap/>
            <w:hideMark/>
          </w:tcPr>
          <w:p w14:paraId="4753C2BB" w14:textId="77777777" w:rsidR="00227886" w:rsidRPr="00227886" w:rsidRDefault="00227886">
            <w:pPr>
              <w:rPr>
                <w:rFonts w:ascii="Arial" w:hAnsi="Arial" w:cs="Arial"/>
                <w:sz w:val="18"/>
                <w:szCs w:val="18"/>
              </w:rPr>
            </w:pPr>
            <w:r w:rsidRPr="00227886">
              <w:rPr>
                <w:rFonts w:ascii="Arial" w:hAnsi="Arial" w:cs="Arial"/>
                <w:sz w:val="18"/>
                <w:szCs w:val="18"/>
              </w:rPr>
              <w:t>0.053</w:t>
            </w:r>
          </w:p>
        </w:tc>
        <w:tc>
          <w:tcPr>
            <w:tcW w:w="757" w:type="dxa"/>
            <w:noWrap/>
            <w:hideMark/>
          </w:tcPr>
          <w:p w14:paraId="736256B3" w14:textId="77777777" w:rsidR="00227886" w:rsidRPr="00227886" w:rsidRDefault="00227886">
            <w:pPr>
              <w:rPr>
                <w:rFonts w:ascii="Arial" w:hAnsi="Arial" w:cs="Arial"/>
                <w:sz w:val="18"/>
                <w:szCs w:val="18"/>
              </w:rPr>
            </w:pPr>
            <w:r w:rsidRPr="00227886">
              <w:rPr>
                <w:rFonts w:ascii="Arial" w:hAnsi="Arial" w:cs="Arial"/>
                <w:sz w:val="18"/>
                <w:szCs w:val="18"/>
              </w:rPr>
              <w:t>0.060</w:t>
            </w:r>
          </w:p>
        </w:tc>
        <w:tc>
          <w:tcPr>
            <w:tcW w:w="757" w:type="dxa"/>
            <w:noWrap/>
            <w:hideMark/>
          </w:tcPr>
          <w:p w14:paraId="1EA4F7E8" w14:textId="77777777" w:rsidR="00227886" w:rsidRPr="00227886" w:rsidRDefault="00227886">
            <w:pPr>
              <w:rPr>
                <w:rFonts w:ascii="Arial" w:hAnsi="Arial" w:cs="Arial"/>
                <w:sz w:val="18"/>
                <w:szCs w:val="18"/>
              </w:rPr>
            </w:pPr>
            <w:r w:rsidRPr="00227886">
              <w:rPr>
                <w:rFonts w:ascii="Arial" w:hAnsi="Arial" w:cs="Arial"/>
                <w:sz w:val="18"/>
                <w:szCs w:val="18"/>
              </w:rPr>
              <w:t>1.053</w:t>
            </w:r>
          </w:p>
        </w:tc>
        <w:tc>
          <w:tcPr>
            <w:tcW w:w="654" w:type="dxa"/>
            <w:noWrap/>
            <w:hideMark/>
          </w:tcPr>
          <w:p w14:paraId="39C741E5" w14:textId="77777777" w:rsidR="00227886" w:rsidRPr="00227886" w:rsidRDefault="00227886">
            <w:pPr>
              <w:rPr>
                <w:rFonts w:ascii="Arial" w:hAnsi="Arial" w:cs="Arial"/>
                <w:sz w:val="18"/>
                <w:szCs w:val="18"/>
              </w:rPr>
            </w:pPr>
            <w:r w:rsidRPr="00227886">
              <w:rPr>
                <w:rFonts w:ascii="Arial" w:hAnsi="Arial" w:cs="Arial"/>
                <w:sz w:val="18"/>
                <w:szCs w:val="18"/>
              </w:rPr>
              <w:t>312</w:t>
            </w:r>
          </w:p>
        </w:tc>
        <w:tc>
          <w:tcPr>
            <w:tcW w:w="1197" w:type="dxa"/>
            <w:noWrap/>
            <w:hideMark/>
          </w:tcPr>
          <w:p w14:paraId="2C37B407"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0.112</w:t>
            </w:r>
          </w:p>
        </w:tc>
        <w:tc>
          <w:tcPr>
            <w:tcW w:w="1304" w:type="dxa"/>
            <w:noWrap/>
            <w:hideMark/>
          </w:tcPr>
          <w:p w14:paraId="70022F1B"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(0.060, 0.169)</w:t>
            </w:r>
          </w:p>
        </w:tc>
        <w:tc>
          <w:tcPr>
            <w:tcW w:w="307" w:type="dxa"/>
            <w:noWrap/>
            <w:hideMark/>
          </w:tcPr>
          <w:p w14:paraId="1ED6125A"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90</w:t>
            </w:r>
          </w:p>
        </w:tc>
        <w:tc>
          <w:tcPr>
            <w:tcW w:w="1559" w:type="dxa"/>
            <w:noWrap/>
            <w:hideMark/>
          </w:tcPr>
          <w:p w14:paraId="158ABDC5"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(53, 193)</w:t>
            </w:r>
          </w:p>
        </w:tc>
      </w:tr>
      <w:tr w:rsidR="00F96C93" w:rsidRPr="00227886" w14:paraId="16CAE10F" w14:textId="77777777" w:rsidTr="00F96C93">
        <w:trPr>
          <w:trHeight w:val="320"/>
        </w:trPr>
        <w:tc>
          <w:tcPr>
            <w:tcW w:w="842" w:type="dxa"/>
            <w:noWrap/>
            <w:hideMark/>
          </w:tcPr>
          <w:p w14:paraId="1B3B102D" w14:textId="77777777" w:rsidR="00227886" w:rsidRPr="00227886" w:rsidRDefault="00227886">
            <w:pPr>
              <w:rPr>
                <w:rFonts w:ascii="Arial" w:hAnsi="Arial" w:cs="Arial"/>
                <w:sz w:val="18"/>
                <w:szCs w:val="18"/>
              </w:rPr>
            </w:pPr>
            <w:r w:rsidRPr="00227886">
              <w:rPr>
                <w:rFonts w:ascii="Arial" w:hAnsi="Arial" w:cs="Arial"/>
                <w:sz w:val="18"/>
                <w:szCs w:val="18"/>
              </w:rPr>
              <w:t xml:space="preserve">Kerang </w:t>
            </w:r>
          </w:p>
        </w:tc>
        <w:tc>
          <w:tcPr>
            <w:tcW w:w="639" w:type="dxa"/>
            <w:noWrap/>
            <w:hideMark/>
          </w:tcPr>
          <w:p w14:paraId="43E84831" w14:textId="77777777" w:rsidR="00227886" w:rsidRPr="00227886" w:rsidRDefault="00227886">
            <w:pPr>
              <w:rPr>
                <w:rFonts w:ascii="Arial" w:hAnsi="Arial" w:cs="Arial"/>
                <w:sz w:val="18"/>
                <w:szCs w:val="18"/>
              </w:rPr>
            </w:pPr>
            <w:r w:rsidRPr="00227886">
              <w:rPr>
                <w:rFonts w:ascii="Arial" w:hAnsi="Arial" w:cs="Arial"/>
                <w:sz w:val="18"/>
                <w:szCs w:val="18"/>
              </w:rPr>
              <w:t>74</w:t>
            </w:r>
          </w:p>
        </w:tc>
        <w:tc>
          <w:tcPr>
            <w:tcW w:w="757" w:type="dxa"/>
            <w:noWrap/>
            <w:hideMark/>
          </w:tcPr>
          <w:p w14:paraId="41266255" w14:textId="77777777" w:rsidR="00227886" w:rsidRPr="00227886" w:rsidRDefault="00227886">
            <w:pPr>
              <w:rPr>
                <w:rFonts w:ascii="Arial" w:hAnsi="Arial" w:cs="Arial"/>
                <w:sz w:val="18"/>
                <w:szCs w:val="18"/>
              </w:rPr>
            </w:pPr>
            <w:r w:rsidRPr="00227886">
              <w:rPr>
                <w:rFonts w:ascii="Arial" w:hAnsi="Arial" w:cs="Arial"/>
                <w:sz w:val="18"/>
                <w:szCs w:val="18"/>
              </w:rPr>
              <w:t>0.045</w:t>
            </w:r>
          </w:p>
        </w:tc>
        <w:tc>
          <w:tcPr>
            <w:tcW w:w="758" w:type="dxa"/>
            <w:noWrap/>
            <w:hideMark/>
          </w:tcPr>
          <w:p w14:paraId="78972B3F" w14:textId="77777777" w:rsidR="00227886" w:rsidRPr="00227886" w:rsidRDefault="00227886">
            <w:pPr>
              <w:rPr>
                <w:rFonts w:ascii="Arial" w:hAnsi="Arial" w:cs="Arial"/>
                <w:sz w:val="18"/>
                <w:szCs w:val="18"/>
              </w:rPr>
            </w:pPr>
            <w:r w:rsidRPr="00227886">
              <w:rPr>
                <w:rFonts w:ascii="Arial" w:hAnsi="Arial" w:cs="Arial"/>
                <w:sz w:val="18"/>
                <w:szCs w:val="18"/>
              </w:rPr>
              <w:t>0.046</w:t>
            </w:r>
          </w:p>
        </w:tc>
        <w:tc>
          <w:tcPr>
            <w:tcW w:w="757" w:type="dxa"/>
            <w:noWrap/>
            <w:hideMark/>
          </w:tcPr>
          <w:p w14:paraId="5A62FDF5" w14:textId="77777777" w:rsidR="00227886" w:rsidRPr="00227886" w:rsidRDefault="00227886">
            <w:pPr>
              <w:rPr>
                <w:rFonts w:ascii="Arial" w:hAnsi="Arial" w:cs="Arial"/>
                <w:sz w:val="18"/>
                <w:szCs w:val="18"/>
              </w:rPr>
            </w:pPr>
            <w:r w:rsidRPr="00227886">
              <w:rPr>
                <w:rFonts w:ascii="Arial" w:hAnsi="Arial" w:cs="Arial"/>
                <w:sz w:val="18"/>
                <w:szCs w:val="18"/>
              </w:rPr>
              <w:t>0.012</w:t>
            </w:r>
          </w:p>
        </w:tc>
        <w:tc>
          <w:tcPr>
            <w:tcW w:w="757" w:type="dxa"/>
            <w:noWrap/>
            <w:hideMark/>
          </w:tcPr>
          <w:p w14:paraId="22B57367" w14:textId="77777777" w:rsidR="00227886" w:rsidRPr="00227886" w:rsidRDefault="00227886">
            <w:pPr>
              <w:rPr>
                <w:rFonts w:ascii="Arial" w:hAnsi="Arial" w:cs="Arial"/>
                <w:sz w:val="18"/>
                <w:szCs w:val="18"/>
              </w:rPr>
            </w:pPr>
            <w:r w:rsidRPr="00227886">
              <w:rPr>
                <w:rFonts w:ascii="Arial" w:hAnsi="Arial" w:cs="Arial"/>
                <w:sz w:val="18"/>
                <w:szCs w:val="18"/>
              </w:rPr>
              <w:t>1.046</w:t>
            </w:r>
          </w:p>
        </w:tc>
        <w:tc>
          <w:tcPr>
            <w:tcW w:w="654" w:type="dxa"/>
            <w:noWrap/>
            <w:hideMark/>
          </w:tcPr>
          <w:p w14:paraId="2618F044" w14:textId="77777777" w:rsidR="00227886" w:rsidRPr="00227886" w:rsidRDefault="00227886">
            <w:pPr>
              <w:rPr>
                <w:rFonts w:ascii="Arial" w:hAnsi="Arial" w:cs="Arial"/>
                <w:sz w:val="18"/>
                <w:szCs w:val="18"/>
              </w:rPr>
            </w:pPr>
            <w:r w:rsidRPr="00227886">
              <w:rPr>
                <w:rFonts w:ascii="Arial" w:hAnsi="Arial" w:cs="Arial"/>
                <w:sz w:val="18"/>
                <w:szCs w:val="18"/>
              </w:rPr>
              <w:t>1021</w:t>
            </w:r>
          </w:p>
        </w:tc>
        <w:tc>
          <w:tcPr>
            <w:tcW w:w="1197" w:type="dxa"/>
            <w:noWrap/>
            <w:hideMark/>
          </w:tcPr>
          <w:p w14:paraId="25C61CDF"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0.088</w:t>
            </w:r>
          </w:p>
        </w:tc>
        <w:tc>
          <w:tcPr>
            <w:tcW w:w="1304" w:type="dxa"/>
            <w:noWrap/>
            <w:hideMark/>
          </w:tcPr>
          <w:p w14:paraId="3C4E6B62"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(0.032, 0.251)</w:t>
            </w:r>
          </w:p>
        </w:tc>
        <w:tc>
          <w:tcPr>
            <w:tcW w:w="307" w:type="dxa"/>
            <w:noWrap/>
            <w:hideMark/>
          </w:tcPr>
          <w:p w14:paraId="277A564F"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256</w:t>
            </w:r>
          </w:p>
        </w:tc>
        <w:tc>
          <w:tcPr>
            <w:tcW w:w="1559" w:type="dxa"/>
            <w:noWrap/>
            <w:hideMark/>
          </w:tcPr>
          <w:p w14:paraId="1B4DE806"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(87, 393)</w:t>
            </w:r>
          </w:p>
        </w:tc>
      </w:tr>
      <w:tr w:rsidR="00F96C93" w:rsidRPr="00227886" w14:paraId="040BF25B" w14:textId="77777777" w:rsidTr="00F96C93">
        <w:trPr>
          <w:trHeight w:val="320"/>
        </w:trPr>
        <w:tc>
          <w:tcPr>
            <w:tcW w:w="842" w:type="dxa"/>
            <w:noWrap/>
            <w:hideMark/>
          </w:tcPr>
          <w:p w14:paraId="0028BCBE" w14:textId="77777777" w:rsidR="00227886" w:rsidRPr="00227886" w:rsidRDefault="00227886">
            <w:pPr>
              <w:rPr>
                <w:rFonts w:ascii="Arial" w:hAnsi="Arial" w:cs="Arial"/>
                <w:sz w:val="18"/>
                <w:szCs w:val="18"/>
              </w:rPr>
            </w:pPr>
            <w:r w:rsidRPr="00227886">
              <w:rPr>
                <w:rFonts w:ascii="Arial" w:hAnsi="Arial" w:cs="Arial"/>
                <w:sz w:val="18"/>
                <w:szCs w:val="18"/>
              </w:rPr>
              <w:t>Macq</w:t>
            </w:r>
          </w:p>
        </w:tc>
        <w:tc>
          <w:tcPr>
            <w:tcW w:w="639" w:type="dxa"/>
            <w:noWrap/>
            <w:hideMark/>
          </w:tcPr>
          <w:p w14:paraId="35DD72A8" w14:textId="77777777" w:rsidR="00227886" w:rsidRPr="00227886" w:rsidRDefault="00227886">
            <w:pPr>
              <w:rPr>
                <w:rFonts w:ascii="Arial" w:hAnsi="Arial" w:cs="Arial"/>
                <w:sz w:val="18"/>
                <w:szCs w:val="18"/>
              </w:rPr>
            </w:pPr>
            <w:r w:rsidRPr="00227886">
              <w:rPr>
                <w:rFonts w:ascii="Arial" w:hAnsi="Arial" w:cs="Arial"/>
                <w:sz w:val="18"/>
                <w:szCs w:val="18"/>
              </w:rPr>
              <w:t>24</w:t>
            </w:r>
          </w:p>
        </w:tc>
        <w:tc>
          <w:tcPr>
            <w:tcW w:w="757" w:type="dxa"/>
            <w:noWrap/>
            <w:hideMark/>
          </w:tcPr>
          <w:p w14:paraId="0B846244" w14:textId="77777777" w:rsidR="00227886" w:rsidRPr="00227886" w:rsidRDefault="00227886">
            <w:pPr>
              <w:rPr>
                <w:rFonts w:ascii="Arial" w:hAnsi="Arial" w:cs="Arial"/>
                <w:sz w:val="18"/>
                <w:szCs w:val="18"/>
              </w:rPr>
            </w:pPr>
            <w:r w:rsidRPr="00227886">
              <w:rPr>
                <w:rFonts w:ascii="Arial" w:hAnsi="Arial" w:cs="Arial"/>
                <w:sz w:val="18"/>
                <w:szCs w:val="18"/>
              </w:rPr>
              <w:t>0.017</w:t>
            </w:r>
          </w:p>
        </w:tc>
        <w:tc>
          <w:tcPr>
            <w:tcW w:w="758" w:type="dxa"/>
            <w:noWrap/>
            <w:hideMark/>
          </w:tcPr>
          <w:p w14:paraId="70BA7449" w14:textId="77777777" w:rsidR="00227886" w:rsidRPr="00227886" w:rsidRDefault="00227886">
            <w:pPr>
              <w:rPr>
                <w:rFonts w:ascii="Arial" w:hAnsi="Arial" w:cs="Arial"/>
                <w:sz w:val="18"/>
                <w:szCs w:val="18"/>
              </w:rPr>
            </w:pPr>
            <w:r w:rsidRPr="00227886">
              <w:rPr>
                <w:rFonts w:ascii="Arial" w:hAnsi="Arial" w:cs="Arial"/>
                <w:sz w:val="18"/>
                <w:szCs w:val="18"/>
              </w:rPr>
              <w:t>0.021</w:t>
            </w:r>
          </w:p>
        </w:tc>
        <w:tc>
          <w:tcPr>
            <w:tcW w:w="757" w:type="dxa"/>
            <w:noWrap/>
            <w:hideMark/>
          </w:tcPr>
          <w:p w14:paraId="3C0C0D74" w14:textId="77777777" w:rsidR="00227886" w:rsidRPr="00227886" w:rsidRDefault="00227886">
            <w:pPr>
              <w:rPr>
                <w:rFonts w:ascii="Arial" w:hAnsi="Arial" w:cs="Arial"/>
                <w:sz w:val="18"/>
                <w:szCs w:val="18"/>
              </w:rPr>
            </w:pPr>
            <w:r w:rsidRPr="00227886">
              <w:rPr>
                <w:rFonts w:ascii="Arial" w:hAnsi="Arial" w:cs="Arial"/>
                <w:sz w:val="18"/>
                <w:szCs w:val="18"/>
              </w:rPr>
              <w:t>0.059</w:t>
            </w:r>
          </w:p>
        </w:tc>
        <w:tc>
          <w:tcPr>
            <w:tcW w:w="757" w:type="dxa"/>
            <w:noWrap/>
            <w:hideMark/>
          </w:tcPr>
          <w:p w14:paraId="356CFB93" w14:textId="77777777" w:rsidR="00227886" w:rsidRPr="00227886" w:rsidRDefault="00227886">
            <w:pPr>
              <w:rPr>
                <w:rFonts w:ascii="Arial" w:hAnsi="Arial" w:cs="Arial"/>
                <w:sz w:val="18"/>
                <w:szCs w:val="18"/>
              </w:rPr>
            </w:pPr>
            <w:r w:rsidRPr="00227886">
              <w:rPr>
                <w:rFonts w:ascii="Arial" w:hAnsi="Arial" w:cs="Arial"/>
                <w:sz w:val="18"/>
                <w:szCs w:val="18"/>
              </w:rPr>
              <w:t>1.021</w:t>
            </w:r>
          </w:p>
        </w:tc>
        <w:tc>
          <w:tcPr>
            <w:tcW w:w="654" w:type="dxa"/>
            <w:noWrap/>
            <w:hideMark/>
          </w:tcPr>
          <w:p w14:paraId="30FC077A" w14:textId="77777777" w:rsidR="00227886" w:rsidRPr="00227886" w:rsidRDefault="00227886">
            <w:pPr>
              <w:rPr>
                <w:rFonts w:ascii="Arial" w:hAnsi="Arial" w:cs="Arial"/>
                <w:sz w:val="18"/>
                <w:szCs w:val="18"/>
              </w:rPr>
            </w:pPr>
            <w:r w:rsidRPr="00227886">
              <w:rPr>
                <w:rFonts w:ascii="Arial" w:hAnsi="Arial" w:cs="Arial"/>
                <w:sz w:val="18"/>
                <w:szCs w:val="18"/>
              </w:rPr>
              <w:t>1294</w:t>
            </w:r>
          </w:p>
        </w:tc>
        <w:tc>
          <w:tcPr>
            <w:tcW w:w="1197" w:type="dxa"/>
            <w:noWrap/>
            <w:hideMark/>
          </w:tcPr>
          <w:p w14:paraId="4FB79B53"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0.033</w:t>
            </w:r>
          </w:p>
        </w:tc>
        <w:tc>
          <w:tcPr>
            <w:tcW w:w="1304" w:type="dxa"/>
            <w:noWrap/>
            <w:hideMark/>
          </w:tcPr>
          <w:p w14:paraId="51CEAE58"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(0.016, 0.083)</w:t>
            </w:r>
          </w:p>
        </w:tc>
        <w:tc>
          <w:tcPr>
            <w:tcW w:w="307" w:type="dxa"/>
            <w:noWrap/>
            <w:hideMark/>
          </w:tcPr>
          <w:p w14:paraId="01035517"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13</w:t>
            </w:r>
          </w:p>
        </w:tc>
        <w:tc>
          <w:tcPr>
            <w:tcW w:w="1559" w:type="dxa"/>
            <w:noWrap/>
            <w:hideMark/>
          </w:tcPr>
          <w:p w14:paraId="77E41524"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(7, 30)</w:t>
            </w:r>
          </w:p>
        </w:tc>
      </w:tr>
      <w:tr w:rsidR="00F96C93" w:rsidRPr="00227886" w14:paraId="6933C0B7" w14:textId="77777777" w:rsidTr="00F96C93">
        <w:trPr>
          <w:trHeight w:val="320"/>
        </w:trPr>
        <w:tc>
          <w:tcPr>
            <w:tcW w:w="842" w:type="dxa"/>
            <w:noWrap/>
            <w:hideMark/>
          </w:tcPr>
          <w:p w14:paraId="595D37D7" w14:textId="77777777" w:rsidR="00227886" w:rsidRPr="00227886" w:rsidRDefault="00227886">
            <w:pPr>
              <w:rPr>
                <w:rFonts w:ascii="Arial" w:hAnsi="Arial" w:cs="Arial"/>
                <w:sz w:val="18"/>
                <w:szCs w:val="18"/>
              </w:rPr>
            </w:pPr>
            <w:r w:rsidRPr="00227886">
              <w:rPr>
                <w:rFonts w:ascii="Arial" w:hAnsi="Arial" w:cs="Arial"/>
                <w:sz w:val="18"/>
                <w:szCs w:val="18"/>
              </w:rPr>
              <w:t>MB</w:t>
            </w:r>
          </w:p>
        </w:tc>
        <w:tc>
          <w:tcPr>
            <w:tcW w:w="639" w:type="dxa"/>
            <w:noWrap/>
            <w:hideMark/>
          </w:tcPr>
          <w:p w14:paraId="68342871" w14:textId="77777777" w:rsidR="00227886" w:rsidRPr="00227886" w:rsidRDefault="00227886">
            <w:pPr>
              <w:rPr>
                <w:rFonts w:ascii="Arial" w:hAnsi="Arial" w:cs="Arial"/>
                <w:sz w:val="18"/>
                <w:szCs w:val="18"/>
              </w:rPr>
            </w:pPr>
            <w:r w:rsidRPr="00227886">
              <w:rPr>
                <w:rFonts w:ascii="Arial" w:hAnsi="Arial" w:cs="Arial"/>
                <w:sz w:val="18"/>
                <w:szCs w:val="18"/>
              </w:rPr>
              <w:t>10</w:t>
            </w:r>
          </w:p>
        </w:tc>
        <w:tc>
          <w:tcPr>
            <w:tcW w:w="757" w:type="dxa"/>
            <w:noWrap/>
            <w:hideMark/>
          </w:tcPr>
          <w:p w14:paraId="34006220" w14:textId="77777777" w:rsidR="00227886" w:rsidRPr="00227886" w:rsidRDefault="00227886">
            <w:pPr>
              <w:rPr>
                <w:rFonts w:ascii="Arial" w:hAnsi="Arial" w:cs="Arial"/>
                <w:sz w:val="18"/>
                <w:szCs w:val="18"/>
              </w:rPr>
            </w:pPr>
            <w:r w:rsidRPr="00227886">
              <w:rPr>
                <w:rFonts w:ascii="Arial" w:hAnsi="Arial" w:cs="Arial"/>
                <w:sz w:val="18"/>
                <w:szCs w:val="18"/>
              </w:rPr>
              <w:t>0.064</w:t>
            </w:r>
          </w:p>
        </w:tc>
        <w:tc>
          <w:tcPr>
            <w:tcW w:w="758" w:type="dxa"/>
            <w:noWrap/>
            <w:hideMark/>
          </w:tcPr>
          <w:p w14:paraId="0DC12EC2" w14:textId="77777777" w:rsidR="00227886" w:rsidRPr="00227886" w:rsidRDefault="00227886">
            <w:pPr>
              <w:rPr>
                <w:rFonts w:ascii="Arial" w:hAnsi="Arial" w:cs="Arial"/>
                <w:sz w:val="18"/>
                <w:szCs w:val="18"/>
              </w:rPr>
            </w:pPr>
            <w:r w:rsidRPr="00227886">
              <w:rPr>
                <w:rFonts w:ascii="Arial" w:hAnsi="Arial" w:cs="Arial"/>
                <w:sz w:val="18"/>
                <w:szCs w:val="18"/>
              </w:rPr>
              <w:t>0.056</w:t>
            </w:r>
          </w:p>
        </w:tc>
        <w:tc>
          <w:tcPr>
            <w:tcW w:w="757" w:type="dxa"/>
            <w:noWrap/>
            <w:hideMark/>
          </w:tcPr>
          <w:p w14:paraId="472B86BE" w14:textId="77777777" w:rsidR="00227886" w:rsidRPr="00227886" w:rsidRDefault="00227886">
            <w:pPr>
              <w:rPr>
                <w:rFonts w:ascii="Arial" w:hAnsi="Arial" w:cs="Arial"/>
                <w:sz w:val="18"/>
                <w:szCs w:val="18"/>
              </w:rPr>
            </w:pPr>
            <w:r w:rsidRPr="00227886">
              <w:rPr>
                <w:rFonts w:ascii="Arial" w:hAnsi="Arial" w:cs="Arial"/>
                <w:sz w:val="18"/>
                <w:szCs w:val="18"/>
              </w:rPr>
              <w:t>-0.083</w:t>
            </w:r>
          </w:p>
        </w:tc>
        <w:tc>
          <w:tcPr>
            <w:tcW w:w="757" w:type="dxa"/>
            <w:noWrap/>
            <w:hideMark/>
          </w:tcPr>
          <w:p w14:paraId="6BDCFEB0" w14:textId="77777777" w:rsidR="00227886" w:rsidRPr="00227886" w:rsidRDefault="00227886">
            <w:pPr>
              <w:rPr>
                <w:rFonts w:ascii="Arial" w:hAnsi="Arial" w:cs="Arial"/>
                <w:sz w:val="18"/>
                <w:szCs w:val="18"/>
              </w:rPr>
            </w:pPr>
            <w:r w:rsidRPr="00227886">
              <w:rPr>
                <w:rFonts w:ascii="Arial" w:hAnsi="Arial" w:cs="Arial"/>
                <w:sz w:val="18"/>
                <w:szCs w:val="18"/>
              </w:rPr>
              <w:t>1.056</w:t>
            </w:r>
          </w:p>
        </w:tc>
        <w:tc>
          <w:tcPr>
            <w:tcW w:w="654" w:type="dxa"/>
            <w:noWrap/>
            <w:hideMark/>
          </w:tcPr>
          <w:p w14:paraId="182393B6" w14:textId="77777777" w:rsidR="00227886" w:rsidRPr="00227886" w:rsidRDefault="00227886">
            <w:pPr>
              <w:rPr>
                <w:rFonts w:ascii="Arial" w:hAnsi="Arial" w:cs="Arial"/>
                <w:sz w:val="18"/>
                <w:szCs w:val="18"/>
              </w:rPr>
            </w:pPr>
            <w:r w:rsidRPr="00227886">
              <w:rPr>
                <w:rFonts w:ascii="Arial" w:hAnsi="Arial" w:cs="Arial"/>
                <w:sz w:val="18"/>
                <w:szCs w:val="18"/>
              </w:rPr>
              <w:t>209</w:t>
            </w:r>
          </w:p>
        </w:tc>
        <w:tc>
          <w:tcPr>
            <w:tcW w:w="1197" w:type="dxa"/>
            <w:noWrap/>
            <w:hideMark/>
          </w:tcPr>
          <w:p w14:paraId="27E664A4"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0.098</w:t>
            </w:r>
          </w:p>
        </w:tc>
        <w:tc>
          <w:tcPr>
            <w:tcW w:w="1304" w:type="dxa"/>
            <w:noWrap/>
            <w:hideMark/>
          </w:tcPr>
          <w:p w14:paraId="4CAFB1E8"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(0.052, 0.198)</w:t>
            </w:r>
          </w:p>
        </w:tc>
        <w:tc>
          <w:tcPr>
            <w:tcW w:w="307" w:type="dxa"/>
            <w:noWrap/>
            <w:hideMark/>
          </w:tcPr>
          <w:p w14:paraId="0B48F251" w14:textId="77777777" w:rsidR="00227886" w:rsidRPr="00227886" w:rsidRDefault="00227886" w:rsidP="00BB0BE2">
            <w:pPr>
              <w:jc w:val="center"/>
              <w:rPr>
                <w:rFonts w:ascii="Arial" w:hAnsi="Arial" w:cs="Arial"/>
                <w:sz w:val="18"/>
                <w:szCs w:val="18"/>
              </w:rPr>
            </w:pPr>
          </w:p>
        </w:tc>
        <w:tc>
          <w:tcPr>
            <w:tcW w:w="1559" w:type="dxa"/>
            <w:noWrap/>
            <w:hideMark/>
          </w:tcPr>
          <w:p w14:paraId="0884C986" w14:textId="77777777" w:rsidR="00227886" w:rsidRPr="00227886" w:rsidRDefault="00227886" w:rsidP="00BB0BE2">
            <w:pPr>
              <w:jc w:val="center"/>
              <w:rPr>
                <w:rFonts w:ascii="Arial" w:hAnsi="Arial" w:cs="Arial"/>
                <w:sz w:val="18"/>
                <w:szCs w:val="18"/>
                <w:lang w:eastAsia="en-AU"/>
              </w:rPr>
            </w:pPr>
          </w:p>
        </w:tc>
      </w:tr>
      <w:tr w:rsidR="00F96C93" w:rsidRPr="00227886" w14:paraId="0B799EDC" w14:textId="77777777" w:rsidTr="00F96C93">
        <w:trPr>
          <w:trHeight w:val="320"/>
        </w:trPr>
        <w:tc>
          <w:tcPr>
            <w:tcW w:w="842" w:type="dxa"/>
            <w:noWrap/>
            <w:hideMark/>
          </w:tcPr>
          <w:p w14:paraId="01751EAD" w14:textId="77777777" w:rsidR="00227886" w:rsidRPr="00227886" w:rsidRDefault="00227886">
            <w:pPr>
              <w:rPr>
                <w:rFonts w:ascii="Arial" w:hAnsi="Arial" w:cs="Arial"/>
                <w:sz w:val="18"/>
                <w:szCs w:val="18"/>
                <w:lang w:eastAsia="en-US"/>
              </w:rPr>
            </w:pPr>
            <w:r w:rsidRPr="00227886">
              <w:rPr>
                <w:rFonts w:ascii="Arial" w:hAnsi="Arial" w:cs="Arial"/>
                <w:sz w:val="18"/>
                <w:szCs w:val="18"/>
              </w:rPr>
              <w:t>Seve</w:t>
            </w:r>
          </w:p>
        </w:tc>
        <w:tc>
          <w:tcPr>
            <w:tcW w:w="639" w:type="dxa"/>
            <w:noWrap/>
            <w:hideMark/>
          </w:tcPr>
          <w:p w14:paraId="05267F6F" w14:textId="77777777" w:rsidR="00227886" w:rsidRPr="00227886" w:rsidRDefault="00227886">
            <w:pPr>
              <w:rPr>
                <w:rFonts w:ascii="Arial" w:hAnsi="Arial" w:cs="Arial"/>
                <w:sz w:val="18"/>
                <w:szCs w:val="18"/>
              </w:rPr>
            </w:pPr>
            <w:r w:rsidRPr="00227886">
              <w:rPr>
                <w:rFonts w:ascii="Arial" w:hAnsi="Arial" w:cs="Arial"/>
                <w:sz w:val="18"/>
                <w:szCs w:val="18"/>
              </w:rPr>
              <w:t>4</w:t>
            </w:r>
          </w:p>
        </w:tc>
        <w:tc>
          <w:tcPr>
            <w:tcW w:w="757" w:type="dxa"/>
            <w:noWrap/>
            <w:hideMark/>
          </w:tcPr>
          <w:p w14:paraId="30F37BB9" w14:textId="77777777" w:rsidR="00227886" w:rsidRPr="00227886" w:rsidRDefault="00227886">
            <w:pPr>
              <w:rPr>
                <w:rFonts w:ascii="Arial" w:hAnsi="Arial" w:cs="Arial"/>
                <w:sz w:val="18"/>
                <w:szCs w:val="18"/>
              </w:rPr>
            </w:pPr>
            <w:r w:rsidRPr="00227886">
              <w:rPr>
                <w:rFonts w:ascii="Arial" w:hAnsi="Arial" w:cs="Arial"/>
                <w:sz w:val="18"/>
                <w:szCs w:val="18"/>
              </w:rPr>
              <w:t>0.037</w:t>
            </w:r>
          </w:p>
        </w:tc>
        <w:tc>
          <w:tcPr>
            <w:tcW w:w="758" w:type="dxa"/>
            <w:noWrap/>
            <w:hideMark/>
          </w:tcPr>
          <w:p w14:paraId="07DE489A" w14:textId="77777777" w:rsidR="00227886" w:rsidRPr="00227886" w:rsidRDefault="00227886">
            <w:pPr>
              <w:rPr>
                <w:rFonts w:ascii="Arial" w:hAnsi="Arial" w:cs="Arial"/>
                <w:sz w:val="18"/>
                <w:szCs w:val="18"/>
              </w:rPr>
            </w:pPr>
            <w:r w:rsidRPr="00227886">
              <w:rPr>
                <w:rFonts w:ascii="Arial" w:hAnsi="Arial" w:cs="Arial"/>
                <w:sz w:val="18"/>
                <w:szCs w:val="18"/>
              </w:rPr>
              <w:t>0.038</w:t>
            </w:r>
          </w:p>
        </w:tc>
        <w:tc>
          <w:tcPr>
            <w:tcW w:w="757" w:type="dxa"/>
            <w:noWrap/>
            <w:hideMark/>
          </w:tcPr>
          <w:p w14:paraId="7593EEB5" w14:textId="77777777" w:rsidR="00227886" w:rsidRPr="00227886" w:rsidRDefault="00227886">
            <w:pPr>
              <w:rPr>
                <w:rFonts w:ascii="Arial" w:hAnsi="Arial" w:cs="Arial"/>
                <w:sz w:val="18"/>
                <w:szCs w:val="18"/>
              </w:rPr>
            </w:pPr>
            <w:r w:rsidRPr="00227886">
              <w:rPr>
                <w:rFonts w:ascii="Arial" w:hAnsi="Arial" w:cs="Arial"/>
                <w:sz w:val="18"/>
                <w:szCs w:val="18"/>
              </w:rPr>
              <w:t>-0.012</w:t>
            </w:r>
          </w:p>
        </w:tc>
        <w:tc>
          <w:tcPr>
            <w:tcW w:w="757" w:type="dxa"/>
            <w:noWrap/>
            <w:hideMark/>
          </w:tcPr>
          <w:p w14:paraId="47398522" w14:textId="77777777" w:rsidR="00227886" w:rsidRPr="00227886" w:rsidRDefault="00227886">
            <w:pPr>
              <w:rPr>
                <w:rFonts w:ascii="Arial" w:hAnsi="Arial" w:cs="Arial"/>
                <w:sz w:val="18"/>
                <w:szCs w:val="18"/>
              </w:rPr>
            </w:pPr>
            <w:r w:rsidRPr="00227886">
              <w:rPr>
                <w:rFonts w:ascii="Arial" w:hAnsi="Arial" w:cs="Arial"/>
                <w:sz w:val="18"/>
                <w:szCs w:val="18"/>
              </w:rPr>
              <w:t>1.038</w:t>
            </w:r>
          </w:p>
        </w:tc>
        <w:tc>
          <w:tcPr>
            <w:tcW w:w="654" w:type="dxa"/>
            <w:noWrap/>
            <w:hideMark/>
          </w:tcPr>
          <w:p w14:paraId="04B556D3" w14:textId="77777777" w:rsidR="00227886" w:rsidRPr="00227886" w:rsidRDefault="00227886">
            <w:pPr>
              <w:rPr>
                <w:rFonts w:ascii="Arial" w:hAnsi="Arial" w:cs="Arial"/>
                <w:sz w:val="18"/>
                <w:szCs w:val="18"/>
              </w:rPr>
            </w:pPr>
            <w:r w:rsidRPr="00227886">
              <w:rPr>
                <w:rFonts w:ascii="Arial" w:hAnsi="Arial" w:cs="Arial"/>
                <w:sz w:val="18"/>
                <w:szCs w:val="18"/>
              </w:rPr>
              <w:t>4</w:t>
            </w:r>
          </w:p>
        </w:tc>
        <w:tc>
          <w:tcPr>
            <w:tcW w:w="1197" w:type="dxa"/>
            <w:noWrap/>
            <w:hideMark/>
          </w:tcPr>
          <w:p w14:paraId="3BD09E97" w14:textId="77777777" w:rsidR="00227886" w:rsidRPr="00227886" w:rsidRDefault="00227886" w:rsidP="00BB0BE2">
            <w:pPr>
              <w:jc w:val="center"/>
              <w:rPr>
                <w:rFonts w:ascii="Arial" w:hAnsi="Arial" w:cs="Arial"/>
                <w:sz w:val="18"/>
                <w:szCs w:val="18"/>
              </w:rPr>
            </w:pPr>
            <w:r w:rsidRPr="00227886">
              <w:rPr>
                <w:rFonts w:ascii="Arial" w:hAnsi="Arial" w:cs="Arial"/>
                <w:sz w:val="18"/>
                <w:szCs w:val="18"/>
              </w:rPr>
              <w:t>0.081</w:t>
            </w:r>
          </w:p>
        </w:tc>
        <w:tc>
          <w:tcPr>
            <w:tcW w:w="1304" w:type="dxa"/>
            <w:noWrap/>
            <w:hideMark/>
          </w:tcPr>
          <w:p w14:paraId="4D60DAB3" w14:textId="22241A7A" w:rsidR="00227886" w:rsidRPr="00227886" w:rsidRDefault="00227886" w:rsidP="00BB0BE2">
            <w:pPr>
              <w:jc w:val="center"/>
              <w:rPr>
                <w:rFonts w:ascii="Arial" w:hAnsi="Arial" w:cs="Arial"/>
                <w:sz w:val="18"/>
                <w:szCs w:val="18"/>
              </w:rPr>
            </w:pPr>
            <w:r w:rsidRPr="00227886">
              <w:rPr>
                <w:rFonts w:ascii="Arial" w:hAnsi="Arial" w:cs="Arial"/>
                <w:sz w:val="18"/>
                <w:szCs w:val="18"/>
              </w:rPr>
              <w:t>(0.035, 0.127)</w:t>
            </w:r>
          </w:p>
        </w:tc>
        <w:tc>
          <w:tcPr>
            <w:tcW w:w="307" w:type="dxa"/>
            <w:noWrap/>
            <w:hideMark/>
          </w:tcPr>
          <w:p w14:paraId="17B2E8AF" w14:textId="77777777" w:rsidR="00227886" w:rsidRPr="00227886" w:rsidRDefault="00227886" w:rsidP="00BB0BE2">
            <w:pPr>
              <w:jc w:val="center"/>
              <w:rPr>
                <w:rFonts w:ascii="Arial" w:hAnsi="Arial" w:cs="Arial"/>
                <w:sz w:val="18"/>
                <w:szCs w:val="18"/>
              </w:rPr>
            </w:pPr>
          </w:p>
        </w:tc>
        <w:tc>
          <w:tcPr>
            <w:tcW w:w="1559" w:type="dxa"/>
            <w:noWrap/>
            <w:hideMark/>
          </w:tcPr>
          <w:p w14:paraId="45954B61" w14:textId="77777777" w:rsidR="00227886" w:rsidRPr="00227886" w:rsidRDefault="00227886" w:rsidP="00BB0BE2">
            <w:pPr>
              <w:jc w:val="center"/>
              <w:rPr>
                <w:rFonts w:ascii="Arial" w:hAnsi="Arial" w:cs="Arial"/>
                <w:sz w:val="18"/>
                <w:szCs w:val="18"/>
                <w:lang w:eastAsia="en-AU"/>
              </w:rPr>
            </w:pPr>
          </w:p>
        </w:tc>
      </w:tr>
    </w:tbl>
    <w:p w14:paraId="53D0107F" w14:textId="77777777" w:rsidR="00227886" w:rsidRPr="00227886" w:rsidRDefault="00227886" w:rsidP="00227886">
      <w:pPr>
        <w:rPr>
          <w:rFonts w:ascii="Arial" w:hAnsi="Arial" w:cs="Arial"/>
          <w:sz w:val="18"/>
          <w:szCs w:val="18"/>
          <w:lang w:eastAsia="en-US"/>
        </w:rPr>
      </w:pPr>
    </w:p>
    <w:p w14:paraId="0F18EB15" w14:textId="4374F5D3" w:rsidR="00DE4F5D" w:rsidRPr="00227886" w:rsidRDefault="00DE4F5D" w:rsidP="00D76556">
      <w:pPr>
        <w:rPr>
          <w:rFonts w:ascii="Arial" w:hAnsi="Arial" w:cs="Arial"/>
          <w:sz w:val="18"/>
          <w:szCs w:val="18"/>
          <w:highlight w:val="red"/>
        </w:rPr>
      </w:pPr>
    </w:p>
    <w:p w14:paraId="579EFFF7" w14:textId="77777777" w:rsidR="001C770F" w:rsidRDefault="001C770F" w:rsidP="00D76556">
      <w:pPr>
        <w:rPr>
          <w:rFonts w:ascii="Arial" w:hAnsi="Arial" w:cs="Arial"/>
          <w:sz w:val="18"/>
          <w:szCs w:val="18"/>
          <w:highlight w:val="red"/>
        </w:rPr>
        <w:sectPr w:rsidR="001C770F" w:rsidSect="00464493">
          <w:pgSz w:w="11907" w:h="16840" w:code="9"/>
          <w:pgMar w:top="1134" w:right="1134" w:bottom="1134" w:left="1134" w:header="709" w:footer="567" w:gutter="0"/>
          <w:cols w:space="708"/>
          <w:formProt w:val="0"/>
          <w:docGrid w:linePitch="360"/>
        </w:sectPr>
      </w:pPr>
    </w:p>
    <w:p w14:paraId="29228991" w14:textId="1BBF7C19" w:rsidR="00535862" w:rsidRPr="0064241B" w:rsidRDefault="00535862" w:rsidP="0064241B">
      <w:pPr>
        <w:pStyle w:val="Heading1-Numbered"/>
      </w:pPr>
      <w:bookmarkStart w:id="96" w:name="_Toc111469144"/>
      <w:r w:rsidRPr="00601A4D">
        <w:lastRenderedPageBreak/>
        <w:t>Discussion</w:t>
      </w:r>
      <w:bookmarkEnd w:id="89"/>
      <w:bookmarkEnd w:id="96"/>
    </w:p>
    <w:p w14:paraId="5B1AEB02" w14:textId="0F271B43" w:rsidR="00A44A63" w:rsidRPr="00232EF2" w:rsidRDefault="00A44A63" w:rsidP="00232EF2">
      <w:pPr>
        <w:spacing w:after="120"/>
        <w:rPr>
          <w:rFonts w:ascii="Arial" w:hAnsi="Arial" w:cs="Arial"/>
          <w:sz w:val="20"/>
          <w:szCs w:val="20"/>
        </w:rPr>
      </w:pPr>
      <w:bookmarkStart w:id="97" w:name="_Hlk74729989"/>
      <w:bookmarkStart w:id="98" w:name="_Hlk40347792"/>
      <w:r w:rsidRPr="00232EF2">
        <w:rPr>
          <w:rFonts w:ascii="Arial" w:hAnsi="Arial" w:cs="Arial"/>
          <w:sz w:val="20"/>
          <w:szCs w:val="20"/>
        </w:rPr>
        <w:t xml:space="preserve">Here we tested four primer/probe sets, with two (ATP1 and ATP6) proving to be specific for SPSG in the presence of other Eleotrid species. Despite this, these probes were not 100% specific to the SPSG MDB lineage, with all probes showing some co-amplification of SPSG, and </w:t>
      </w:r>
      <w:r w:rsidRPr="005003AA">
        <w:rPr>
          <w:rFonts w:ascii="Arial" w:hAnsi="Arial" w:cs="Arial"/>
          <w:i/>
          <w:iCs/>
          <w:sz w:val="20"/>
          <w:szCs w:val="20"/>
        </w:rPr>
        <w:t>Mogurnda</w:t>
      </w:r>
      <w:r w:rsidRPr="00232EF2">
        <w:rPr>
          <w:rFonts w:ascii="Arial" w:hAnsi="Arial" w:cs="Arial"/>
          <w:sz w:val="20"/>
          <w:szCs w:val="20"/>
        </w:rPr>
        <w:t xml:space="preserve"> species and a trade-off between sensitivity and specificity lineages as annealing temperatures are increased. Given that SPSG lineages do not overlap in geographical range, the developed probes should be applicable through the SPSG range. Nevertheless, further investigation using melt curve analyses could be trialled in the future to determine if lineage differences in amplification profiles can be detected.</w:t>
      </w:r>
    </w:p>
    <w:p w14:paraId="5F55CE9E" w14:textId="7DB46930" w:rsidR="00946FDD" w:rsidRPr="00232EF2" w:rsidRDefault="00260F9A" w:rsidP="00232EF2">
      <w:pPr>
        <w:spacing w:after="120"/>
        <w:rPr>
          <w:rFonts w:ascii="Arial" w:hAnsi="Arial" w:cs="Arial"/>
          <w:sz w:val="20"/>
          <w:szCs w:val="20"/>
        </w:rPr>
      </w:pPr>
      <w:r w:rsidRPr="00232EF2">
        <w:rPr>
          <w:rFonts w:ascii="Arial" w:hAnsi="Arial" w:cs="Arial"/>
          <w:sz w:val="20"/>
          <w:szCs w:val="20"/>
        </w:rPr>
        <w:t xml:space="preserve">The combined results of </w:t>
      </w:r>
      <w:r w:rsidR="006E1F18" w:rsidRPr="00232EF2">
        <w:rPr>
          <w:rFonts w:ascii="Arial" w:hAnsi="Arial" w:cs="Arial"/>
          <w:sz w:val="20"/>
          <w:szCs w:val="20"/>
        </w:rPr>
        <w:t xml:space="preserve">the </w:t>
      </w:r>
      <w:bookmarkStart w:id="99" w:name="_Hlk82672636"/>
      <w:r w:rsidRPr="00232EF2">
        <w:rPr>
          <w:rFonts w:ascii="Arial" w:hAnsi="Arial" w:cs="Arial"/>
          <w:sz w:val="20"/>
          <w:szCs w:val="20"/>
        </w:rPr>
        <w:t>physical and eDNA surveys indicate that SPSG is present in Kangaroo Lake,</w:t>
      </w:r>
      <w:r w:rsidR="009C59C5" w:rsidRPr="00232EF2">
        <w:rPr>
          <w:rFonts w:ascii="Arial" w:hAnsi="Arial" w:cs="Arial"/>
          <w:sz w:val="20"/>
          <w:szCs w:val="20"/>
        </w:rPr>
        <w:t xml:space="preserve"> channel between Kangaroo Lake and</w:t>
      </w:r>
      <w:r w:rsidRPr="00232EF2">
        <w:rPr>
          <w:rFonts w:ascii="Arial" w:hAnsi="Arial" w:cs="Arial"/>
          <w:sz w:val="20"/>
          <w:szCs w:val="20"/>
        </w:rPr>
        <w:t xml:space="preserve"> Racecourse Lake, </w:t>
      </w:r>
      <w:r w:rsidR="009C59C5" w:rsidRPr="00232EF2">
        <w:rPr>
          <w:rFonts w:ascii="Arial" w:hAnsi="Arial" w:cs="Arial"/>
          <w:sz w:val="20"/>
          <w:szCs w:val="20"/>
        </w:rPr>
        <w:t xml:space="preserve">Racecourse Lake, channel between Racecourse Lake and Little Lake Charm, </w:t>
      </w:r>
      <w:r w:rsidRPr="00232EF2">
        <w:rPr>
          <w:rFonts w:ascii="Arial" w:hAnsi="Arial" w:cs="Arial"/>
          <w:sz w:val="20"/>
          <w:szCs w:val="20"/>
        </w:rPr>
        <w:t xml:space="preserve">Little Lake Charm, </w:t>
      </w:r>
      <w:proofErr w:type="spellStart"/>
      <w:r w:rsidR="00946FDD" w:rsidRPr="00232EF2">
        <w:rPr>
          <w:rFonts w:ascii="Arial" w:hAnsi="Arial" w:cs="Arial"/>
          <w:sz w:val="20"/>
          <w:szCs w:val="20"/>
        </w:rPr>
        <w:t>Scotts</w:t>
      </w:r>
      <w:proofErr w:type="spellEnd"/>
      <w:r w:rsidR="00946FDD" w:rsidRPr="00232EF2">
        <w:rPr>
          <w:rFonts w:ascii="Arial" w:hAnsi="Arial" w:cs="Arial"/>
          <w:sz w:val="20"/>
          <w:szCs w:val="20"/>
        </w:rPr>
        <w:t xml:space="preserve"> Creek, </w:t>
      </w:r>
      <w:r w:rsidRPr="00232EF2">
        <w:rPr>
          <w:rFonts w:ascii="Arial" w:hAnsi="Arial" w:cs="Arial"/>
          <w:sz w:val="20"/>
          <w:szCs w:val="20"/>
        </w:rPr>
        <w:t xml:space="preserve">Third Lake, </w:t>
      </w:r>
      <w:r w:rsidR="009C59C5" w:rsidRPr="00232EF2">
        <w:rPr>
          <w:rFonts w:ascii="Arial" w:hAnsi="Arial" w:cs="Arial"/>
          <w:sz w:val="20"/>
          <w:szCs w:val="20"/>
        </w:rPr>
        <w:t>channel between Third Lake and Middle</w:t>
      </w:r>
      <w:r w:rsidR="00073710">
        <w:rPr>
          <w:rFonts w:ascii="Arial" w:hAnsi="Arial" w:cs="Arial"/>
          <w:sz w:val="20"/>
          <w:szCs w:val="20"/>
        </w:rPr>
        <w:t xml:space="preserve"> </w:t>
      </w:r>
      <w:r w:rsidR="009C59C5" w:rsidRPr="00232EF2">
        <w:rPr>
          <w:rFonts w:ascii="Arial" w:hAnsi="Arial" w:cs="Arial"/>
          <w:sz w:val="20"/>
          <w:szCs w:val="20"/>
        </w:rPr>
        <w:t xml:space="preserve">Lake, </w:t>
      </w:r>
      <w:r w:rsidRPr="00232EF2">
        <w:rPr>
          <w:rFonts w:ascii="Arial" w:hAnsi="Arial" w:cs="Arial"/>
          <w:sz w:val="20"/>
          <w:szCs w:val="20"/>
        </w:rPr>
        <w:t xml:space="preserve">Middle Lake, </w:t>
      </w:r>
      <w:r w:rsidR="00BC66F5" w:rsidRPr="00232EF2">
        <w:rPr>
          <w:rFonts w:ascii="Arial" w:hAnsi="Arial" w:cs="Arial"/>
          <w:sz w:val="20"/>
          <w:szCs w:val="20"/>
        </w:rPr>
        <w:t xml:space="preserve">and </w:t>
      </w:r>
      <w:r w:rsidR="00946FDD" w:rsidRPr="00232EF2">
        <w:rPr>
          <w:rFonts w:ascii="Arial" w:hAnsi="Arial" w:cs="Arial"/>
          <w:sz w:val="20"/>
          <w:szCs w:val="20"/>
        </w:rPr>
        <w:t xml:space="preserve">channel between </w:t>
      </w:r>
      <w:r w:rsidRPr="00232EF2">
        <w:rPr>
          <w:rFonts w:ascii="Arial" w:hAnsi="Arial" w:cs="Arial"/>
          <w:sz w:val="20"/>
          <w:szCs w:val="20"/>
        </w:rPr>
        <w:t xml:space="preserve">Reedy Lake </w:t>
      </w:r>
      <w:r w:rsidR="00946FDD" w:rsidRPr="00232EF2">
        <w:rPr>
          <w:rFonts w:ascii="Arial" w:hAnsi="Arial" w:cs="Arial"/>
          <w:sz w:val="20"/>
          <w:szCs w:val="20"/>
        </w:rPr>
        <w:t xml:space="preserve">and Middle Lake </w:t>
      </w:r>
      <w:r w:rsidRPr="00232EF2">
        <w:rPr>
          <w:rFonts w:ascii="Arial" w:hAnsi="Arial" w:cs="Arial"/>
          <w:sz w:val="20"/>
          <w:szCs w:val="20"/>
        </w:rPr>
        <w:t>(</w:t>
      </w:r>
      <w:r w:rsidR="00A96219">
        <w:rPr>
          <w:rFonts w:ascii="Arial" w:hAnsi="Arial" w:cs="Arial"/>
          <w:sz w:val="20"/>
          <w:szCs w:val="20"/>
        </w:rPr>
        <w:t>Figure 7</w:t>
      </w:r>
      <w:r w:rsidRPr="00232EF2">
        <w:rPr>
          <w:rFonts w:ascii="Arial" w:hAnsi="Arial" w:cs="Arial"/>
          <w:sz w:val="20"/>
          <w:szCs w:val="20"/>
        </w:rPr>
        <w:t xml:space="preserve">). </w:t>
      </w:r>
      <w:r w:rsidR="008F11A5" w:rsidRPr="00232EF2">
        <w:rPr>
          <w:rFonts w:ascii="Arial" w:hAnsi="Arial" w:cs="Arial"/>
          <w:sz w:val="20"/>
          <w:szCs w:val="20"/>
        </w:rPr>
        <w:t>Some caution should</w:t>
      </w:r>
      <w:r w:rsidR="0008563B" w:rsidRPr="00232EF2">
        <w:rPr>
          <w:rFonts w:ascii="Arial" w:hAnsi="Arial" w:cs="Arial"/>
          <w:sz w:val="20"/>
          <w:szCs w:val="20"/>
        </w:rPr>
        <w:t>, however,</w:t>
      </w:r>
      <w:r w:rsidR="008F11A5" w:rsidRPr="00232EF2">
        <w:rPr>
          <w:rFonts w:ascii="Arial" w:hAnsi="Arial" w:cs="Arial"/>
          <w:sz w:val="20"/>
          <w:szCs w:val="20"/>
        </w:rPr>
        <w:t xml:space="preserve"> be applied to results </w:t>
      </w:r>
      <w:r w:rsidR="0008563B" w:rsidRPr="00232EF2">
        <w:rPr>
          <w:rFonts w:ascii="Arial" w:hAnsi="Arial" w:cs="Arial"/>
          <w:sz w:val="20"/>
          <w:szCs w:val="20"/>
        </w:rPr>
        <w:t xml:space="preserve">from </w:t>
      </w:r>
      <w:r w:rsidR="008F11A5" w:rsidRPr="00232EF2">
        <w:rPr>
          <w:rFonts w:ascii="Arial" w:hAnsi="Arial" w:cs="Arial"/>
          <w:sz w:val="20"/>
          <w:szCs w:val="20"/>
        </w:rPr>
        <w:t>site 20 (</w:t>
      </w:r>
      <w:proofErr w:type="spellStart"/>
      <w:r w:rsidR="008F11A5" w:rsidRPr="00232EF2">
        <w:rPr>
          <w:rFonts w:ascii="Arial" w:hAnsi="Arial" w:cs="Arial"/>
          <w:sz w:val="20"/>
          <w:szCs w:val="20"/>
        </w:rPr>
        <w:t>Scotts</w:t>
      </w:r>
      <w:proofErr w:type="spellEnd"/>
      <w:r w:rsidR="008F11A5" w:rsidRPr="00232EF2">
        <w:rPr>
          <w:rFonts w:ascii="Arial" w:hAnsi="Arial" w:cs="Arial"/>
          <w:sz w:val="20"/>
          <w:szCs w:val="20"/>
        </w:rPr>
        <w:t xml:space="preserve"> Creek) and site 32 </w:t>
      </w:r>
      <w:r w:rsidR="008F11A5" w:rsidRPr="008F11A5">
        <w:rPr>
          <w:rFonts w:ascii="Arial" w:hAnsi="Arial" w:cs="Arial"/>
          <w:sz w:val="20"/>
          <w:szCs w:val="20"/>
        </w:rPr>
        <w:t>(Channel between Reedy Lake and Middle Lake</w:t>
      </w:r>
      <w:r w:rsidR="008F11A5" w:rsidRPr="00232EF2">
        <w:rPr>
          <w:rFonts w:ascii="Arial" w:hAnsi="Arial" w:cs="Arial"/>
          <w:sz w:val="20"/>
          <w:szCs w:val="20"/>
        </w:rPr>
        <w:t xml:space="preserve">) </w:t>
      </w:r>
      <w:r w:rsidR="009F1B34" w:rsidRPr="00232EF2">
        <w:rPr>
          <w:rFonts w:ascii="Arial" w:hAnsi="Arial" w:cs="Arial"/>
          <w:sz w:val="20"/>
          <w:szCs w:val="20"/>
        </w:rPr>
        <w:t xml:space="preserve">as </w:t>
      </w:r>
      <w:r w:rsidR="008F11A5" w:rsidRPr="00232EF2">
        <w:rPr>
          <w:rFonts w:ascii="Arial" w:hAnsi="Arial" w:cs="Arial"/>
          <w:sz w:val="20"/>
          <w:szCs w:val="20"/>
        </w:rPr>
        <w:t xml:space="preserve">only 1 out of 3 </w:t>
      </w:r>
      <w:r w:rsidR="0008563B" w:rsidRPr="00232EF2">
        <w:rPr>
          <w:rFonts w:ascii="Arial" w:hAnsi="Arial" w:cs="Arial"/>
          <w:sz w:val="20"/>
          <w:szCs w:val="20"/>
        </w:rPr>
        <w:t xml:space="preserve">eDNA </w:t>
      </w:r>
      <w:r w:rsidR="008F11A5" w:rsidRPr="00232EF2">
        <w:rPr>
          <w:rFonts w:ascii="Arial" w:hAnsi="Arial" w:cs="Arial"/>
          <w:sz w:val="20"/>
          <w:szCs w:val="20"/>
        </w:rPr>
        <w:t xml:space="preserve">samples </w:t>
      </w:r>
      <w:r w:rsidR="0008563B" w:rsidRPr="00232EF2">
        <w:rPr>
          <w:rFonts w:ascii="Arial" w:hAnsi="Arial" w:cs="Arial"/>
          <w:sz w:val="20"/>
          <w:szCs w:val="20"/>
        </w:rPr>
        <w:t>from</w:t>
      </w:r>
      <w:r w:rsidR="008F11A5" w:rsidRPr="00232EF2">
        <w:rPr>
          <w:rFonts w:ascii="Arial" w:hAnsi="Arial" w:cs="Arial"/>
          <w:sz w:val="20"/>
          <w:szCs w:val="20"/>
        </w:rPr>
        <w:t xml:space="preserve"> these sites returned a positive detection</w:t>
      </w:r>
      <w:r w:rsidR="009F1B34" w:rsidRPr="00232EF2">
        <w:rPr>
          <w:rFonts w:ascii="Arial" w:hAnsi="Arial" w:cs="Arial"/>
          <w:sz w:val="20"/>
          <w:szCs w:val="20"/>
        </w:rPr>
        <w:t xml:space="preserve">, and physical surveys did not confirm the species presences as they were not </w:t>
      </w:r>
      <w:r w:rsidR="00C3297E" w:rsidRPr="00232EF2">
        <w:rPr>
          <w:rFonts w:ascii="Arial" w:hAnsi="Arial" w:cs="Arial"/>
          <w:sz w:val="20"/>
          <w:szCs w:val="20"/>
        </w:rPr>
        <w:t>conducted</w:t>
      </w:r>
      <w:r w:rsidR="009F1B34" w:rsidRPr="00232EF2">
        <w:rPr>
          <w:rFonts w:ascii="Arial" w:hAnsi="Arial" w:cs="Arial"/>
          <w:sz w:val="20"/>
          <w:szCs w:val="20"/>
        </w:rPr>
        <w:t xml:space="preserve"> at these sites</w:t>
      </w:r>
      <w:r w:rsidR="008F11A5" w:rsidRPr="00232EF2">
        <w:rPr>
          <w:rFonts w:ascii="Arial" w:hAnsi="Arial" w:cs="Arial"/>
          <w:sz w:val="20"/>
          <w:szCs w:val="20"/>
        </w:rPr>
        <w:t>.</w:t>
      </w:r>
      <w:bookmarkEnd w:id="99"/>
      <w:r w:rsidR="00946FDD" w:rsidRPr="00232EF2">
        <w:rPr>
          <w:rFonts w:ascii="Arial" w:hAnsi="Arial" w:cs="Arial"/>
          <w:sz w:val="20"/>
          <w:szCs w:val="20"/>
        </w:rPr>
        <w:t xml:space="preserve"> Overall, our results</w:t>
      </w:r>
      <w:r w:rsidR="009F1B34" w:rsidRPr="00232EF2">
        <w:rPr>
          <w:rFonts w:ascii="Arial" w:hAnsi="Arial" w:cs="Arial"/>
          <w:sz w:val="20"/>
          <w:szCs w:val="20"/>
        </w:rPr>
        <w:t>,</w:t>
      </w:r>
      <w:r w:rsidR="0008563B" w:rsidRPr="00232EF2">
        <w:rPr>
          <w:rFonts w:ascii="Arial" w:hAnsi="Arial" w:cs="Arial"/>
          <w:sz w:val="20"/>
          <w:szCs w:val="20"/>
        </w:rPr>
        <w:t xml:space="preserve"> nevertheless</w:t>
      </w:r>
      <w:r w:rsidR="009F1B34" w:rsidRPr="00232EF2">
        <w:rPr>
          <w:rFonts w:ascii="Arial" w:hAnsi="Arial" w:cs="Arial"/>
          <w:sz w:val="20"/>
          <w:szCs w:val="20"/>
        </w:rPr>
        <w:t>,</w:t>
      </w:r>
      <w:r w:rsidR="00946FDD" w:rsidRPr="00232EF2">
        <w:rPr>
          <w:rFonts w:ascii="Arial" w:hAnsi="Arial" w:cs="Arial"/>
          <w:sz w:val="20"/>
          <w:szCs w:val="20"/>
        </w:rPr>
        <w:t xml:space="preserve"> indicate that SPSG has a </w:t>
      </w:r>
      <w:r w:rsidR="009C59C5" w:rsidRPr="00232EF2">
        <w:rPr>
          <w:rFonts w:ascii="Arial" w:hAnsi="Arial" w:cs="Arial"/>
          <w:sz w:val="20"/>
          <w:szCs w:val="20"/>
        </w:rPr>
        <w:t xml:space="preserve">considerably </w:t>
      </w:r>
      <w:r w:rsidR="00946FDD" w:rsidRPr="00232EF2">
        <w:rPr>
          <w:rFonts w:ascii="Arial" w:hAnsi="Arial" w:cs="Arial"/>
          <w:sz w:val="20"/>
          <w:szCs w:val="20"/>
        </w:rPr>
        <w:t>broader distribution in the Kerang region than previously known</w:t>
      </w:r>
      <w:r w:rsidR="009C59C5" w:rsidRPr="00232EF2">
        <w:rPr>
          <w:rFonts w:ascii="Arial" w:hAnsi="Arial" w:cs="Arial"/>
          <w:sz w:val="20"/>
          <w:szCs w:val="20"/>
        </w:rPr>
        <w:t xml:space="preserve"> (</w:t>
      </w:r>
      <w:r w:rsidR="005003AA" w:rsidRPr="00232EF2">
        <w:rPr>
          <w:rFonts w:ascii="Arial" w:hAnsi="Arial" w:cs="Arial"/>
          <w:sz w:val="20"/>
          <w:szCs w:val="20"/>
        </w:rPr>
        <w:t>i.e.,</w:t>
      </w:r>
      <w:r w:rsidR="009C59C5" w:rsidRPr="00232EF2">
        <w:rPr>
          <w:rFonts w:ascii="Arial" w:hAnsi="Arial" w:cs="Arial"/>
          <w:sz w:val="20"/>
          <w:szCs w:val="20"/>
        </w:rPr>
        <w:t xml:space="preserve"> Middle Lake and Third Lake)</w:t>
      </w:r>
      <w:r w:rsidR="00946FDD" w:rsidRPr="00232EF2">
        <w:rPr>
          <w:rFonts w:ascii="Arial" w:hAnsi="Arial" w:cs="Arial"/>
          <w:sz w:val="20"/>
          <w:szCs w:val="20"/>
        </w:rPr>
        <w:t xml:space="preserve">. Indeed, </w:t>
      </w:r>
      <w:r w:rsidR="0008563B" w:rsidRPr="00232EF2">
        <w:rPr>
          <w:rFonts w:ascii="Arial" w:hAnsi="Arial" w:cs="Arial"/>
          <w:sz w:val="20"/>
          <w:szCs w:val="20"/>
        </w:rPr>
        <w:t xml:space="preserve">the </w:t>
      </w:r>
      <w:r w:rsidR="009F1B34" w:rsidRPr="00232EF2">
        <w:rPr>
          <w:rFonts w:ascii="Arial" w:hAnsi="Arial" w:cs="Arial"/>
          <w:sz w:val="20"/>
          <w:szCs w:val="20"/>
        </w:rPr>
        <w:t xml:space="preserve">considerably </w:t>
      </w:r>
      <w:r w:rsidR="00C3297E" w:rsidRPr="00232EF2">
        <w:rPr>
          <w:rFonts w:ascii="Arial" w:hAnsi="Arial" w:cs="Arial"/>
          <w:sz w:val="20"/>
          <w:szCs w:val="20"/>
        </w:rPr>
        <w:t>increased</w:t>
      </w:r>
      <w:r w:rsidR="009F1B34" w:rsidRPr="00232EF2">
        <w:rPr>
          <w:rFonts w:ascii="Arial" w:hAnsi="Arial" w:cs="Arial"/>
          <w:sz w:val="20"/>
          <w:szCs w:val="20"/>
        </w:rPr>
        <w:t xml:space="preserve"> </w:t>
      </w:r>
      <w:r w:rsidR="00C3297E" w:rsidRPr="00232EF2">
        <w:rPr>
          <w:rFonts w:ascii="Arial" w:hAnsi="Arial" w:cs="Arial"/>
          <w:sz w:val="20"/>
          <w:szCs w:val="20"/>
        </w:rPr>
        <w:t>distribution</w:t>
      </w:r>
      <w:r w:rsidR="009F1B34" w:rsidRPr="00232EF2">
        <w:rPr>
          <w:rFonts w:ascii="Arial" w:hAnsi="Arial" w:cs="Arial"/>
          <w:sz w:val="20"/>
          <w:szCs w:val="20"/>
        </w:rPr>
        <w:t xml:space="preserve"> of the species determined here, suggests the </w:t>
      </w:r>
      <w:r w:rsidR="0008563B" w:rsidRPr="00232EF2">
        <w:rPr>
          <w:rFonts w:ascii="Arial" w:hAnsi="Arial" w:cs="Arial"/>
          <w:sz w:val="20"/>
          <w:szCs w:val="20"/>
        </w:rPr>
        <w:t>presence of the species in other</w:t>
      </w:r>
      <w:r w:rsidR="00946FDD" w:rsidRPr="00232EF2">
        <w:rPr>
          <w:rFonts w:ascii="Arial" w:hAnsi="Arial" w:cs="Arial"/>
          <w:sz w:val="20"/>
          <w:szCs w:val="20"/>
        </w:rPr>
        <w:t xml:space="preserve"> nearby waterbodies within the region </w:t>
      </w:r>
      <w:r w:rsidR="0008563B" w:rsidRPr="00232EF2">
        <w:rPr>
          <w:rFonts w:ascii="Arial" w:hAnsi="Arial" w:cs="Arial"/>
          <w:sz w:val="20"/>
          <w:szCs w:val="20"/>
        </w:rPr>
        <w:t>cannot be ruled out</w:t>
      </w:r>
      <w:r w:rsidR="009F1B34" w:rsidRPr="00232EF2">
        <w:rPr>
          <w:rFonts w:ascii="Arial" w:hAnsi="Arial" w:cs="Arial"/>
          <w:sz w:val="20"/>
          <w:szCs w:val="20"/>
        </w:rPr>
        <w:t>, and further surveys are therefore recommended to determine the true extent of the species.</w:t>
      </w:r>
    </w:p>
    <w:p w14:paraId="3AFFD43A" w14:textId="3AEB27DD" w:rsidR="001858D0" w:rsidRPr="00232EF2" w:rsidRDefault="001C7896" w:rsidP="00232EF2">
      <w:pPr>
        <w:spacing w:after="120"/>
        <w:rPr>
          <w:rFonts w:ascii="Arial" w:hAnsi="Arial" w:cs="Arial"/>
          <w:sz w:val="20"/>
          <w:szCs w:val="20"/>
        </w:rPr>
      </w:pPr>
      <w:r w:rsidRPr="00232EF2">
        <w:rPr>
          <w:rFonts w:ascii="Arial" w:hAnsi="Arial" w:cs="Arial"/>
          <w:sz w:val="20"/>
          <w:szCs w:val="20"/>
        </w:rPr>
        <w:t>Comparatively, physical surveys resulted in the capture of the species at five sites</w:t>
      </w:r>
      <w:r w:rsidR="005F227C" w:rsidRPr="00232EF2">
        <w:rPr>
          <w:rFonts w:ascii="Arial" w:hAnsi="Arial" w:cs="Arial"/>
          <w:sz w:val="20"/>
          <w:szCs w:val="20"/>
        </w:rPr>
        <w:t xml:space="preserve"> (site 8, site 12, site 29, site 30, site 31; Figure 2, Table 2)</w:t>
      </w:r>
      <w:r w:rsidRPr="00232EF2">
        <w:rPr>
          <w:rFonts w:ascii="Arial" w:hAnsi="Arial" w:cs="Arial"/>
          <w:sz w:val="20"/>
          <w:szCs w:val="20"/>
        </w:rPr>
        <w:t>, whil</w:t>
      </w:r>
      <w:r w:rsidR="00946FDD" w:rsidRPr="00232EF2">
        <w:rPr>
          <w:rFonts w:ascii="Arial" w:hAnsi="Arial" w:cs="Arial"/>
          <w:sz w:val="20"/>
          <w:szCs w:val="20"/>
        </w:rPr>
        <w:t>st</w:t>
      </w:r>
      <w:r w:rsidRPr="00232EF2">
        <w:rPr>
          <w:rFonts w:ascii="Arial" w:hAnsi="Arial" w:cs="Arial"/>
          <w:sz w:val="20"/>
          <w:szCs w:val="20"/>
        </w:rPr>
        <w:t xml:space="preserve"> </w:t>
      </w:r>
      <w:r w:rsidR="00DC7F2F" w:rsidRPr="00232EF2">
        <w:rPr>
          <w:rFonts w:ascii="Arial" w:hAnsi="Arial" w:cs="Arial"/>
          <w:sz w:val="20"/>
          <w:szCs w:val="20"/>
        </w:rPr>
        <w:t>analysis of e</w:t>
      </w:r>
      <w:r w:rsidRPr="00232EF2">
        <w:rPr>
          <w:rFonts w:ascii="Arial" w:hAnsi="Arial" w:cs="Arial"/>
          <w:sz w:val="20"/>
          <w:szCs w:val="20"/>
        </w:rPr>
        <w:t xml:space="preserve">DNA </w:t>
      </w:r>
      <w:r w:rsidR="00DC7F2F" w:rsidRPr="00232EF2">
        <w:rPr>
          <w:rFonts w:ascii="Arial" w:hAnsi="Arial" w:cs="Arial"/>
          <w:sz w:val="20"/>
          <w:szCs w:val="20"/>
        </w:rPr>
        <w:t>samples indicated th</w:t>
      </w:r>
      <w:r w:rsidR="0008563B" w:rsidRPr="00232EF2">
        <w:rPr>
          <w:rFonts w:ascii="Arial" w:hAnsi="Arial" w:cs="Arial"/>
          <w:sz w:val="20"/>
          <w:szCs w:val="20"/>
        </w:rPr>
        <w:t>at DNA of the</w:t>
      </w:r>
      <w:r w:rsidR="00DC7F2F" w:rsidRPr="00232EF2">
        <w:rPr>
          <w:rFonts w:ascii="Arial" w:hAnsi="Arial" w:cs="Arial"/>
          <w:sz w:val="20"/>
          <w:szCs w:val="20"/>
        </w:rPr>
        <w:t xml:space="preserve"> species </w:t>
      </w:r>
      <w:r w:rsidR="0008563B" w:rsidRPr="00232EF2">
        <w:rPr>
          <w:rFonts w:ascii="Arial" w:hAnsi="Arial" w:cs="Arial"/>
          <w:sz w:val="20"/>
          <w:szCs w:val="20"/>
        </w:rPr>
        <w:t>was</w:t>
      </w:r>
      <w:r w:rsidR="00DC7F2F" w:rsidRPr="00232EF2">
        <w:rPr>
          <w:rFonts w:ascii="Arial" w:hAnsi="Arial" w:cs="Arial"/>
          <w:sz w:val="20"/>
          <w:szCs w:val="20"/>
        </w:rPr>
        <w:t xml:space="preserve"> present </w:t>
      </w:r>
      <w:r w:rsidRPr="00232EF2">
        <w:rPr>
          <w:rFonts w:ascii="Arial" w:hAnsi="Arial" w:cs="Arial"/>
          <w:sz w:val="20"/>
          <w:szCs w:val="20"/>
        </w:rPr>
        <w:t xml:space="preserve">at </w:t>
      </w:r>
      <w:r w:rsidR="00C3297E" w:rsidRPr="00232EF2">
        <w:rPr>
          <w:rFonts w:ascii="Arial" w:hAnsi="Arial" w:cs="Arial"/>
          <w:sz w:val="20"/>
          <w:szCs w:val="20"/>
        </w:rPr>
        <w:t>nine</w:t>
      </w:r>
      <w:r w:rsidRPr="00232EF2">
        <w:rPr>
          <w:rFonts w:ascii="Arial" w:hAnsi="Arial" w:cs="Arial"/>
          <w:sz w:val="20"/>
          <w:szCs w:val="20"/>
        </w:rPr>
        <w:t xml:space="preserve"> sites</w:t>
      </w:r>
      <w:r w:rsidR="005F227C" w:rsidRPr="00232EF2">
        <w:rPr>
          <w:rFonts w:ascii="Arial" w:hAnsi="Arial" w:cs="Arial"/>
          <w:sz w:val="20"/>
          <w:szCs w:val="20"/>
        </w:rPr>
        <w:t xml:space="preserve"> (site 9, site 10, site 13, site 16, site 22, site 26, site 27, site 28, site 29; Figure </w:t>
      </w:r>
      <w:r w:rsidR="0051262F">
        <w:rPr>
          <w:rFonts w:ascii="Arial" w:hAnsi="Arial" w:cs="Arial"/>
          <w:sz w:val="20"/>
          <w:szCs w:val="20"/>
        </w:rPr>
        <w:t>7</w:t>
      </w:r>
      <w:r w:rsidR="005F227C" w:rsidRPr="00232EF2">
        <w:rPr>
          <w:rFonts w:ascii="Arial" w:hAnsi="Arial" w:cs="Arial"/>
          <w:sz w:val="20"/>
          <w:szCs w:val="20"/>
        </w:rPr>
        <w:t>)</w:t>
      </w:r>
      <w:r w:rsidR="00601A4D" w:rsidRPr="00232EF2">
        <w:rPr>
          <w:rFonts w:ascii="Arial" w:hAnsi="Arial" w:cs="Arial"/>
          <w:sz w:val="20"/>
          <w:szCs w:val="20"/>
        </w:rPr>
        <w:t>, and possibly present at another two (</w:t>
      </w:r>
      <w:r w:rsidR="00601A4D" w:rsidRPr="006451CD">
        <w:rPr>
          <w:rFonts w:ascii="Arial" w:hAnsi="Arial" w:cs="Arial"/>
          <w:sz w:val="20"/>
          <w:szCs w:val="20"/>
        </w:rPr>
        <w:t>site 20, site 32)</w:t>
      </w:r>
      <w:r w:rsidRPr="006451CD">
        <w:rPr>
          <w:rFonts w:ascii="Arial" w:hAnsi="Arial" w:cs="Arial"/>
          <w:sz w:val="20"/>
          <w:szCs w:val="20"/>
        </w:rPr>
        <w:t>.</w:t>
      </w:r>
      <w:r w:rsidRPr="00232EF2">
        <w:rPr>
          <w:rFonts w:ascii="Arial" w:hAnsi="Arial" w:cs="Arial"/>
          <w:sz w:val="20"/>
          <w:szCs w:val="20"/>
        </w:rPr>
        <w:t xml:space="preserve"> </w:t>
      </w:r>
      <w:bookmarkStart w:id="100" w:name="_Hlk71633410"/>
      <w:r w:rsidR="00DC7F2F" w:rsidRPr="00232EF2">
        <w:rPr>
          <w:rFonts w:ascii="Arial" w:hAnsi="Arial" w:cs="Arial"/>
          <w:sz w:val="20"/>
          <w:szCs w:val="20"/>
        </w:rPr>
        <w:t>It should be noted</w:t>
      </w:r>
      <w:r w:rsidR="00B41EE9" w:rsidRPr="00232EF2">
        <w:rPr>
          <w:rFonts w:ascii="Arial" w:hAnsi="Arial" w:cs="Arial"/>
          <w:sz w:val="20"/>
          <w:szCs w:val="20"/>
        </w:rPr>
        <w:t>,</w:t>
      </w:r>
      <w:r w:rsidR="00DC7F2F" w:rsidRPr="00232EF2">
        <w:rPr>
          <w:rFonts w:ascii="Arial" w:hAnsi="Arial" w:cs="Arial"/>
          <w:sz w:val="20"/>
          <w:szCs w:val="20"/>
        </w:rPr>
        <w:t xml:space="preserve"> however, when interpreting these results that combined </w:t>
      </w:r>
      <w:r w:rsidR="00042227" w:rsidRPr="00232EF2">
        <w:rPr>
          <w:rFonts w:ascii="Arial" w:hAnsi="Arial" w:cs="Arial"/>
          <w:sz w:val="20"/>
          <w:szCs w:val="20"/>
        </w:rPr>
        <w:t xml:space="preserve">eDNA and physical surveys </w:t>
      </w:r>
      <w:r w:rsidR="00DC7F2F" w:rsidRPr="00232EF2">
        <w:rPr>
          <w:rFonts w:ascii="Arial" w:hAnsi="Arial" w:cs="Arial"/>
          <w:sz w:val="20"/>
          <w:szCs w:val="20"/>
        </w:rPr>
        <w:t xml:space="preserve">were only </w:t>
      </w:r>
      <w:r w:rsidR="00B94A32" w:rsidRPr="00232EF2">
        <w:rPr>
          <w:rFonts w:ascii="Arial" w:hAnsi="Arial" w:cs="Arial"/>
          <w:sz w:val="20"/>
          <w:szCs w:val="20"/>
        </w:rPr>
        <w:t>under</w:t>
      </w:r>
      <w:r w:rsidR="00DC7F2F" w:rsidRPr="00232EF2">
        <w:rPr>
          <w:rFonts w:ascii="Arial" w:hAnsi="Arial" w:cs="Arial"/>
          <w:sz w:val="20"/>
          <w:szCs w:val="20"/>
        </w:rPr>
        <w:t>taken at four of the</w:t>
      </w:r>
      <w:r w:rsidR="00946FDD" w:rsidRPr="00232EF2">
        <w:rPr>
          <w:rFonts w:ascii="Arial" w:hAnsi="Arial" w:cs="Arial"/>
          <w:sz w:val="20"/>
          <w:szCs w:val="20"/>
        </w:rPr>
        <w:t xml:space="preserve"> 16</w:t>
      </w:r>
      <w:r w:rsidR="00DC7F2F" w:rsidRPr="00232EF2">
        <w:rPr>
          <w:rFonts w:ascii="Arial" w:hAnsi="Arial" w:cs="Arial"/>
          <w:sz w:val="20"/>
          <w:szCs w:val="20"/>
        </w:rPr>
        <w:t xml:space="preserve"> sites</w:t>
      </w:r>
      <w:r w:rsidR="00042227" w:rsidRPr="00232EF2">
        <w:rPr>
          <w:rFonts w:ascii="Arial" w:hAnsi="Arial" w:cs="Arial"/>
          <w:sz w:val="20"/>
          <w:szCs w:val="20"/>
        </w:rPr>
        <w:t xml:space="preserve"> </w:t>
      </w:r>
      <w:r w:rsidR="00B94A32" w:rsidRPr="00232EF2">
        <w:rPr>
          <w:rFonts w:ascii="Arial" w:hAnsi="Arial" w:cs="Arial"/>
          <w:sz w:val="20"/>
          <w:szCs w:val="20"/>
        </w:rPr>
        <w:t xml:space="preserve">at which the species presence was confirmed </w:t>
      </w:r>
      <w:r w:rsidR="00042227" w:rsidRPr="00232EF2">
        <w:rPr>
          <w:rFonts w:ascii="Arial" w:hAnsi="Arial" w:cs="Arial"/>
          <w:sz w:val="20"/>
          <w:szCs w:val="20"/>
        </w:rPr>
        <w:t>(</w:t>
      </w:r>
      <w:r w:rsidR="005003AA" w:rsidRPr="00232EF2">
        <w:rPr>
          <w:rFonts w:ascii="Arial" w:hAnsi="Arial" w:cs="Arial"/>
          <w:sz w:val="20"/>
          <w:szCs w:val="20"/>
        </w:rPr>
        <w:t>i.e.,</w:t>
      </w:r>
      <w:r w:rsidR="00042227" w:rsidRPr="00232EF2">
        <w:rPr>
          <w:rFonts w:ascii="Arial" w:hAnsi="Arial" w:cs="Arial"/>
          <w:sz w:val="20"/>
          <w:szCs w:val="20"/>
        </w:rPr>
        <w:t xml:space="preserve"> site 8, site 9, site 10 and site 29)</w:t>
      </w:r>
      <w:r w:rsidR="00DC7F2F" w:rsidRPr="00232EF2">
        <w:rPr>
          <w:rFonts w:ascii="Arial" w:hAnsi="Arial" w:cs="Arial"/>
          <w:sz w:val="20"/>
          <w:szCs w:val="20"/>
        </w:rPr>
        <w:t xml:space="preserve">. </w:t>
      </w:r>
      <w:r w:rsidR="00C7492D" w:rsidRPr="00232EF2">
        <w:rPr>
          <w:rFonts w:ascii="Arial" w:hAnsi="Arial" w:cs="Arial"/>
          <w:sz w:val="20"/>
          <w:szCs w:val="20"/>
        </w:rPr>
        <w:t>Notably, the site where the largest number of individuals were captured (site 29</w:t>
      </w:r>
      <w:r w:rsidR="00601177" w:rsidRPr="00232EF2">
        <w:rPr>
          <w:rFonts w:ascii="Arial" w:hAnsi="Arial" w:cs="Arial"/>
          <w:sz w:val="20"/>
          <w:szCs w:val="20"/>
        </w:rPr>
        <w:t>) also</w:t>
      </w:r>
      <w:r w:rsidR="00C7492D" w:rsidRPr="00232EF2">
        <w:rPr>
          <w:rFonts w:ascii="Arial" w:hAnsi="Arial" w:cs="Arial"/>
          <w:sz w:val="20"/>
          <w:szCs w:val="20"/>
        </w:rPr>
        <w:t xml:space="preserve"> had highest quantity of DNA by a large measure suggesting that eDNA may</w:t>
      </w:r>
      <w:r w:rsidR="00601A4D" w:rsidRPr="00232EF2">
        <w:rPr>
          <w:rFonts w:ascii="Arial" w:hAnsi="Arial" w:cs="Arial"/>
          <w:sz w:val="20"/>
          <w:szCs w:val="20"/>
        </w:rPr>
        <w:t>, in this instance</w:t>
      </w:r>
      <w:r w:rsidR="00C3297E" w:rsidRPr="00232EF2">
        <w:rPr>
          <w:rFonts w:ascii="Arial" w:hAnsi="Arial" w:cs="Arial"/>
          <w:sz w:val="20"/>
          <w:szCs w:val="20"/>
        </w:rPr>
        <w:t>,</w:t>
      </w:r>
      <w:r w:rsidR="00C7492D" w:rsidRPr="00232EF2">
        <w:rPr>
          <w:rFonts w:ascii="Arial" w:hAnsi="Arial" w:cs="Arial"/>
          <w:sz w:val="20"/>
          <w:szCs w:val="20"/>
        </w:rPr>
        <w:t xml:space="preserve"> be useful </w:t>
      </w:r>
      <w:r w:rsidR="00C3297E" w:rsidRPr="00232EF2">
        <w:rPr>
          <w:rFonts w:ascii="Arial" w:hAnsi="Arial" w:cs="Arial"/>
          <w:sz w:val="20"/>
          <w:szCs w:val="20"/>
        </w:rPr>
        <w:t>in</w:t>
      </w:r>
      <w:r w:rsidR="00C7492D" w:rsidRPr="00232EF2">
        <w:rPr>
          <w:rFonts w:ascii="Arial" w:hAnsi="Arial" w:cs="Arial"/>
          <w:sz w:val="20"/>
          <w:szCs w:val="20"/>
        </w:rPr>
        <w:t xml:space="preserve"> predicting </w:t>
      </w:r>
      <w:r w:rsidR="00C3297E" w:rsidRPr="00232EF2">
        <w:rPr>
          <w:rFonts w:ascii="Arial" w:hAnsi="Arial" w:cs="Arial"/>
          <w:sz w:val="20"/>
          <w:szCs w:val="20"/>
        </w:rPr>
        <w:t xml:space="preserve">the </w:t>
      </w:r>
      <w:r w:rsidR="00C7492D" w:rsidRPr="00232EF2">
        <w:rPr>
          <w:rFonts w:ascii="Arial" w:hAnsi="Arial" w:cs="Arial"/>
          <w:sz w:val="20"/>
          <w:szCs w:val="20"/>
        </w:rPr>
        <w:t>abundance</w:t>
      </w:r>
      <w:r w:rsidR="00601A4D" w:rsidRPr="00232EF2">
        <w:rPr>
          <w:rFonts w:ascii="Arial" w:hAnsi="Arial" w:cs="Arial"/>
          <w:sz w:val="20"/>
          <w:szCs w:val="20"/>
        </w:rPr>
        <w:t xml:space="preserve"> of SPSG</w:t>
      </w:r>
      <w:r w:rsidR="00C7492D" w:rsidRPr="00232EF2">
        <w:rPr>
          <w:rFonts w:ascii="Arial" w:hAnsi="Arial" w:cs="Arial"/>
          <w:sz w:val="20"/>
          <w:szCs w:val="20"/>
        </w:rPr>
        <w:t>.</w:t>
      </w:r>
      <w:r w:rsidR="00601A4D" w:rsidRPr="00232EF2">
        <w:rPr>
          <w:rFonts w:ascii="Arial" w:hAnsi="Arial" w:cs="Arial"/>
          <w:sz w:val="20"/>
          <w:szCs w:val="20"/>
        </w:rPr>
        <w:t xml:space="preserve"> </w:t>
      </w:r>
      <w:r w:rsidR="00601177" w:rsidRPr="00232EF2">
        <w:rPr>
          <w:rFonts w:ascii="Arial" w:hAnsi="Arial" w:cs="Arial"/>
          <w:sz w:val="20"/>
          <w:szCs w:val="20"/>
        </w:rPr>
        <w:t>Interestingly,</w:t>
      </w:r>
      <w:r w:rsidR="00042227" w:rsidRPr="00232EF2">
        <w:rPr>
          <w:rFonts w:ascii="Arial" w:hAnsi="Arial" w:cs="Arial"/>
          <w:sz w:val="20"/>
          <w:szCs w:val="20"/>
        </w:rPr>
        <w:t xml:space="preserve"> confirmation of species presence </w:t>
      </w:r>
      <w:r w:rsidR="00571AA4" w:rsidRPr="00232EF2">
        <w:rPr>
          <w:rFonts w:ascii="Arial" w:hAnsi="Arial" w:cs="Arial"/>
          <w:sz w:val="20"/>
          <w:szCs w:val="20"/>
        </w:rPr>
        <w:t xml:space="preserve">at site 8 </w:t>
      </w:r>
      <w:r w:rsidR="00042227" w:rsidRPr="00232EF2">
        <w:rPr>
          <w:rFonts w:ascii="Arial" w:hAnsi="Arial" w:cs="Arial"/>
          <w:sz w:val="20"/>
          <w:szCs w:val="20"/>
        </w:rPr>
        <w:t xml:space="preserve">was </w:t>
      </w:r>
      <w:r w:rsidR="009B4BBD" w:rsidRPr="00232EF2">
        <w:rPr>
          <w:rFonts w:ascii="Arial" w:hAnsi="Arial" w:cs="Arial"/>
          <w:sz w:val="20"/>
          <w:szCs w:val="20"/>
        </w:rPr>
        <w:t xml:space="preserve">only </w:t>
      </w:r>
      <w:r w:rsidR="00DC7F2F" w:rsidRPr="00232EF2">
        <w:rPr>
          <w:rFonts w:ascii="Arial" w:hAnsi="Arial" w:cs="Arial"/>
          <w:sz w:val="20"/>
          <w:szCs w:val="20"/>
        </w:rPr>
        <w:t>established</w:t>
      </w:r>
      <w:r w:rsidR="00106635" w:rsidRPr="00232EF2">
        <w:rPr>
          <w:rFonts w:ascii="Arial" w:hAnsi="Arial" w:cs="Arial"/>
          <w:sz w:val="20"/>
          <w:szCs w:val="20"/>
        </w:rPr>
        <w:t xml:space="preserve"> by physical capture</w:t>
      </w:r>
      <w:r w:rsidR="00B94A32" w:rsidRPr="00232EF2">
        <w:rPr>
          <w:rFonts w:ascii="Arial" w:hAnsi="Arial" w:cs="Arial"/>
          <w:sz w:val="20"/>
          <w:szCs w:val="20"/>
        </w:rPr>
        <w:t>,</w:t>
      </w:r>
      <w:r w:rsidR="00042227" w:rsidRPr="00232EF2">
        <w:rPr>
          <w:rFonts w:ascii="Arial" w:hAnsi="Arial" w:cs="Arial"/>
          <w:sz w:val="20"/>
          <w:szCs w:val="20"/>
        </w:rPr>
        <w:t xml:space="preserve"> </w:t>
      </w:r>
      <w:r w:rsidR="00B94A32" w:rsidRPr="00232EF2">
        <w:rPr>
          <w:rFonts w:ascii="Arial" w:hAnsi="Arial" w:cs="Arial"/>
          <w:sz w:val="20"/>
          <w:szCs w:val="20"/>
        </w:rPr>
        <w:t xml:space="preserve">and not by </w:t>
      </w:r>
      <w:r w:rsidR="0008563B" w:rsidRPr="00232EF2">
        <w:rPr>
          <w:rFonts w:ascii="Arial" w:hAnsi="Arial" w:cs="Arial"/>
          <w:sz w:val="20"/>
          <w:szCs w:val="20"/>
        </w:rPr>
        <w:t xml:space="preserve">the presence of SPSG </w:t>
      </w:r>
      <w:r w:rsidR="00B94A32" w:rsidRPr="00232EF2">
        <w:rPr>
          <w:rFonts w:ascii="Arial" w:hAnsi="Arial" w:cs="Arial"/>
          <w:sz w:val="20"/>
          <w:szCs w:val="20"/>
        </w:rPr>
        <w:t xml:space="preserve">DNA. </w:t>
      </w:r>
      <w:r w:rsidR="00C222EA" w:rsidRPr="00232EF2">
        <w:rPr>
          <w:rFonts w:ascii="Arial" w:hAnsi="Arial" w:cs="Arial"/>
          <w:sz w:val="20"/>
          <w:szCs w:val="20"/>
        </w:rPr>
        <w:t xml:space="preserve">The absence of SPSG DNA suggests potential issues relative to detectability of the species, </w:t>
      </w:r>
      <w:r w:rsidR="004C3741" w:rsidRPr="00232EF2">
        <w:rPr>
          <w:rFonts w:ascii="Arial" w:hAnsi="Arial" w:cs="Arial"/>
          <w:sz w:val="20"/>
          <w:szCs w:val="20"/>
        </w:rPr>
        <w:t>something</w:t>
      </w:r>
      <w:r w:rsidR="00C222EA" w:rsidRPr="00232EF2">
        <w:rPr>
          <w:rFonts w:ascii="Arial" w:hAnsi="Arial" w:cs="Arial"/>
          <w:sz w:val="20"/>
          <w:szCs w:val="20"/>
        </w:rPr>
        <w:t xml:space="preserve"> that requires further investigation. </w:t>
      </w:r>
    </w:p>
    <w:p w14:paraId="5714E90A" w14:textId="4E4E98AA" w:rsidR="001858D0" w:rsidRPr="00232EF2" w:rsidRDefault="001858D0" w:rsidP="00232EF2">
      <w:pPr>
        <w:spacing w:after="120"/>
        <w:rPr>
          <w:rFonts w:ascii="Arial" w:hAnsi="Arial" w:cs="Arial"/>
          <w:sz w:val="20"/>
          <w:szCs w:val="20"/>
        </w:rPr>
      </w:pPr>
      <w:r w:rsidRPr="00232EF2">
        <w:rPr>
          <w:rFonts w:ascii="Arial" w:hAnsi="Arial" w:cs="Arial"/>
          <w:sz w:val="20"/>
          <w:szCs w:val="20"/>
        </w:rPr>
        <w:t xml:space="preserve">Encouragingly, tests of PCR inhibition found no difference between the initial DNA extractions and the 1:10 dilutions, the samples passed through the </w:t>
      </w:r>
      <w:proofErr w:type="spellStart"/>
      <w:r w:rsidRPr="00232EF2">
        <w:rPr>
          <w:rFonts w:ascii="Arial" w:hAnsi="Arial" w:cs="Arial"/>
          <w:sz w:val="20"/>
          <w:szCs w:val="20"/>
        </w:rPr>
        <w:t>Zymo</w:t>
      </w:r>
      <w:proofErr w:type="spellEnd"/>
      <w:r w:rsidRPr="00232EF2">
        <w:rPr>
          <w:rFonts w:ascii="Arial" w:hAnsi="Arial" w:cs="Arial"/>
          <w:sz w:val="20"/>
          <w:szCs w:val="20"/>
        </w:rPr>
        <w:t xml:space="preserve"> </w:t>
      </w:r>
      <w:proofErr w:type="spellStart"/>
      <w:r w:rsidRPr="00232EF2">
        <w:rPr>
          <w:rFonts w:ascii="Arial" w:hAnsi="Arial" w:cs="Arial"/>
          <w:sz w:val="20"/>
          <w:szCs w:val="20"/>
        </w:rPr>
        <w:t>OneStep</w:t>
      </w:r>
      <w:proofErr w:type="spellEnd"/>
      <w:r w:rsidRPr="00232EF2">
        <w:rPr>
          <w:rFonts w:ascii="Arial" w:hAnsi="Arial" w:cs="Arial"/>
          <w:sz w:val="20"/>
          <w:szCs w:val="20"/>
        </w:rPr>
        <w:t xml:space="preserve"> Inhibitor Removal kits, or samples extracted using Kapa </w:t>
      </w:r>
      <w:proofErr w:type="spellStart"/>
      <w:r w:rsidRPr="00232EF2">
        <w:rPr>
          <w:rFonts w:ascii="Arial" w:hAnsi="Arial" w:cs="Arial"/>
          <w:sz w:val="20"/>
          <w:szCs w:val="20"/>
        </w:rPr>
        <w:t>ProbeForce</w:t>
      </w:r>
      <w:proofErr w:type="spellEnd"/>
      <w:r w:rsidRPr="00232EF2">
        <w:rPr>
          <w:rFonts w:ascii="Arial" w:hAnsi="Arial" w:cs="Arial"/>
          <w:sz w:val="20"/>
          <w:szCs w:val="20"/>
        </w:rPr>
        <w:t xml:space="preserve">. In addition, PCR reactions that had SPSG DNA added directly showed no sign of PCR inhibition. Therefore, the outcome of these tests strongly suggest that false negatives associated with poorly performed qPCR reactions were not present in our results. </w:t>
      </w:r>
      <w:r w:rsidR="00660204" w:rsidRPr="00232EF2">
        <w:rPr>
          <w:rFonts w:ascii="Arial" w:hAnsi="Arial" w:cs="Arial"/>
          <w:sz w:val="20"/>
          <w:szCs w:val="20"/>
        </w:rPr>
        <w:t>A</w:t>
      </w:r>
      <w:r w:rsidRPr="00232EF2">
        <w:rPr>
          <w:rFonts w:ascii="Arial" w:hAnsi="Arial" w:cs="Arial"/>
          <w:sz w:val="20"/>
          <w:szCs w:val="20"/>
        </w:rPr>
        <w:t xml:space="preserve">ny SPSG DNA present at site 8 was </w:t>
      </w:r>
      <w:r w:rsidR="00660204" w:rsidRPr="00232EF2">
        <w:rPr>
          <w:rFonts w:ascii="Arial" w:hAnsi="Arial" w:cs="Arial"/>
          <w:sz w:val="20"/>
          <w:szCs w:val="20"/>
        </w:rPr>
        <w:t xml:space="preserve">therefore </w:t>
      </w:r>
      <w:r w:rsidRPr="00232EF2">
        <w:rPr>
          <w:rFonts w:ascii="Arial" w:hAnsi="Arial" w:cs="Arial"/>
          <w:sz w:val="20"/>
          <w:szCs w:val="20"/>
        </w:rPr>
        <w:t>below detectable levels, something that may be countered by increasing the volume and number of samples taken in the field where such studies are undertaken</w:t>
      </w:r>
      <w:r w:rsidR="00571AA4" w:rsidRPr="00232EF2">
        <w:rPr>
          <w:rFonts w:ascii="Arial" w:hAnsi="Arial" w:cs="Arial"/>
          <w:sz w:val="20"/>
          <w:szCs w:val="20"/>
        </w:rPr>
        <w:t xml:space="preserve"> in the future</w:t>
      </w:r>
      <w:r w:rsidRPr="00232EF2">
        <w:rPr>
          <w:rFonts w:ascii="Arial" w:hAnsi="Arial" w:cs="Arial"/>
          <w:sz w:val="20"/>
          <w:szCs w:val="20"/>
        </w:rPr>
        <w:t xml:space="preserve">. </w:t>
      </w:r>
    </w:p>
    <w:bookmarkEnd w:id="100"/>
    <w:p w14:paraId="7F2E868D" w14:textId="4948678B" w:rsidR="00107603" w:rsidRPr="00232EF2" w:rsidRDefault="00107603" w:rsidP="00232EF2">
      <w:pPr>
        <w:spacing w:after="120"/>
        <w:rPr>
          <w:rFonts w:ascii="Arial" w:hAnsi="Arial" w:cs="Arial"/>
          <w:sz w:val="20"/>
          <w:szCs w:val="20"/>
        </w:rPr>
      </w:pPr>
      <w:r w:rsidRPr="00232EF2">
        <w:rPr>
          <w:rFonts w:ascii="Arial" w:hAnsi="Arial" w:cs="Arial"/>
          <w:sz w:val="20"/>
          <w:szCs w:val="20"/>
        </w:rPr>
        <w:t>Intriguingly</w:t>
      </w:r>
      <w:r w:rsidR="009C59C5" w:rsidRPr="00232EF2">
        <w:rPr>
          <w:rFonts w:ascii="Arial" w:hAnsi="Arial" w:cs="Arial"/>
          <w:sz w:val="20"/>
          <w:szCs w:val="20"/>
        </w:rPr>
        <w:t>,</w:t>
      </w:r>
      <w:r w:rsidR="00AC29D3" w:rsidRPr="00232EF2">
        <w:rPr>
          <w:rFonts w:ascii="Arial" w:hAnsi="Arial" w:cs="Arial"/>
          <w:sz w:val="20"/>
          <w:szCs w:val="20"/>
        </w:rPr>
        <w:t xml:space="preserve"> the results of the eDNA surveys demonstrate significant clustering of detectable SPSG DNA towards the outlets of lakes sampled</w:t>
      </w:r>
      <w:r w:rsidR="004C3741" w:rsidRPr="00232EF2">
        <w:rPr>
          <w:rFonts w:ascii="Arial" w:hAnsi="Arial" w:cs="Arial"/>
          <w:sz w:val="20"/>
          <w:szCs w:val="20"/>
        </w:rPr>
        <w:t>, yet physical surveys did not</w:t>
      </w:r>
      <w:r w:rsidR="00AC29D3" w:rsidRPr="00232EF2">
        <w:rPr>
          <w:rFonts w:ascii="Arial" w:hAnsi="Arial" w:cs="Arial"/>
          <w:sz w:val="20"/>
          <w:szCs w:val="20"/>
        </w:rPr>
        <w:t>. T</w:t>
      </w:r>
      <w:r w:rsidR="009C59C5" w:rsidRPr="00232EF2">
        <w:rPr>
          <w:rFonts w:ascii="Arial" w:hAnsi="Arial" w:cs="Arial"/>
          <w:sz w:val="20"/>
          <w:szCs w:val="20"/>
        </w:rPr>
        <w:t>h</w:t>
      </w:r>
      <w:r w:rsidR="006E76EA" w:rsidRPr="00232EF2">
        <w:rPr>
          <w:rFonts w:ascii="Arial" w:hAnsi="Arial" w:cs="Arial"/>
          <w:sz w:val="20"/>
          <w:szCs w:val="20"/>
        </w:rPr>
        <w:t>e general absence of SPSG in physical surveys conducted at channel sites</w:t>
      </w:r>
      <w:r w:rsidR="009C59C5" w:rsidRPr="00232EF2">
        <w:rPr>
          <w:rFonts w:ascii="Arial" w:hAnsi="Arial" w:cs="Arial"/>
          <w:sz w:val="20"/>
          <w:szCs w:val="20"/>
        </w:rPr>
        <w:t xml:space="preserve"> suggest that</w:t>
      </w:r>
      <w:r w:rsidR="00AC29D3" w:rsidRPr="00232EF2">
        <w:rPr>
          <w:rFonts w:ascii="Arial" w:hAnsi="Arial" w:cs="Arial"/>
          <w:sz w:val="20"/>
          <w:szCs w:val="20"/>
        </w:rPr>
        <w:t xml:space="preserve"> </w:t>
      </w:r>
      <w:r w:rsidR="000F4E9D" w:rsidRPr="00232EF2">
        <w:rPr>
          <w:rFonts w:ascii="Arial" w:hAnsi="Arial" w:cs="Arial"/>
          <w:sz w:val="20"/>
          <w:szCs w:val="20"/>
        </w:rPr>
        <w:t xml:space="preserve">SPSG are </w:t>
      </w:r>
      <w:r w:rsidR="00571AA4" w:rsidRPr="00232EF2">
        <w:rPr>
          <w:rFonts w:ascii="Arial" w:hAnsi="Arial" w:cs="Arial"/>
          <w:sz w:val="20"/>
          <w:szCs w:val="20"/>
        </w:rPr>
        <w:t>unlikely to be more</w:t>
      </w:r>
      <w:r w:rsidR="000F4E9D" w:rsidRPr="00232EF2">
        <w:rPr>
          <w:rFonts w:ascii="Arial" w:hAnsi="Arial" w:cs="Arial"/>
          <w:sz w:val="20"/>
          <w:szCs w:val="20"/>
        </w:rPr>
        <w:t xml:space="preserve"> abundant in channels</w:t>
      </w:r>
      <w:r w:rsidR="006E76EA" w:rsidRPr="00232EF2">
        <w:rPr>
          <w:rFonts w:ascii="Arial" w:hAnsi="Arial" w:cs="Arial"/>
          <w:sz w:val="20"/>
          <w:szCs w:val="20"/>
        </w:rPr>
        <w:t xml:space="preserve"> than in the lakes themselves</w:t>
      </w:r>
      <w:r w:rsidR="000F4E9D" w:rsidRPr="00232EF2">
        <w:rPr>
          <w:rFonts w:ascii="Arial" w:hAnsi="Arial" w:cs="Arial"/>
          <w:sz w:val="20"/>
          <w:szCs w:val="20"/>
        </w:rPr>
        <w:t xml:space="preserve">, yet their </w:t>
      </w:r>
      <w:r w:rsidR="009C59C5" w:rsidRPr="00232EF2">
        <w:rPr>
          <w:rFonts w:ascii="Arial" w:hAnsi="Arial" w:cs="Arial"/>
          <w:sz w:val="20"/>
          <w:szCs w:val="20"/>
        </w:rPr>
        <w:t xml:space="preserve">DNA </w:t>
      </w:r>
      <w:r w:rsidR="000F4E9D" w:rsidRPr="00232EF2">
        <w:rPr>
          <w:rFonts w:ascii="Arial" w:hAnsi="Arial" w:cs="Arial"/>
          <w:sz w:val="20"/>
          <w:szCs w:val="20"/>
        </w:rPr>
        <w:t>is</w:t>
      </w:r>
      <w:r w:rsidR="004C3741" w:rsidRPr="00232EF2">
        <w:rPr>
          <w:rFonts w:ascii="Arial" w:hAnsi="Arial" w:cs="Arial"/>
          <w:sz w:val="20"/>
          <w:szCs w:val="20"/>
        </w:rPr>
        <w:t xml:space="preserve">. </w:t>
      </w:r>
      <w:r w:rsidR="000F4E9D" w:rsidRPr="00232EF2">
        <w:rPr>
          <w:rFonts w:ascii="Arial" w:hAnsi="Arial" w:cs="Arial"/>
          <w:sz w:val="20"/>
          <w:szCs w:val="20"/>
        </w:rPr>
        <w:t>I</w:t>
      </w:r>
      <w:r w:rsidR="00601177" w:rsidRPr="00232EF2">
        <w:rPr>
          <w:rFonts w:ascii="Arial" w:hAnsi="Arial" w:cs="Arial"/>
          <w:sz w:val="20"/>
          <w:szCs w:val="20"/>
        </w:rPr>
        <w:t xml:space="preserve">t is </w:t>
      </w:r>
      <w:r w:rsidR="004C3741" w:rsidRPr="00232EF2">
        <w:rPr>
          <w:rFonts w:ascii="Arial" w:hAnsi="Arial" w:cs="Arial"/>
          <w:sz w:val="20"/>
          <w:szCs w:val="20"/>
        </w:rPr>
        <w:t>unknown</w:t>
      </w:r>
      <w:r w:rsidR="00601177" w:rsidRPr="00232EF2">
        <w:rPr>
          <w:rFonts w:ascii="Arial" w:hAnsi="Arial" w:cs="Arial"/>
          <w:sz w:val="20"/>
          <w:szCs w:val="20"/>
        </w:rPr>
        <w:t xml:space="preserve"> why this </w:t>
      </w:r>
      <w:r w:rsidR="000F4E9D" w:rsidRPr="00232EF2">
        <w:rPr>
          <w:rFonts w:ascii="Arial" w:hAnsi="Arial" w:cs="Arial"/>
          <w:sz w:val="20"/>
          <w:szCs w:val="20"/>
        </w:rPr>
        <w:t>would be</w:t>
      </w:r>
      <w:r w:rsidR="00601177" w:rsidRPr="00232EF2">
        <w:rPr>
          <w:rFonts w:ascii="Arial" w:hAnsi="Arial" w:cs="Arial"/>
          <w:sz w:val="20"/>
          <w:szCs w:val="20"/>
        </w:rPr>
        <w:t xml:space="preserve"> occurring</w:t>
      </w:r>
      <w:r w:rsidR="009C59C5" w:rsidRPr="00232EF2">
        <w:rPr>
          <w:rFonts w:ascii="Arial" w:hAnsi="Arial" w:cs="Arial"/>
          <w:sz w:val="20"/>
          <w:szCs w:val="20"/>
        </w:rPr>
        <w:t xml:space="preserve">, </w:t>
      </w:r>
      <w:r w:rsidR="00601177" w:rsidRPr="00232EF2">
        <w:rPr>
          <w:rFonts w:ascii="Arial" w:hAnsi="Arial" w:cs="Arial"/>
          <w:sz w:val="20"/>
          <w:szCs w:val="20"/>
        </w:rPr>
        <w:t>although</w:t>
      </w:r>
      <w:r w:rsidR="004C3741" w:rsidRPr="00232EF2">
        <w:rPr>
          <w:rFonts w:ascii="Arial" w:hAnsi="Arial" w:cs="Arial"/>
          <w:sz w:val="20"/>
          <w:szCs w:val="20"/>
        </w:rPr>
        <w:t xml:space="preserve">, it is </w:t>
      </w:r>
      <w:r w:rsidR="009C59C5" w:rsidRPr="00232EF2">
        <w:rPr>
          <w:rFonts w:ascii="Arial" w:hAnsi="Arial" w:cs="Arial"/>
          <w:sz w:val="20"/>
          <w:szCs w:val="20"/>
        </w:rPr>
        <w:t>possibl</w:t>
      </w:r>
      <w:r w:rsidR="004C3741" w:rsidRPr="00232EF2">
        <w:rPr>
          <w:rFonts w:ascii="Arial" w:hAnsi="Arial" w:cs="Arial"/>
          <w:sz w:val="20"/>
          <w:szCs w:val="20"/>
        </w:rPr>
        <w:t xml:space="preserve">e that </w:t>
      </w:r>
      <w:r w:rsidR="00FD5407" w:rsidRPr="00232EF2">
        <w:rPr>
          <w:rFonts w:ascii="Arial" w:hAnsi="Arial" w:cs="Arial"/>
          <w:sz w:val="20"/>
          <w:szCs w:val="20"/>
        </w:rPr>
        <w:t>water movement</w:t>
      </w:r>
      <w:r w:rsidR="004C3741" w:rsidRPr="00232EF2">
        <w:rPr>
          <w:rFonts w:ascii="Arial" w:hAnsi="Arial" w:cs="Arial"/>
          <w:sz w:val="20"/>
          <w:szCs w:val="20"/>
        </w:rPr>
        <w:t xml:space="preserve"> into the channels from the lakes may concentrate DNA</w:t>
      </w:r>
      <w:r w:rsidR="00FD5407" w:rsidRPr="00232EF2">
        <w:rPr>
          <w:rFonts w:ascii="Arial" w:hAnsi="Arial" w:cs="Arial"/>
          <w:sz w:val="20"/>
          <w:szCs w:val="20"/>
        </w:rPr>
        <w:t xml:space="preserve">, or </w:t>
      </w:r>
      <w:r w:rsidR="004C3741" w:rsidRPr="00232EF2">
        <w:rPr>
          <w:rFonts w:ascii="Arial" w:hAnsi="Arial" w:cs="Arial"/>
          <w:sz w:val="20"/>
          <w:szCs w:val="20"/>
        </w:rPr>
        <w:t xml:space="preserve">that, </w:t>
      </w:r>
      <w:r w:rsidR="00C3297E" w:rsidRPr="00232EF2">
        <w:rPr>
          <w:rFonts w:ascii="Arial" w:hAnsi="Arial" w:cs="Arial"/>
          <w:sz w:val="20"/>
          <w:szCs w:val="20"/>
        </w:rPr>
        <w:t>due to</w:t>
      </w:r>
      <w:r w:rsidR="004C3741" w:rsidRPr="00232EF2">
        <w:rPr>
          <w:rFonts w:ascii="Arial" w:hAnsi="Arial" w:cs="Arial"/>
          <w:sz w:val="20"/>
          <w:szCs w:val="20"/>
        </w:rPr>
        <w:t xml:space="preserve"> </w:t>
      </w:r>
      <w:r w:rsidR="00FD5407" w:rsidRPr="00232EF2">
        <w:rPr>
          <w:rFonts w:ascii="Arial" w:hAnsi="Arial" w:cs="Arial"/>
          <w:sz w:val="20"/>
          <w:szCs w:val="20"/>
        </w:rPr>
        <w:t>the channels being shallower</w:t>
      </w:r>
      <w:r w:rsidR="004C3741" w:rsidRPr="00232EF2">
        <w:rPr>
          <w:rFonts w:ascii="Arial" w:hAnsi="Arial" w:cs="Arial"/>
          <w:sz w:val="20"/>
          <w:szCs w:val="20"/>
        </w:rPr>
        <w:t xml:space="preserve">, </w:t>
      </w:r>
      <w:r w:rsidRPr="00232EF2">
        <w:rPr>
          <w:rFonts w:ascii="Arial" w:hAnsi="Arial" w:cs="Arial"/>
          <w:sz w:val="20"/>
          <w:szCs w:val="20"/>
        </w:rPr>
        <w:t>DNA</w:t>
      </w:r>
      <w:r w:rsidR="004C3741" w:rsidRPr="00232EF2">
        <w:rPr>
          <w:rFonts w:ascii="Arial" w:hAnsi="Arial" w:cs="Arial"/>
          <w:sz w:val="20"/>
          <w:szCs w:val="20"/>
        </w:rPr>
        <w:t xml:space="preserve"> of resident individuals </w:t>
      </w:r>
      <w:r w:rsidR="00331B1B" w:rsidRPr="00232EF2">
        <w:rPr>
          <w:rFonts w:ascii="Arial" w:hAnsi="Arial" w:cs="Arial"/>
          <w:sz w:val="20"/>
          <w:szCs w:val="20"/>
        </w:rPr>
        <w:t xml:space="preserve">within </w:t>
      </w:r>
      <w:r w:rsidR="00660204" w:rsidRPr="00232EF2">
        <w:rPr>
          <w:rFonts w:ascii="Arial" w:hAnsi="Arial" w:cs="Arial"/>
          <w:sz w:val="20"/>
          <w:szCs w:val="20"/>
        </w:rPr>
        <w:t xml:space="preserve">them </w:t>
      </w:r>
      <w:r w:rsidR="004C3741" w:rsidRPr="00232EF2">
        <w:rPr>
          <w:rFonts w:ascii="Arial" w:hAnsi="Arial" w:cs="Arial"/>
          <w:sz w:val="20"/>
          <w:szCs w:val="20"/>
        </w:rPr>
        <w:t>may be less diluted</w:t>
      </w:r>
      <w:r w:rsidR="00AC29D3" w:rsidRPr="00232EF2">
        <w:rPr>
          <w:rFonts w:ascii="Arial" w:hAnsi="Arial" w:cs="Arial"/>
          <w:sz w:val="20"/>
          <w:szCs w:val="20"/>
        </w:rPr>
        <w:t>.</w:t>
      </w:r>
      <w:r w:rsidR="003A10C2" w:rsidRPr="00232EF2">
        <w:rPr>
          <w:rFonts w:ascii="Arial" w:hAnsi="Arial" w:cs="Arial"/>
          <w:sz w:val="20"/>
          <w:szCs w:val="20"/>
        </w:rPr>
        <w:t xml:space="preserve"> </w:t>
      </w:r>
      <w:r w:rsidR="00660204" w:rsidRPr="00232EF2">
        <w:rPr>
          <w:rFonts w:ascii="Arial" w:hAnsi="Arial" w:cs="Arial"/>
          <w:sz w:val="20"/>
          <w:szCs w:val="20"/>
        </w:rPr>
        <w:t xml:space="preserve">Interestingly, a </w:t>
      </w:r>
      <w:r w:rsidR="006E76EA" w:rsidRPr="00232EF2">
        <w:rPr>
          <w:rFonts w:ascii="Arial" w:hAnsi="Arial" w:cs="Arial"/>
          <w:sz w:val="20"/>
          <w:szCs w:val="20"/>
        </w:rPr>
        <w:t>study</w:t>
      </w:r>
      <w:r w:rsidR="00660204" w:rsidRPr="00232EF2">
        <w:rPr>
          <w:rFonts w:ascii="Arial" w:hAnsi="Arial" w:cs="Arial"/>
          <w:sz w:val="20"/>
          <w:szCs w:val="20"/>
        </w:rPr>
        <w:t xml:space="preserve"> that in part employed eDNA to survey for amphibians in the Sierra Nevada meadows, </w:t>
      </w:r>
      <w:r w:rsidR="006E76EA" w:rsidRPr="00232EF2">
        <w:rPr>
          <w:rFonts w:ascii="Arial" w:hAnsi="Arial" w:cs="Arial"/>
          <w:sz w:val="20"/>
          <w:szCs w:val="20"/>
        </w:rPr>
        <w:t xml:space="preserve">similarly </w:t>
      </w:r>
      <w:r w:rsidR="00660204" w:rsidRPr="00232EF2">
        <w:rPr>
          <w:rFonts w:ascii="Arial" w:hAnsi="Arial" w:cs="Arial"/>
          <w:sz w:val="20"/>
          <w:szCs w:val="20"/>
        </w:rPr>
        <w:t xml:space="preserve">found that despite amphibians being found throughout the system, </w:t>
      </w:r>
      <w:r w:rsidR="003A10C2" w:rsidRPr="00232EF2">
        <w:rPr>
          <w:rFonts w:ascii="Arial" w:hAnsi="Arial" w:cs="Arial"/>
          <w:sz w:val="20"/>
          <w:szCs w:val="20"/>
        </w:rPr>
        <w:t xml:space="preserve">DNA was concentrated in </w:t>
      </w:r>
      <w:r w:rsidR="00660204" w:rsidRPr="00232EF2">
        <w:rPr>
          <w:rFonts w:ascii="Arial" w:hAnsi="Arial" w:cs="Arial"/>
          <w:sz w:val="20"/>
          <w:szCs w:val="20"/>
        </w:rPr>
        <w:t>the downstream end of the</w:t>
      </w:r>
      <w:r w:rsidR="003A10C2" w:rsidRPr="00232EF2">
        <w:rPr>
          <w:rFonts w:ascii="Arial" w:hAnsi="Arial" w:cs="Arial"/>
          <w:sz w:val="20"/>
          <w:szCs w:val="20"/>
        </w:rPr>
        <w:t xml:space="preserve"> meadow</w:t>
      </w:r>
      <w:r w:rsidR="00660204" w:rsidRPr="00232EF2">
        <w:rPr>
          <w:rFonts w:ascii="Arial" w:hAnsi="Arial" w:cs="Arial"/>
          <w:sz w:val="20"/>
          <w:szCs w:val="20"/>
        </w:rPr>
        <w:t xml:space="preserve"> where water converged (Pope et al. 2020)</w:t>
      </w:r>
      <w:r w:rsidR="003A10C2" w:rsidRPr="00232EF2">
        <w:rPr>
          <w:rFonts w:ascii="Arial" w:hAnsi="Arial" w:cs="Arial"/>
          <w:sz w:val="20"/>
          <w:szCs w:val="20"/>
        </w:rPr>
        <w:t xml:space="preserve">. </w:t>
      </w:r>
      <w:r w:rsidR="006E76EA" w:rsidRPr="00232EF2">
        <w:rPr>
          <w:rFonts w:ascii="Arial" w:hAnsi="Arial" w:cs="Arial"/>
          <w:sz w:val="20"/>
          <w:szCs w:val="20"/>
        </w:rPr>
        <w:t>If this were also occurring here, it</w:t>
      </w:r>
      <w:r w:rsidR="003A10C2" w:rsidRPr="00232EF2">
        <w:rPr>
          <w:rFonts w:ascii="Arial" w:hAnsi="Arial" w:cs="Arial"/>
          <w:sz w:val="20"/>
          <w:szCs w:val="20"/>
        </w:rPr>
        <w:t xml:space="preserve"> </w:t>
      </w:r>
      <w:r w:rsidR="006E76EA" w:rsidRPr="00232EF2">
        <w:rPr>
          <w:rFonts w:ascii="Arial" w:hAnsi="Arial" w:cs="Arial"/>
          <w:sz w:val="20"/>
          <w:szCs w:val="20"/>
        </w:rPr>
        <w:t>may</w:t>
      </w:r>
      <w:r w:rsidR="003A10C2" w:rsidRPr="00232EF2">
        <w:rPr>
          <w:rFonts w:ascii="Arial" w:hAnsi="Arial" w:cs="Arial"/>
          <w:sz w:val="20"/>
          <w:szCs w:val="20"/>
        </w:rPr>
        <w:t xml:space="preserve"> prevent the fine scale examination of </w:t>
      </w:r>
      <w:r w:rsidR="00660204" w:rsidRPr="00232EF2">
        <w:rPr>
          <w:rFonts w:ascii="Arial" w:hAnsi="Arial" w:cs="Arial"/>
          <w:sz w:val="20"/>
          <w:szCs w:val="20"/>
        </w:rPr>
        <w:t>SPSG</w:t>
      </w:r>
      <w:r w:rsidR="003A10C2" w:rsidRPr="00232EF2">
        <w:rPr>
          <w:rFonts w:ascii="Arial" w:hAnsi="Arial" w:cs="Arial"/>
          <w:sz w:val="20"/>
          <w:szCs w:val="20"/>
        </w:rPr>
        <w:t xml:space="preserve"> </w:t>
      </w:r>
      <w:r w:rsidR="006E76EA" w:rsidRPr="00232EF2">
        <w:rPr>
          <w:rFonts w:ascii="Arial" w:hAnsi="Arial" w:cs="Arial"/>
          <w:sz w:val="20"/>
          <w:szCs w:val="20"/>
        </w:rPr>
        <w:t xml:space="preserve">presence </w:t>
      </w:r>
      <w:r w:rsidR="003A10C2" w:rsidRPr="00232EF2">
        <w:rPr>
          <w:rFonts w:ascii="Arial" w:hAnsi="Arial" w:cs="Arial"/>
          <w:sz w:val="20"/>
          <w:szCs w:val="20"/>
        </w:rPr>
        <w:t xml:space="preserve">throughout individual lakes, </w:t>
      </w:r>
      <w:r w:rsidR="006E76EA" w:rsidRPr="00232EF2">
        <w:rPr>
          <w:rFonts w:ascii="Arial" w:hAnsi="Arial" w:cs="Arial"/>
          <w:sz w:val="20"/>
          <w:szCs w:val="20"/>
        </w:rPr>
        <w:t xml:space="preserve">nevertheless, </w:t>
      </w:r>
      <w:r w:rsidR="003A10C2" w:rsidRPr="00232EF2">
        <w:rPr>
          <w:rFonts w:ascii="Arial" w:hAnsi="Arial" w:cs="Arial"/>
          <w:sz w:val="20"/>
          <w:szCs w:val="20"/>
        </w:rPr>
        <w:t xml:space="preserve">it would allow much simpler assessment of presence </w:t>
      </w:r>
      <w:r w:rsidR="00E4704F" w:rsidRPr="00232EF2">
        <w:rPr>
          <w:rFonts w:ascii="Arial" w:hAnsi="Arial" w:cs="Arial"/>
          <w:sz w:val="20"/>
          <w:szCs w:val="20"/>
        </w:rPr>
        <w:t xml:space="preserve">of SPSG </w:t>
      </w:r>
      <w:r w:rsidR="003A10C2" w:rsidRPr="00232EF2">
        <w:rPr>
          <w:rFonts w:ascii="Arial" w:hAnsi="Arial" w:cs="Arial"/>
          <w:sz w:val="20"/>
          <w:szCs w:val="20"/>
        </w:rPr>
        <w:t xml:space="preserve">within a system, </w:t>
      </w:r>
      <w:r w:rsidR="006E76EA" w:rsidRPr="00232EF2">
        <w:rPr>
          <w:rFonts w:ascii="Arial" w:hAnsi="Arial" w:cs="Arial"/>
          <w:sz w:val="20"/>
          <w:szCs w:val="20"/>
        </w:rPr>
        <w:t>with</w:t>
      </w:r>
      <w:r w:rsidR="003A10C2" w:rsidRPr="00232EF2">
        <w:rPr>
          <w:rFonts w:ascii="Arial" w:hAnsi="Arial" w:cs="Arial"/>
          <w:sz w:val="20"/>
          <w:szCs w:val="20"/>
        </w:rPr>
        <w:t xml:space="preserve"> monitoring </w:t>
      </w:r>
      <w:r w:rsidR="006E76EA" w:rsidRPr="00232EF2">
        <w:rPr>
          <w:rFonts w:ascii="Arial" w:hAnsi="Arial" w:cs="Arial"/>
          <w:sz w:val="20"/>
          <w:szCs w:val="20"/>
        </w:rPr>
        <w:t xml:space="preserve">for presence </w:t>
      </w:r>
      <w:r w:rsidR="00E4704F" w:rsidRPr="00232EF2">
        <w:rPr>
          <w:rFonts w:ascii="Arial" w:hAnsi="Arial" w:cs="Arial"/>
          <w:sz w:val="20"/>
          <w:szCs w:val="20"/>
        </w:rPr>
        <w:t>potentially</w:t>
      </w:r>
      <w:r w:rsidR="006E76EA" w:rsidRPr="00232EF2">
        <w:rPr>
          <w:rFonts w:ascii="Arial" w:hAnsi="Arial" w:cs="Arial"/>
          <w:sz w:val="20"/>
          <w:szCs w:val="20"/>
        </w:rPr>
        <w:t xml:space="preserve"> </w:t>
      </w:r>
      <w:r w:rsidR="003A10C2" w:rsidRPr="00232EF2">
        <w:rPr>
          <w:rFonts w:ascii="Arial" w:hAnsi="Arial" w:cs="Arial"/>
          <w:sz w:val="20"/>
          <w:szCs w:val="20"/>
        </w:rPr>
        <w:t>confined to outlet channels</w:t>
      </w:r>
      <w:r w:rsidR="00E4704F" w:rsidRPr="00232EF2">
        <w:rPr>
          <w:rFonts w:ascii="Arial" w:hAnsi="Arial" w:cs="Arial"/>
          <w:sz w:val="20"/>
          <w:szCs w:val="20"/>
        </w:rPr>
        <w:t xml:space="preserve"> alone</w:t>
      </w:r>
      <w:r w:rsidR="003A10C2" w:rsidRPr="00232EF2">
        <w:rPr>
          <w:rFonts w:ascii="Arial" w:hAnsi="Arial" w:cs="Arial"/>
          <w:sz w:val="20"/>
          <w:szCs w:val="20"/>
        </w:rPr>
        <w:t xml:space="preserve">. </w:t>
      </w:r>
      <w:r w:rsidR="00402518" w:rsidRPr="00232EF2">
        <w:rPr>
          <w:rFonts w:ascii="Arial" w:hAnsi="Arial" w:cs="Arial"/>
          <w:sz w:val="20"/>
          <w:szCs w:val="20"/>
        </w:rPr>
        <w:t>Further research</w:t>
      </w:r>
      <w:r w:rsidR="003A10C2" w:rsidRPr="00232EF2">
        <w:rPr>
          <w:rFonts w:ascii="Arial" w:hAnsi="Arial" w:cs="Arial"/>
          <w:sz w:val="20"/>
          <w:szCs w:val="20"/>
        </w:rPr>
        <w:t xml:space="preserve"> </w:t>
      </w:r>
      <w:r w:rsidR="00C3297E" w:rsidRPr="00232EF2">
        <w:rPr>
          <w:rFonts w:ascii="Arial" w:hAnsi="Arial" w:cs="Arial"/>
          <w:sz w:val="20"/>
          <w:szCs w:val="20"/>
        </w:rPr>
        <w:t>is, nevertheless, required</w:t>
      </w:r>
      <w:r w:rsidR="003A10C2" w:rsidRPr="00232EF2">
        <w:rPr>
          <w:rFonts w:ascii="Arial" w:hAnsi="Arial" w:cs="Arial"/>
          <w:sz w:val="20"/>
          <w:szCs w:val="20"/>
        </w:rPr>
        <w:t xml:space="preserve"> to determine </w:t>
      </w:r>
      <w:r w:rsidR="00402518" w:rsidRPr="00232EF2">
        <w:rPr>
          <w:rFonts w:ascii="Arial" w:hAnsi="Arial" w:cs="Arial"/>
          <w:sz w:val="20"/>
          <w:szCs w:val="20"/>
        </w:rPr>
        <w:t xml:space="preserve">the complexities of </w:t>
      </w:r>
      <w:r w:rsidR="003A10C2" w:rsidRPr="00232EF2">
        <w:rPr>
          <w:rFonts w:ascii="Arial" w:hAnsi="Arial" w:cs="Arial"/>
          <w:sz w:val="20"/>
          <w:szCs w:val="20"/>
        </w:rPr>
        <w:t>DNA</w:t>
      </w:r>
      <w:r w:rsidR="00402518" w:rsidRPr="00232EF2">
        <w:rPr>
          <w:rFonts w:ascii="Arial" w:hAnsi="Arial" w:cs="Arial"/>
          <w:sz w:val="20"/>
          <w:szCs w:val="20"/>
        </w:rPr>
        <w:t xml:space="preserve"> movement and </w:t>
      </w:r>
      <w:r w:rsidR="00E4704F" w:rsidRPr="00232EF2">
        <w:rPr>
          <w:rFonts w:ascii="Arial" w:hAnsi="Arial" w:cs="Arial"/>
          <w:sz w:val="20"/>
          <w:szCs w:val="20"/>
        </w:rPr>
        <w:t>degradation times</w:t>
      </w:r>
      <w:r w:rsidR="003A10C2" w:rsidRPr="00232EF2">
        <w:rPr>
          <w:rFonts w:ascii="Arial" w:hAnsi="Arial" w:cs="Arial"/>
          <w:sz w:val="20"/>
          <w:szCs w:val="20"/>
        </w:rPr>
        <w:t xml:space="preserve"> in these systems</w:t>
      </w:r>
      <w:r w:rsidR="00E4704F" w:rsidRPr="00232EF2">
        <w:rPr>
          <w:rFonts w:ascii="Arial" w:hAnsi="Arial" w:cs="Arial"/>
          <w:sz w:val="20"/>
          <w:szCs w:val="20"/>
        </w:rPr>
        <w:t>, and</w:t>
      </w:r>
      <w:r w:rsidRPr="00232EF2">
        <w:rPr>
          <w:rFonts w:ascii="Arial" w:hAnsi="Arial" w:cs="Arial"/>
          <w:sz w:val="20"/>
          <w:szCs w:val="20"/>
        </w:rPr>
        <w:t xml:space="preserve"> to ascertain the relationship between the presence of SPSG and its eDNA signature. Critical to understanding this will be an understanding of movement of individuals</w:t>
      </w:r>
      <w:r w:rsidR="00601177" w:rsidRPr="00232EF2">
        <w:rPr>
          <w:rFonts w:ascii="Arial" w:hAnsi="Arial" w:cs="Arial"/>
          <w:sz w:val="20"/>
          <w:szCs w:val="20"/>
        </w:rPr>
        <w:t xml:space="preserve"> and their DNA within lake system</w:t>
      </w:r>
      <w:r w:rsidR="00E4704F" w:rsidRPr="00232EF2">
        <w:rPr>
          <w:rFonts w:ascii="Arial" w:hAnsi="Arial" w:cs="Arial"/>
          <w:sz w:val="20"/>
          <w:szCs w:val="20"/>
        </w:rPr>
        <w:t>s</w:t>
      </w:r>
      <w:r w:rsidRPr="00232EF2">
        <w:rPr>
          <w:rFonts w:ascii="Arial" w:hAnsi="Arial" w:cs="Arial"/>
          <w:sz w:val="20"/>
          <w:szCs w:val="20"/>
        </w:rPr>
        <w:t xml:space="preserve">. </w:t>
      </w:r>
      <w:r w:rsidR="00601177" w:rsidRPr="00232EF2">
        <w:rPr>
          <w:rFonts w:ascii="Arial" w:hAnsi="Arial" w:cs="Arial"/>
          <w:sz w:val="20"/>
          <w:szCs w:val="20"/>
        </w:rPr>
        <w:t>Once determined, t</w:t>
      </w:r>
      <w:r w:rsidRPr="00232EF2">
        <w:rPr>
          <w:rFonts w:ascii="Arial" w:hAnsi="Arial" w:cs="Arial"/>
          <w:sz w:val="20"/>
          <w:szCs w:val="20"/>
        </w:rPr>
        <w:t xml:space="preserve">his knowledge </w:t>
      </w:r>
      <w:r w:rsidR="00601177" w:rsidRPr="00232EF2">
        <w:rPr>
          <w:rFonts w:ascii="Arial" w:hAnsi="Arial" w:cs="Arial"/>
          <w:sz w:val="20"/>
          <w:szCs w:val="20"/>
        </w:rPr>
        <w:t>may</w:t>
      </w:r>
      <w:r w:rsidRPr="00232EF2">
        <w:rPr>
          <w:rFonts w:ascii="Arial" w:hAnsi="Arial" w:cs="Arial"/>
          <w:sz w:val="20"/>
          <w:szCs w:val="20"/>
        </w:rPr>
        <w:t xml:space="preserve"> act to guide research elsewhere in similar systems</w:t>
      </w:r>
      <w:r w:rsidR="001858D0" w:rsidRPr="00232EF2">
        <w:rPr>
          <w:rFonts w:ascii="Arial" w:hAnsi="Arial" w:cs="Arial"/>
          <w:sz w:val="20"/>
          <w:szCs w:val="20"/>
        </w:rPr>
        <w:t xml:space="preserve"> for not only SPSG</w:t>
      </w:r>
      <w:r w:rsidRPr="00232EF2">
        <w:rPr>
          <w:rFonts w:ascii="Arial" w:hAnsi="Arial" w:cs="Arial"/>
          <w:sz w:val="20"/>
          <w:szCs w:val="20"/>
        </w:rPr>
        <w:t xml:space="preserve">, </w:t>
      </w:r>
      <w:r w:rsidR="001858D0" w:rsidRPr="00232EF2">
        <w:rPr>
          <w:rFonts w:ascii="Arial" w:hAnsi="Arial" w:cs="Arial"/>
          <w:sz w:val="20"/>
          <w:szCs w:val="20"/>
        </w:rPr>
        <w:t>but</w:t>
      </w:r>
      <w:r w:rsidRPr="00232EF2">
        <w:rPr>
          <w:rFonts w:ascii="Arial" w:hAnsi="Arial" w:cs="Arial"/>
          <w:sz w:val="20"/>
          <w:szCs w:val="20"/>
        </w:rPr>
        <w:t xml:space="preserve"> rare </w:t>
      </w:r>
      <w:r w:rsidR="00C3297E" w:rsidRPr="00232EF2">
        <w:rPr>
          <w:rFonts w:ascii="Arial" w:hAnsi="Arial" w:cs="Arial"/>
          <w:sz w:val="20"/>
          <w:szCs w:val="20"/>
        </w:rPr>
        <w:t xml:space="preserve">aquatic </w:t>
      </w:r>
      <w:r w:rsidRPr="00232EF2">
        <w:rPr>
          <w:rFonts w:ascii="Arial" w:hAnsi="Arial" w:cs="Arial"/>
          <w:sz w:val="20"/>
          <w:szCs w:val="20"/>
        </w:rPr>
        <w:t>species</w:t>
      </w:r>
      <w:r w:rsidR="001858D0" w:rsidRPr="00232EF2">
        <w:rPr>
          <w:rFonts w:ascii="Arial" w:hAnsi="Arial" w:cs="Arial"/>
          <w:sz w:val="20"/>
          <w:szCs w:val="20"/>
        </w:rPr>
        <w:t xml:space="preserve"> in general</w:t>
      </w:r>
      <w:r w:rsidRPr="00232EF2">
        <w:rPr>
          <w:rFonts w:ascii="Arial" w:hAnsi="Arial" w:cs="Arial"/>
          <w:sz w:val="20"/>
          <w:szCs w:val="20"/>
        </w:rPr>
        <w:t>.</w:t>
      </w:r>
      <w:r w:rsidR="001858D0" w:rsidRPr="00232EF2">
        <w:rPr>
          <w:rFonts w:ascii="Arial" w:hAnsi="Arial" w:cs="Arial"/>
          <w:sz w:val="20"/>
          <w:szCs w:val="20"/>
        </w:rPr>
        <w:t xml:space="preserve"> </w:t>
      </w:r>
    </w:p>
    <w:p w14:paraId="69429EAC" w14:textId="6B4D93E4" w:rsidR="00AC29D3" w:rsidRPr="00232EF2" w:rsidRDefault="00AC29D3" w:rsidP="00232EF2">
      <w:pPr>
        <w:spacing w:after="120"/>
        <w:rPr>
          <w:rFonts w:ascii="Arial" w:hAnsi="Arial" w:cs="Arial"/>
          <w:sz w:val="20"/>
          <w:szCs w:val="20"/>
        </w:rPr>
      </w:pPr>
      <w:r w:rsidRPr="00232EF2">
        <w:rPr>
          <w:rFonts w:ascii="Arial" w:hAnsi="Arial" w:cs="Arial"/>
          <w:sz w:val="20"/>
          <w:szCs w:val="20"/>
        </w:rPr>
        <w:t>It</w:t>
      </w:r>
      <w:r w:rsidR="003A10C2" w:rsidRPr="00232EF2">
        <w:rPr>
          <w:rFonts w:ascii="Arial" w:hAnsi="Arial" w:cs="Arial"/>
          <w:sz w:val="20"/>
          <w:szCs w:val="20"/>
        </w:rPr>
        <w:t xml:space="preserve"> is</w:t>
      </w:r>
      <w:r w:rsidRPr="00232EF2">
        <w:rPr>
          <w:rFonts w:ascii="Arial" w:hAnsi="Arial" w:cs="Arial"/>
          <w:sz w:val="20"/>
          <w:szCs w:val="20"/>
        </w:rPr>
        <w:t xml:space="preserve"> important to note that a negative DNA </w:t>
      </w:r>
      <w:r w:rsidR="00FD5407" w:rsidRPr="00232EF2">
        <w:rPr>
          <w:rFonts w:ascii="Arial" w:hAnsi="Arial" w:cs="Arial"/>
          <w:sz w:val="20"/>
          <w:szCs w:val="20"/>
        </w:rPr>
        <w:t xml:space="preserve">result </w:t>
      </w:r>
      <w:r w:rsidRPr="00232EF2">
        <w:rPr>
          <w:rFonts w:ascii="Arial" w:hAnsi="Arial" w:cs="Arial"/>
          <w:sz w:val="20"/>
          <w:szCs w:val="20"/>
        </w:rPr>
        <w:t xml:space="preserve">from a particular </w:t>
      </w:r>
      <w:r w:rsidR="00E4704F" w:rsidRPr="00232EF2">
        <w:rPr>
          <w:rFonts w:ascii="Arial" w:hAnsi="Arial" w:cs="Arial"/>
          <w:sz w:val="20"/>
          <w:szCs w:val="20"/>
        </w:rPr>
        <w:t>site (</w:t>
      </w:r>
      <w:r w:rsidR="0051626A" w:rsidRPr="00232EF2">
        <w:rPr>
          <w:rFonts w:ascii="Arial" w:hAnsi="Arial" w:cs="Arial"/>
          <w:sz w:val="20"/>
          <w:szCs w:val="20"/>
        </w:rPr>
        <w:t>i.e.,</w:t>
      </w:r>
      <w:r w:rsidR="00E4704F" w:rsidRPr="00232EF2">
        <w:rPr>
          <w:rFonts w:ascii="Arial" w:hAnsi="Arial" w:cs="Arial"/>
          <w:sz w:val="20"/>
          <w:szCs w:val="20"/>
        </w:rPr>
        <w:t xml:space="preserve"> </w:t>
      </w:r>
      <w:r w:rsidR="00C3297E" w:rsidRPr="00232EF2">
        <w:rPr>
          <w:rFonts w:ascii="Arial" w:hAnsi="Arial" w:cs="Arial"/>
          <w:sz w:val="20"/>
          <w:szCs w:val="20"/>
        </w:rPr>
        <w:t xml:space="preserve">if looked at </w:t>
      </w:r>
      <w:r w:rsidR="00E4704F" w:rsidRPr="00232EF2">
        <w:rPr>
          <w:rFonts w:ascii="Arial" w:hAnsi="Arial" w:cs="Arial"/>
          <w:sz w:val="20"/>
          <w:szCs w:val="20"/>
        </w:rPr>
        <w:t>in isolation to others)</w:t>
      </w:r>
      <w:r w:rsidRPr="00232EF2">
        <w:rPr>
          <w:rFonts w:ascii="Arial" w:hAnsi="Arial" w:cs="Arial"/>
          <w:sz w:val="20"/>
          <w:szCs w:val="20"/>
        </w:rPr>
        <w:t xml:space="preserve">, </w:t>
      </w:r>
      <w:r w:rsidR="00FD5407" w:rsidRPr="00232EF2">
        <w:rPr>
          <w:rFonts w:ascii="Arial" w:hAnsi="Arial" w:cs="Arial"/>
          <w:sz w:val="20"/>
          <w:szCs w:val="20"/>
        </w:rPr>
        <w:t xml:space="preserve">does not necessarily mean that the </w:t>
      </w:r>
      <w:r w:rsidR="003A10C2" w:rsidRPr="00232EF2">
        <w:rPr>
          <w:rFonts w:ascii="Arial" w:hAnsi="Arial" w:cs="Arial"/>
          <w:sz w:val="20"/>
          <w:szCs w:val="20"/>
        </w:rPr>
        <w:t>SPSG</w:t>
      </w:r>
      <w:r w:rsidR="00FD5407" w:rsidRPr="00232EF2">
        <w:rPr>
          <w:rFonts w:ascii="Arial" w:hAnsi="Arial" w:cs="Arial"/>
          <w:sz w:val="20"/>
          <w:szCs w:val="20"/>
        </w:rPr>
        <w:t xml:space="preserve"> is absent</w:t>
      </w:r>
      <w:r w:rsidR="00E4704F" w:rsidRPr="00232EF2">
        <w:rPr>
          <w:rFonts w:ascii="Arial" w:hAnsi="Arial" w:cs="Arial"/>
          <w:sz w:val="20"/>
          <w:szCs w:val="20"/>
        </w:rPr>
        <w:t xml:space="preserve"> from that site</w:t>
      </w:r>
      <w:r w:rsidR="00FD5407" w:rsidRPr="00232EF2">
        <w:rPr>
          <w:rFonts w:ascii="Arial" w:hAnsi="Arial" w:cs="Arial"/>
          <w:sz w:val="20"/>
          <w:szCs w:val="20"/>
        </w:rPr>
        <w:t xml:space="preserve">, </w:t>
      </w:r>
      <w:r w:rsidRPr="00232EF2">
        <w:rPr>
          <w:rFonts w:ascii="Arial" w:hAnsi="Arial" w:cs="Arial"/>
          <w:sz w:val="20"/>
          <w:szCs w:val="20"/>
        </w:rPr>
        <w:t>only that its DNA was not present</w:t>
      </w:r>
      <w:r w:rsidR="00FD5407" w:rsidRPr="00232EF2">
        <w:rPr>
          <w:rFonts w:ascii="Arial" w:hAnsi="Arial" w:cs="Arial"/>
          <w:sz w:val="20"/>
          <w:szCs w:val="20"/>
        </w:rPr>
        <w:t xml:space="preserve"> in the samples</w:t>
      </w:r>
      <w:r w:rsidRPr="00232EF2">
        <w:rPr>
          <w:rFonts w:ascii="Arial" w:hAnsi="Arial" w:cs="Arial"/>
          <w:sz w:val="20"/>
          <w:szCs w:val="20"/>
        </w:rPr>
        <w:t xml:space="preserve">. </w:t>
      </w:r>
      <w:r w:rsidR="00FD5407" w:rsidRPr="00232EF2">
        <w:rPr>
          <w:rFonts w:ascii="Arial" w:hAnsi="Arial" w:cs="Arial"/>
          <w:sz w:val="20"/>
          <w:szCs w:val="20"/>
        </w:rPr>
        <w:t>SPSG</w:t>
      </w:r>
      <w:r w:rsidRPr="00232EF2">
        <w:rPr>
          <w:rFonts w:ascii="Arial" w:hAnsi="Arial" w:cs="Arial"/>
          <w:sz w:val="20"/>
          <w:szCs w:val="20"/>
        </w:rPr>
        <w:t xml:space="preserve"> a</w:t>
      </w:r>
      <w:r w:rsidR="00FD5407" w:rsidRPr="00232EF2">
        <w:rPr>
          <w:rFonts w:ascii="Arial" w:hAnsi="Arial" w:cs="Arial"/>
          <w:sz w:val="20"/>
          <w:szCs w:val="20"/>
        </w:rPr>
        <w:t>re</w:t>
      </w:r>
      <w:r w:rsidRPr="00232EF2">
        <w:rPr>
          <w:rFonts w:ascii="Arial" w:hAnsi="Arial" w:cs="Arial"/>
          <w:sz w:val="20"/>
          <w:szCs w:val="20"/>
        </w:rPr>
        <w:t xml:space="preserve"> small-bodied, and therefore likely deposit </w:t>
      </w:r>
      <w:r w:rsidR="00FD5407" w:rsidRPr="00232EF2">
        <w:rPr>
          <w:rFonts w:ascii="Arial" w:hAnsi="Arial" w:cs="Arial"/>
          <w:sz w:val="20"/>
          <w:szCs w:val="20"/>
        </w:rPr>
        <w:t xml:space="preserve">only </w:t>
      </w:r>
      <w:r w:rsidRPr="00232EF2">
        <w:rPr>
          <w:rFonts w:ascii="Arial" w:hAnsi="Arial" w:cs="Arial"/>
          <w:sz w:val="20"/>
          <w:szCs w:val="20"/>
        </w:rPr>
        <w:t xml:space="preserve">small amounts of DNA within the </w:t>
      </w:r>
      <w:r w:rsidRPr="00232EF2">
        <w:rPr>
          <w:rFonts w:ascii="Arial" w:hAnsi="Arial" w:cs="Arial"/>
          <w:sz w:val="20"/>
          <w:szCs w:val="20"/>
        </w:rPr>
        <w:lastRenderedPageBreak/>
        <w:t xml:space="preserve">environment. Research has demonstrated that DNA deposition is </w:t>
      </w:r>
      <w:r w:rsidRPr="00EF27E7">
        <w:rPr>
          <w:rFonts w:ascii="Arial" w:hAnsi="Arial" w:cs="Arial"/>
          <w:sz w:val="20"/>
          <w:szCs w:val="20"/>
        </w:rPr>
        <w:t>species dependent (</w:t>
      </w:r>
      <w:proofErr w:type="spellStart"/>
      <w:r w:rsidR="006E5307" w:rsidRPr="00EF27E7">
        <w:rPr>
          <w:rFonts w:ascii="Arial" w:hAnsi="Arial" w:cs="Arial"/>
          <w:sz w:val="20"/>
          <w:szCs w:val="20"/>
        </w:rPr>
        <w:t>Andruszkiewicz</w:t>
      </w:r>
      <w:proofErr w:type="spellEnd"/>
      <w:r w:rsidR="006E5307" w:rsidRPr="00EF27E7">
        <w:rPr>
          <w:rFonts w:ascii="Arial" w:hAnsi="Arial" w:cs="Arial"/>
          <w:sz w:val="20"/>
          <w:szCs w:val="20"/>
        </w:rPr>
        <w:t xml:space="preserve"> et</w:t>
      </w:r>
      <w:r w:rsidR="001023A7" w:rsidRPr="00EF27E7">
        <w:rPr>
          <w:rFonts w:ascii="Arial" w:hAnsi="Arial" w:cs="Arial"/>
          <w:sz w:val="20"/>
          <w:szCs w:val="20"/>
        </w:rPr>
        <w:t xml:space="preserve"> al</w:t>
      </w:r>
      <w:r w:rsidR="00E9137D">
        <w:rPr>
          <w:rFonts w:ascii="Arial" w:hAnsi="Arial" w:cs="Arial"/>
          <w:sz w:val="20"/>
          <w:szCs w:val="20"/>
        </w:rPr>
        <w:t>.</w:t>
      </w:r>
      <w:r w:rsidR="001023A7" w:rsidRPr="00EF27E7">
        <w:rPr>
          <w:rFonts w:ascii="Arial" w:hAnsi="Arial" w:cs="Arial"/>
          <w:sz w:val="20"/>
          <w:szCs w:val="20"/>
        </w:rPr>
        <w:t xml:space="preserve"> 2021</w:t>
      </w:r>
      <w:r w:rsidRPr="00EF27E7">
        <w:rPr>
          <w:rFonts w:ascii="Arial" w:hAnsi="Arial" w:cs="Arial"/>
          <w:sz w:val="20"/>
          <w:szCs w:val="20"/>
        </w:rPr>
        <w:t>), and without independent verification, we cannot relate the presence</w:t>
      </w:r>
      <w:r w:rsidRPr="00232EF2">
        <w:rPr>
          <w:rFonts w:ascii="Arial" w:hAnsi="Arial" w:cs="Arial"/>
          <w:sz w:val="20"/>
          <w:szCs w:val="20"/>
        </w:rPr>
        <w:t xml:space="preserve"> of a DNA signal to the relative abundance of the target species</w:t>
      </w:r>
      <w:r w:rsidR="00FD5407" w:rsidRPr="00232EF2">
        <w:rPr>
          <w:rFonts w:ascii="Arial" w:hAnsi="Arial" w:cs="Arial"/>
          <w:sz w:val="20"/>
          <w:szCs w:val="20"/>
        </w:rPr>
        <w:t>. Indeed, i</w:t>
      </w:r>
      <w:r w:rsidRPr="00232EF2">
        <w:rPr>
          <w:rFonts w:ascii="Arial" w:hAnsi="Arial" w:cs="Arial"/>
          <w:sz w:val="20"/>
          <w:szCs w:val="20"/>
        </w:rPr>
        <w:t xml:space="preserve">t may be that large numbers </w:t>
      </w:r>
      <w:r w:rsidR="00E4704F" w:rsidRPr="00232EF2">
        <w:rPr>
          <w:rFonts w:ascii="Arial" w:hAnsi="Arial" w:cs="Arial"/>
          <w:sz w:val="20"/>
          <w:szCs w:val="20"/>
        </w:rPr>
        <w:t>SPSG</w:t>
      </w:r>
      <w:r w:rsidRPr="00232EF2">
        <w:rPr>
          <w:rFonts w:ascii="Arial" w:hAnsi="Arial" w:cs="Arial"/>
          <w:sz w:val="20"/>
          <w:szCs w:val="20"/>
        </w:rPr>
        <w:t xml:space="preserve"> need to be present for DNA deposition and detection</w:t>
      </w:r>
      <w:r w:rsidR="00FD5407" w:rsidRPr="00232EF2">
        <w:rPr>
          <w:rFonts w:ascii="Arial" w:hAnsi="Arial" w:cs="Arial"/>
          <w:sz w:val="20"/>
          <w:szCs w:val="20"/>
        </w:rPr>
        <w:t xml:space="preserve"> to occur</w:t>
      </w:r>
      <w:r w:rsidRPr="00232EF2">
        <w:rPr>
          <w:rFonts w:ascii="Arial" w:hAnsi="Arial" w:cs="Arial"/>
          <w:sz w:val="20"/>
          <w:szCs w:val="20"/>
        </w:rPr>
        <w:t>. Therefore, it is strongly recommended that potential biases associated with incomplete detection be examined by formally estimating detection probabilities under an occupancy modelling framework.</w:t>
      </w:r>
    </w:p>
    <w:p w14:paraId="21FC3E08" w14:textId="5D012C48" w:rsidR="00CE759D" w:rsidRPr="00232EF2" w:rsidRDefault="00CE759D" w:rsidP="00232EF2">
      <w:pPr>
        <w:spacing w:after="120"/>
        <w:rPr>
          <w:rFonts w:ascii="Arial" w:hAnsi="Arial" w:cs="Arial"/>
          <w:sz w:val="20"/>
          <w:szCs w:val="20"/>
        </w:rPr>
      </w:pPr>
      <w:r w:rsidRPr="00232EF2">
        <w:rPr>
          <w:rFonts w:ascii="Arial" w:hAnsi="Arial" w:cs="Arial"/>
          <w:sz w:val="20"/>
          <w:szCs w:val="20"/>
        </w:rPr>
        <w:t xml:space="preserve">In addition, it should be considered that eDNA studies of rare species in lentic water bodies such as lakes and wetlands are often problematic due to the spatial and temporal variability of DNA in these systems. Substantial small-scale heterogeneity and </w:t>
      </w:r>
      <w:r w:rsidRPr="00965500">
        <w:rPr>
          <w:rFonts w:ascii="Arial" w:hAnsi="Arial" w:cs="Arial"/>
          <w:sz w:val="20"/>
          <w:szCs w:val="20"/>
        </w:rPr>
        <w:t>large variability among sampling sites is suggested (</w:t>
      </w:r>
      <w:proofErr w:type="spellStart"/>
      <w:r w:rsidR="0004661B" w:rsidRPr="00965500">
        <w:rPr>
          <w:rFonts w:ascii="Arial" w:hAnsi="Arial" w:cs="Arial"/>
          <w:sz w:val="20"/>
          <w:szCs w:val="20"/>
        </w:rPr>
        <w:t>Eichmiller</w:t>
      </w:r>
      <w:proofErr w:type="spellEnd"/>
      <w:r w:rsidR="0004661B" w:rsidRPr="00965500" w:rsidDel="0004661B">
        <w:rPr>
          <w:rFonts w:ascii="Arial" w:hAnsi="Arial" w:cs="Arial"/>
          <w:sz w:val="20"/>
          <w:szCs w:val="20"/>
        </w:rPr>
        <w:t xml:space="preserve"> </w:t>
      </w:r>
      <w:r w:rsidR="0004661B" w:rsidRPr="00965500">
        <w:rPr>
          <w:rFonts w:ascii="Arial" w:hAnsi="Arial" w:cs="Arial"/>
          <w:sz w:val="20"/>
          <w:szCs w:val="20"/>
        </w:rPr>
        <w:t>et al</w:t>
      </w:r>
      <w:r w:rsidR="00965500">
        <w:rPr>
          <w:rFonts w:ascii="Arial" w:hAnsi="Arial" w:cs="Arial"/>
          <w:sz w:val="20"/>
          <w:szCs w:val="20"/>
        </w:rPr>
        <w:t>.</w:t>
      </w:r>
      <w:r w:rsidR="0004661B" w:rsidRPr="00965500">
        <w:rPr>
          <w:rFonts w:ascii="Arial" w:hAnsi="Arial" w:cs="Arial"/>
          <w:sz w:val="20"/>
          <w:szCs w:val="20"/>
        </w:rPr>
        <w:t xml:space="preserve"> 2014</w:t>
      </w:r>
      <w:r w:rsidRPr="00965500">
        <w:rPr>
          <w:rFonts w:ascii="Arial" w:hAnsi="Arial" w:cs="Arial"/>
          <w:sz w:val="20"/>
          <w:szCs w:val="20"/>
        </w:rPr>
        <w:t>) due to the lack of water</w:t>
      </w:r>
      <w:r w:rsidRPr="00232EF2">
        <w:rPr>
          <w:rFonts w:ascii="Arial" w:hAnsi="Arial" w:cs="Arial"/>
          <w:sz w:val="20"/>
          <w:szCs w:val="20"/>
        </w:rPr>
        <w:t xml:space="preserve"> movement with lake systems resulting in DNA being undetectable more than 100</w:t>
      </w:r>
      <w:r w:rsidR="0051626A">
        <w:rPr>
          <w:rFonts w:ascii="Arial" w:hAnsi="Arial" w:cs="Arial"/>
          <w:sz w:val="20"/>
          <w:szCs w:val="20"/>
        </w:rPr>
        <w:t xml:space="preserve"> </w:t>
      </w:r>
      <w:r w:rsidRPr="00232EF2">
        <w:rPr>
          <w:rFonts w:ascii="Arial" w:hAnsi="Arial" w:cs="Arial"/>
          <w:sz w:val="20"/>
          <w:szCs w:val="20"/>
        </w:rPr>
        <w:t>m from where it was initially shed (</w:t>
      </w:r>
      <w:r w:rsidR="00575435" w:rsidRPr="00232EF2">
        <w:rPr>
          <w:rFonts w:ascii="Arial" w:hAnsi="Arial" w:cs="Arial"/>
          <w:sz w:val="20"/>
          <w:szCs w:val="20"/>
        </w:rPr>
        <w:t>Bedwell and Goldberg 2020</w:t>
      </w:r>
      <w:r w:rsidRPr="00232EF2">
        <w:rPr>
          <w:rFonts w:ascii="Arial" w:hAnsi="Arial" w:cs="Arial"/>
          <w:sz w:val="20"/>
          <w:szCs w:val="20"/>
        </w:rPr>
        <w:t>)</w:t>
      </w:r>
      <w:r w:rsidR="00BD30BC" w:rsidRPr="00232EF2">
        <w:rPr>
          <w:rFonts w:ascii="Arial" w:hAnsi="Arial" w:cs="Arial"/>
          <w:sz w:val="20"/>
          <w:szCs w:val="20"/>
        </w:rPr>
        <w:t xml:space="preserve">. Furthermore, </w:t>
      </w:r>
      <w:r w:rsidRPr="00232EF2">
        <w:rPr>
          <w:rFonts w:ascii="Arial" w:hAnsi="Arial" w:cs="Arial"/>
          <w:sz w:val="20"/>
          <w:szCs w:val="20"/>
        </w:rPr>
        <w:t xml:space="preserve">degradation can mean that DNA is undetectable </w:t>
      </w:r>
      <w:r w:rsidR="00BD30BC" w:rsidRPr="00232EF2">
        <w:rPr>
          <w:rFonts w:ascii="Arial" w:hAnsi="Arial" w:cs="Arial"/>
          <w:sz w:val="20"/>
          <w:szCs w:val="20"/>
        </w:rPr>
        <w:t>less than</w:t>
      </w:r>
      <w:r w:rsidRPr="00232EF2">
        <w:rPr>
          <w:rFonts w:ascii="Arial" w:hAnsi="Arial" w:cs="Arial"/>
          <w:sz w:val="20"/>
          <w:szCs w:val="20"/>
        </w:rPr>
        <w:t xml:space="preserve"> 48 hours after deposition</w:t>
      </w:r>
      <w:r w:rsidR="00BD30BC" w:rsidRPr="00232EF2">
        <w:rPr>
          <w:rFonts w:ascii="Arial" w:hAnsi="Arial" w:cs="Arial"/>
          <w:sz w:val="20"/>
          <w:szCs w:val="20"/>
        </w:rPr>
        <w:t xml:space="preserve"> (</w:t>
      </w:r>
      <w:r w:rsidR="0035081F" w:rsidRPr="00232EF2">
        <w:rPr>
          <w:rFonts w:ascii="Arial" w:hAnsi="Arial" w:cs="Arial"/>
          <w:sz w:val="20"/>
          <w:szCs w:val="20"/>
        </w:rPr>
        <w:t>Li et al</w:t>
      </w:r>
      <w:r w:rsidR="0045109E" w:rsidRPr="00232EF2">
        <w:rPr>
          <w:rFonts w:ascii="Arial" w:hAnsi="Arial" w:cs="Arial"/>
          <w:sz w:val="20"/>
          <w:szCs w:val="20"/>
        </w:rPr>
        <w:t>.</w:t>
      </w:r>
      <w:r w:rsidR="0035081F" w:rsidRPr="00232EF2">
        <w:rPr>
          <w:rFonts w:ascii="Arial" w:hAnsi="Arial" w:cs="Arial"/>
          <w:sz w:val="20"/>
          <w:szCs w:val="20"/>
        </w:rPr>
        <w:t xml:space="preserve"> 2019</w:t>
      </w:r>
      <w:r w:rsidR="00BD30BC" w:rsidRPr="00232EF2">
        <w:rPr>
          <w:rFonts w:ascii="Arial" w:hAnsi="Arial" w:cs="Arial"/>
          <w:sz w:val="20"/>
          <w:szCs w:val="20"/>
        </w:rPr>
        <w:t>)</w:t>
      </w:r>
      <w:r w:rsidRPr="00232EF2">
        <w:rPr>
          <w:rFonts w:ascii="Arial" w:hAnsi="Arial" w:cs="Arial"/>
          <w:sz w:val="20"/>
          <w:szCs w:val="20"/>
        </w:rPr>
        <w:t xml:space="preserve">. </w:t>
      </w:r>
      <w:r w:rsidR="009B42F2" w:rsidRPr="00232EF2">
        <w:rPr>
          <w:rFonts w:ascii="Arial" w:hAnsi="Arial" w:cs="Arial"/>
          <w:sz w:val="20"/>
          <w:szCs w:val="20"/>
        </w:rPr>
        <w:t>The</w:t>
      </w:r>
      <w:r w:rsidRPr="00232EF2">
        <w:rPr>
          <w:rFonts w:ascii="Arial" w:hAnsi="Arial" w:cs="Arial"/>
          <w:sz w:val="20"/>
          <w:szCs w:val="20"/>
        </w:rPr>
        <w:t xml:space="preserve"> positive eDNA detection of </w:t>
      </w:r>
      <w:r w:rsidR="00BD30BC" w:rsidRPr="00232EF2">
        <w:rPr>
          <w:rFonts w:ascii="Arial" w:hAnsi="Arial" w:cs="Arial"/>
          <w:sz w:val="20"/>
          <w:szCs w:val="20"/>
        </w:rPr>
        <w:t>SPSG</w:t>
      </w:r>
      <w:r w:rsidRPr="00232EF2">
        <w:rPr>
          <w:rFonts w:ascii="Arial" w:hAnsi="Arial" w:cs="Arial"/>
          <w:sz w:val="20"/>
          <w:szCs w:val="20"/>
        </w:rPr>
        <w:t xml:space="preserve"> demonstrated here </w:t>
      </w:r>
      <w:r w:rsidR="009B42F2" w:rsidRPr="00232EF2">
        <w:rPr>
          <w:rFonts w:ascii="Arial" w:hAnsi="Arial" w:cs="Arial"/>
          <w:sz w:val="20"/>
          <w:szCs w:val="20"/>
        </w:rPr>
        <w:t xml:space="preserve">therefore </w:t>
      </w:r>
      <w:r w:rsidRPr="00232EF2">
        <w:rPr>
          <w:rFonts w:ascii="Arial" w:hAnsi="Arial" w:cs="Arial"/>
          <w:sz w:val="20"/>
          <w:szCs w:val="20"/>
        </w:rPr>
        <w:t>provide</w:t>
      </w:r>
      <w:r w:rsidR="00073710">
        <w:rPr>
          <w:rFonts w:ascii="Arial" w:hAnsi="Arial" w:cs="Arial"/>
          <w:sz w:val="20"/>
          <w:szCs w:val="20"/>
        </w:rPr>
        <w:t>s</w:t>
      </w:r>
      <w:r w:rsidRPr="00232EF2">
        <w:rPr>
          <w:rFonts w:ascii="Arial" w:hAnsi="Arial" w:cs="Arial"/>
          <w:sz w:val="20"/>
          <w:szCs w:val="20"/>
        </w:rPr>
        <w:t xml:space="preserve"> an accurate measure of species presence at </w:t>
      </w:r>
      <w:r w:rsidR="00E4704F" w:rsidRPr="00232EF2">
        <w:rPr>
          <w:rFonts w:ascii="Arial" w:hAnsi="Arial" w:cs="Arial"/>
          <w:sz w:val="20"/>
          <w:szCs w:val="20"/>
        </w:rPr>
        <w:t>a</w:t>
      </w:r>
      <w:r w:rsidRPr="00232EF2">
        <w:rPr>
          <w:rFonts w:ascii="Arial" w:hAnsi="Arial" w:cs="Arial"/>
          <w:sz w:val="20"/>
          <w:szCs w:val="20"/>
        </w:rPr>
        <w:t xml:space="preserve"> particular </w:t>
      </w:r>
      <w:r w:rsidR="00E4704F" w:rsidRPr="00232EF2">
        <w:rPr>
          <w:rFonts w:ascii="Arial" w:hAnsi="Arial" w:cs="Arial"/>
          <w:sz w:val="20"/>
          <w:szCs w:val="20"/>
        </w:rPr>
        <w:t xml:space="preserve">point in </w:t>
      </w:r>
      <w:r w:rsidRPr="00232EF2">
        <w:rPr>
          <w:rFonts w:ascii="Arial" w:hAnsi="Arial" w:cs="Arial"/>
          <w:sz w:val="20"/>
          <w:szCs w:val="20"/>
        </w:rPr>
        <w:t>time</w:t>
      </w:r>
      <w:r w:rsidR="00E4704F" w:rsidRPr="00232EF2">
        <w:rPr>
          <w:rFonts w:ascii="Arial" w:hAnsi="Arial" w:cs="Arial"/>
          <w:sz w:val="20"/>
          <w:szCs w:val="20"/>
        </w:rPr>
        <w:t xml:space="preserve">. </w:t>
      </w:r>
      <w:r w:rsidR="00DD5AC4" w:rsidRPr="00232EF2">
        <w:rPr>
          <w:rFonts w:ascii="Arial" w:hAnsi="Arial" w:cs="Arial"/>
          <w:sz w:val="20"/>
          <w:szCs w:val="20"/>
        </w:rPr>
        <w:t>However, a study of African Jewelfish estimated that</w:t>
      </w:r>
      <w:r w:rsidR="00073710">
        <w:rPr>
          <w:rFonts w:ascii="Arial" w:hAnsi="Arial" w:cs="Arial"/>
          <w:sz w:val="20"/>
          <w:szCs w:val="20"/>
        </w:rPr>
        <w:t>,</w:t>
      </w:r>
      <w:r w:rsidR="00DD5AC4" w:rsidRPr="00232EF2">
        <w:rPr>
          <w:rFonts w:ascii="Arial" w:hAnsi="Arial" w:cs="Arial"/>
          <w:sz w:val="20"/>
          <w:szCs w:val="20"/>
        </w:rPr>
        <w:t xml:space="preserve"> at moderate and low densities, </w:t>
      </w:r>
      <w:r w:rsidR="00DD5AC4" w:rsidRPr="00CE1F0D">
        <w:rPr>
          <w:rFonts w:ascii="Arial" w:hAnsi="Arial" w:cs="Arial"/>
          <w:sz w:val="20"/>
          <w:szCs w:val="20"/>
        </w:rPr>
        <w:t xml:space="preserve">the number </w:t>
      </w:r>
      <w:r w:rsidR="00CE1F0D" w:rsidRPr="00CE1F0D">
        <w:rPr>
          <w:rFonts w:ascii="Arial" w:hAnsi="Arial" w:cs="Arial"/>
          <w:sz w:val="20"/>
          <w:szCs w:val="20"/>
        </w:rPr>
        <w:t xml:space="preserve">and volume </w:t>
      </w:r>
      <w:r w:rsidR="00DD5AC4" w:rsidRPr="00CE1F0D">
        <w:rPr>
          <w:rFonts w:ascii="Arial" w:hAnsi="Arial" w:cs="Arial"/>
          <w:sz w:val="20"/>
          <w:szCs w:val="20"/>
        </w:rPr>
        <w:t xml:space="preserve">of water samples necessary to achieve a </w:t>
      </w:r>
      <w:r w:rsidR="00073710" w:rsidRPr="00CE1F0D">
        <w:rPr>
          <w:rFonts w:ascii="Arial" w:hAnsi="Arial" w:cs="Arial"/>
          <w:sz w:val="20"/>
          <w:szCs w:val="20"/>
        </w:rPr>
        <w:t xml:space="preserve">greater than </w:t>
      </w:r>
      <w:r w:rsidR="00DD5AC4" w:rsidRPr="00CE1F0D">
        <w:rPr>
          <w:rFonts w:ascii="Arial" w:hAnsi="Arial" w:cs="Arial"/>
          <w:sz w:val="20"/>
          <w:szCs w:val="20"/>
        </w:rPr>
        <w:t>95% probability of eDNA detection approximated 42–73 and &gt;</w:t>
      </w:r>
      <w:r w:rsidR="00073710" w:rsidRPr="00CE1F0D">
        <w:rPr>
          <w:rFonts w:ascii="Arial" w:hAnsi="Arial" w:cs="Arial"/>
          <w:sz w:val="20"/>
          <w:szCs w:val="20"/>
        </w:rPr>
        <w:t xml:space="preserve"> </w:t>
      </w:r>
      <w:r w:rsidR="00DD5AC4" w:rsidRPr="00CE1F0D">
        <w:rPr>
          <w:rFonts w:ascii="Arial" w:hAnsi="Arial" w:cs="Arial"/>
          <w:sz w:val="20"/>
          <w:szCs w:val="20"/>
        </w:rPr>
        <w:t>100 L, respectively</w:t>
      </w:r>
      <w:r w:rsidR="00DD5AC4" w:rsidRPr="00232EF2">
        <w:rPr>
          <w:rFonts w:ascii="Arial" w:hAnsi="Arial" w:cs="Arial"/>
          <w:sz w:val="20"/>
          <w:szCs w:val="20"/>
        </w:rPr>
        <w:t xml:space="preserve"> (Moyer et al. 2014). </w:t>
      </w:r>
      <w:r w:rsidR="00E4704F" w:rsidRPr="00232EF2">
        <w:rPr>
          <w:rFonts w:ascii="Arial" w:hAnsi="Arial" w:cs="Arial"/>
          <w:sz w:val="20"/>
          <w:szCs w:val="20"/>
        </w:rPr>
        <w:t>T</w:t>
      </w:r>
      <w:r w:rsidRPr="00232EF2">
        <w:rPr>
          <w:rFonts w:ascii="Arial" w:hAnsi="Arial" w:cs="Arial"/>
          <w:sz w:val="20"/>
          <w:szCs w:val="20"/>
        </w:rPr>
        <w:t>o increase the power of this survey,</w:t>
      </w:r>
      <w:r w:rsidR="00DD5AC4" w:rsidRPr="00232EF2">
        <w:rPr>
          <w:rFonts w:ascii="Arial" w:hAnsi="Arial" w:cs="Arial"/>
          <w:sz w:val="20"/>
          <w:szCs w:val="20"/>
        </w:rPr>
        <w:t xml:space="preserve"> therefore,</w:t>
      </w:r>
      <w:r w:rsidRPr="00232EF2">
        <w:rPr>
          <w:rFonts w:ascii="Arial" w:hAnsi="Arial" w:cs="Arial"/>
          <w:sz w:val="20"/>
          <w:szCs w:val="20"/>
        </w:rPr>
        <w:t xml:space="preserve"> either additional samples should be collected over multiple time points and/or more water should be filtered. </w:t>
      </w:r>
    </w:p>
    <w:p w14:paraId="64E47778" w14:textId="2A98E151" w:rsidR="00CE759D" w:rsidRPr="00232EF2" w:rsidRDefault="005D668B" w:rsidP="00232EF2">
      <w:pPr>
        <w:spacing w:after="120"/>
        <w:rPr>
          <w:rFonts w:ascii="Arial" w:hAnsi="Arial" w:cs="Arial"/>
          <w:sz w:val="20"/>
          <w:szCs w:val="20"/>
        </w:rPr>
      </w:pPr>
      <w:r w:rsidRPr="00232EF2">
        <w:rPr>
          <w:rFonts w:ascii="Arial" w:hAnsi="Arial" w:cs="Arial"/>
          <w:sz w:val="20"/>
          <w:szCs w:val="20"/>
        </w:rPr>
        <w:t>Due to the lack of mixing, t</w:t>
      </w:r>
      <w:r w:rsidR="00CE759D" w:rsidRPr="00232EF2">
        <w:rPr>
          <w:rFonts w:ascii="Arial" w:hAnsi="Arial" w:cs="Arial"/>
          <w:sz w:val="20"/>
          <w:szCs w:val="20"/>
        </w:rPr>
        <w:t xml:space="preserve">he vertical distribution of DNA within lentic environments </w:t>
      </w:r>
      <w:r w:rsidRPr="00232EF2">
        <w:rPr>
          <w:rFonts w:ascii="Arial" w:hAnsi="Arial" w:cs="Arial"/>
          <w:sz w:val="20"/>
          <w:szCs w:val="20"/>
        </w:rPr>
        <w:t>is also suggested to be more concentrated at the surface and in substrates</w:t>
      </w:r>
      <w:r w:rsidR="00A44A63" w:rsidRPr="00232EF2">
        <w:rPr>
          <w:rFonts w:ascii="Arial" w:hAnsi="Arial" w:cs="Arial"/>
          <w:sz w:val="20"/>
          <w:szCs w:val="20"/>
        </w:rPr>
        <w:t>, the latter</w:t>
      </w:r>
      <w:r w:rsidRPr="00232EF2">
        <w:rPr>
          <w:rFonts w:ascii="Arial" w:hAnsi="Arial" w:cs="Arial"/>
          <w:sz w:val="20"/>
          <w:szCs w:val="20"/>
        </w:rPr>
        <w:t xml:space="preserve"> where it may be preserved for longer (Moyer et al. 2014).  There may be benefit in </w:t>
      </w:r>
      <w:r w:rsidR="00CE759D" w:rsidRPr="00232EF2">
        <w:rPr>
          <w:rFonts w:ascii="Arial" w:hAnsi="Arial" w:cs="Arial"/>
          <w:sz w:val="20"/>
          <w:szCs w:val="20"/>
        </w:rPr>
        <w:t>sampl</w:t>
      </w:r>
      <w:r w:rsidRPr="00232EF2">
        <w:rPr>
          <w:rFonts w:ascii="Arial" w:hAnsi="Arial" w:cs="Arial"/>
          <w:sz w:val="20"/>
          <w:szCs w:val="20"/>
        </w:rPr>
        <w:t>ing</w:t>
      </w:r>
      <w:r w:rsidR="00CE759D" w:rsidRPr="00232EF2">
        <w:rPr>
          <w:rFonts w:ascii="Arial" w:hAnsi="Arial" w:cs="Arial"/>
          <w:sz w:val="20"/>
          <w:szCs w:val="20"/>
        </w:rPr>
        <w:t xml:space="preserve"> </w:t>
      </w:r>
      <w:r w:rsidR="00A44A63" w:rsidRPr="00232EF2">
        <w:rPr>
          <w:rFonts w:ascii="Arial" w:hAnsi="Arial" w:cs="Arial"/>
          <w:sz w:val="20"/>
          <w:szCs w:val="20"/>
        </w:rPr>
        <w:t>surface water and sediments therefore where rare species are targeted</w:t>
      </w:r>
      <w:r w:rsidR="00CE759D" w:rsidRPr="00232EF2">
        <w:rPr>
          <w:rFonts w:ascii="Arial" w:hAnsi="Arial" w:cs="Arial"/>
          <w:sz w:val="20"/>
          <w:szCs w:val="20"/>
        </w:rPr>
        <w:t xml:space="preserve"> (</w:t>
      </w:r>
      <w:r w:rsidRPr="00232EF2">
        <w:rPr>
          <w:rFonts w:ascii="Arial" w:hAnsi="Arial" w:cs="Arial"/>
          <w:sz w:val="20"/>
          <w:szCs w:val="20"/>
        </w:rPr>
        <w:t>Moyer et al. 2014</w:t>
      </w:r>
      <w:r w:rsidR="00CE759D" w:rsidRPr="00232EF2">
        <w:rPr>
          <w:rFonts w:ascii="Arial" w:hAnsi="Arial" w:cs="Arial"/>
          <w:sz w:val="20"/>
          <w:szCs w:val="20"/>
        </w:rPr>
        <w:t>).</w:t>
      </w:r>
      <w:r w:rsidRPr="00232EF2">
        <w:rPr>
          <w:rFonts w:ascii="Arial" w:hAnsi="Arial" w:cs="Arial"/>
          <w:sz w:val="20"/>
          <w:szCs w:val="20"/>
        </w:rPr>
        <w:t xml:space="preserve"> As DNA is retained longer</w:t>
      </w:r>
      <w:r w:rsidR="00A44A63" w:rsidRPr="00232EF2">
        <w:rPr>
          <w:rFonts w:ascii="Arial" w:hAnsi="Arial" w:cs="Arial"/>
          <w:sz w:val="20"/>
          <w:szCs w:val="20"/>
        </w:rPr>
        <w:t xml:space="preserve"> in sediments, however</w:t>
      </w:r>
      <w:r w:rsidRPr="00232EF2">
        <w:rPr>
          <w:rFonts w:ascii="Arial" w:hAnsi="Arial" w:cs="Arial"/>
          <w:sz w:val="20"/>
          <w:szCs w:val="20"/>
        </w:rPr>
        <w:t xml:space="preserve">, </w:t>
      </w:r>
      <w:r w:rsidR="00CE759D" w:rsidRPr="00232EF2">
        <w:rPr>
          <w:rFonts w:ascii="Arial" w:hAnsi="Arial" w:cs="Arial"/>
          <w:sz w:val="20"/>
          <w:szCs w:val="20"/>
        </w:rPr>
        <w:t xml:space="preserve">a positive signal from </w:t>
      </w:r>
      <w:r w:rsidR="00A44A63" w:rsidRPr="00232EF2">
        <w:rPr>
          <w:rFonts w:ascii="Arial" w:hAnsi="Arial" w:cs="Arial"/>
          <w:sz w:val="20"/>
          <w:szCs w:val="20"/>
        </w:rPr>
        <w:t>them</w:t>
      </w:r>
      <w:r w:rsidR="00CE759D" w:rsidRPr="00232EF2">
        <w:rPr>
          <w:rFonts w:ascii="Arial" w:hAnsi="Arial" w:cs="Arial"/>
          <w:sz w:val="20"/>
          <w:szCs w:val="20"/>
        </w:rPr>
        <w:t xml:space="preserve"> may reflect past </w:t>
      </w:r>
      <w:r w:rsidR="00A44A63" w:rsidRPr="00232EF2">
        <w:rPr>
          <w:rFonts w:ascii="Arial" w:hAnsi="Arial" w:cs="Arial"/>
          <w:sz w:val="20"/>
          <w:szCs w:val="20"/>
        </w:rPr>
        <w:t>presence</w:t>
      </w:r>
      <w:r w:rsidR="00CE759D" w:rsidRPr="00232EF2">
        <w:rPr>
          <w:rFonts w:ascii="Arial" w:hAnsi="Arial" w:cs="Arial"/>
          <w:sz w:val="20"/>
          <w:szCs w:val="20"/>
        </w:rPr>
        <w:t xml:space="preserve"> and not extant </w:t>
      </w:r>
      <w:r w:rsidR="00A44A63" w:rsidRPr="00232EF2">
        <w:rPr>
          <w:rFonts w:ascii="Arial" w:hAnsi="Arial" w:cs="Arial"/>
          <w:sz w:val="20"/>
          <w:szCs w:val="20"/>
        </w:rPr>
        <w:t>existence</w:t>
      </w:r>
      <w:r w:rsidR="00CE759D" w:rsidRPr="00232EF2">
        <w:rPr>
          <w:rFonts w:ascii="Arial" w:hAnsi="Arial" w:cs="Arial"/>
          <w:sz w:val="20"/>
          <w:szCs w:val="20"/>
        </w:rPr>
        <w:t xml:space="preserve"> </w:t>
      </w:r>
      <w:r w:rsidRPr="00232EF2">
        <w:rPr>
          <w:rFonts w:ascii="Arial" w:hAnsi="Arial" w:cs="Arial"/>
          <w:sz w:val="20"/>
          <w:szCs w:val="20"/>
        </w:rPr>
        <w:t>(Moyer et al. 2014</w:t>
      </w:r>
      <w:r w:rsidR="00CE759D" w:rsidRPr="00232EF2">
        <w:rPr>
          <w:rFonts w:ascii="Arial" w:hAnsi="Arial" w:cs="Arial"/>
          <w:sz w:val="20"/>
          <w:szCs w:val="20"/>
        </w:rPr>
        <w:t xml:space="preserve">). </w:t>
      </w:r>
      <w:proofErr w:type="spellStart"/>
      <w:r w:rsidR="00A44A63" w:rsidRPr="00232EF2">
        <w:rPr>
          <w:rFonts w:ascii="Arial" w:hAnsi="Arial" w:cs="Arial"/>
          <w:sz w:val="20"/>
          <w:szCs w:val="20"/>
        </w:rPr>
        <w:t>P</w:t>
      </w:r>
      <w:r w:rsidR="00CE759D" w:rsidRPr="00232EF2">
        <w:rPr>
          <w:rFonts w:ascii="Arial" w:hAnsi="Arial" w:cs="Arial"/>
          <w:sz w:val="20"/>
          <w:szCs w:val="20"/>
        </w:rPr>
        <w:t>hys</w:t>
      </w:r>
      <w:r w:rsidR="00BD30BC" w:rsidRPr="00232EF2">
        <w:rPr>
          <w:rFonts w:ascii="Arial" w:hAnsi="Arial" w:cs="Arial"/>
          <w:sz w:val="20"/>
          <w:szCs w:val="20"/>
        </w:rPr>
        <w:t>ico</w:t>
      </w:r>
      <w:proofErr w:type="spellEnd"/>
      <w:r w:rsidR="00CE759D" w:rsidRPr="00232EF2">
        <w:rPr>
          <w:rFonts w:ascii="Arial" w:hAnsi="Arial" w:cs="Arial"/>
          <w:sz w:val="20"/>
          <w:szCs w:val="20"/>
        </w:rPr>
        <w:t>-chem</w:t>
      </w:r>
      <w:r w:rsidR="00BD30BC" w:rsidRPr="00232EF2">
        <w:rPr>
          <w:rFonts w:ascii="Arial" w:hAnsi="Arial" w:cs="Arial"/>
          <w:sz w:val="20"/>
          <w:szCs w:val="20"/>
        </w:rPr>
        <w:t>ical</w:t>
      </w:r>
      <w:r w:rsidR="00CE759D" w:rsidRPr="00232EF2">
        <w:rPr>
          <w:rFonts w:ascii="Arial" w:hAnsi="Arial" w:cs="Arial"/>
          <w:sz w:val="20"/>
          <w:szCs w:val="20"/>
        </w:rPr>
        <w:t xml:space="preserve"> properties of water can also impact on eDNA detection</w:t>
      </w:r>
      <w:r w:rsidR="00BD30BC" w:rsidRPr="00232EF2">
        <w:rPr>
          <w:rFonts w:ascii="Arial" w:hAnsi="Arial" w:cs="Arial"/>
          <w:sz w:val="20"/>
          <w:szCs w:val="20"/>
        </w:rPr>
        <w:t>. I</w:t>
      </w:r>
      <w:r w:rsidR="00CE759D" w:rsidRPr="00232EF2">
        <w:rPr>
          <w:rFonts w:ascii="Arial" w:hAnsi="Arial" w:cs="Arial"/>
          <w:sz w:val="20"/>
          <w:szCs w:val="20"/>
        </w:rPr>
        <w:t>n particular</w:t>
      </w:r>
      <w:r w:rsidR="00015481" w:rsidRPr="00232EF2">
        <w:rPr>
          <w:rFonts w:ascii="Arial" w:hAnsi="Arial" w:cs="Arial"/>
          <w:sz w:val="20"/>
          <w:szCs w:val="20"/>
        </w:rPr>
        <w:t>,</w:t>
      </w:r>
      <w:r w:rsidR="00CE759D" w:rsidRPr="00232EF2">
        <w:rPr>
          <w:rFonts w:ascii="Arial" w:hAnsi="Arial" w:cs="Arial"/>
          <w:sz w:val="20"/>
          <w:szCs w:val="20"/>
        </w:rPr>
        <w:t xml:space="preserve"> </w:t>
      </w:r>
      <w:r w:rsidRPr="00232EF2">
        <w:rPr>
          <w:rFonts w:ascii="Arial" w:hAnsi="Arial" w:cs="Arial"/>
          <w:sz w:val="20"/>
          <w:szCs w:val="20"/>
        </w:rPr>
        <w:t xml:space="preserve">water </w:t>
      </w:r>
      <w:r w:rsidR="00CE759D" w:rsidRPr="00232EF2">
        <w:rPr>
          <w:rFonts w:ascii="Arial" w:hAnsi="Arial" w:cs="Arial"/>
          <w:sz w:val="20"/>
          <w:szCs w:val="20"/>
        </w:rPr>
        <w:t xml:space="preserve">temperature can have a </w:t>
      </w:r>
      <w:r w:rsidR="0045109E" w:rsidRPr="00232EF2">
        <w:rPr>
          <w:rFonts w:ascii="Arial" w:hAnsi="Arial" w:cs="Arial"/>
          <w:sz w:val="20"/>
          <w:szCs w:val="20"/>
        </w:rPr>
        <w:t>large impact</w:t>
      </w:r>
      <w:r w:rsidRPr="00232EF2">
        <w:rPr>
          <w:rFonts w:ascii="Arial" w:hAnsi="Arial" w:cs="Arial"/>
          <w:sz w:val="20"/>
          <w:szCs w:val="20"/>
        </w:rPr>
        <w:t xml:space="preserve"> on detectability</w:t>
      </w:r>
      <w:r w:rsidR="00CE759D" w:rsidRPr="00232EF2">
        <w:rPr>
          <w:rFonts w:ascii="Arial" w:hAnsi="Arial" w:cs="Arial"/>
          <w:sz w:val="20"/>
          <w:szCs w:val="20"/>
        </w:rPr>
        <w:t xml:space="preserve">, with eDNA detection </w:t>
      </w:r>
      <w:r w:rsidR="00A44A63" w:rsidRPr="00232EF2">
        <w:rPr>
          <w:rFonts w:ascii="Arial" w:hAnsi="Arial" w:cs="Arial"/>
          <w:sz w:val="20"/>
          <w:szCs w:val="20"/>
        </w:rPr>
        <w:t xml:space="preserve">decreasing by a factor of </w:t>
      </w:r>
      <w:r w:rsidR="00CE759D" w:rsidRPr="00232EF2">
        <w:rPr>
          <w:rFonts w:ascii="Arial" w:hAnsi="Arial" w:cs="Arial"/>
          <w:sz w:val="20"/>
          <w:szCs w:val="20"/>
        </w:rPr>
        <w:t>1.5 times for every 1</w:t>
      </w:r>
      <w:r w:rsidR="003A10C2" w:rsidRPr="00232EF2">
        <w:rPr>
          <w:rFonts w:ascii="Arial" w:hAnsi="Arial" w:cs="Arial"/>
          <w:sz w:val="20"/>
          <w:szCs w:val="20"/>
        </w:rPr>
        <w:t>°</w:t>
      </w:r>
      <w:r w:rsidR="00CE759D" w:rsidRPr="00232EF2">
        <w:rPr>
          <w:rFonts w:ascii="Arial" w:hAnsi="Arial" w:cs="Arial"/>
          <w:sz w:val="20"/>
          <w:szCs w:val="20"/>
        </w:rPr>
        <w:t>C increase in water temperature (</w:t>
      </w:r>
      <w:r w:rsidR="006C6A23" w:rsidRPr="00232EF2">
        <w:rPr>
          <w:rFonts w:ascii="Arial" w:hAnsi="Arial" w:cs="Arial"/>
          <w:sz w:val="20"/>
          <w:szCs w:val="20"/>
        </w:rPr>
        <w:t>Moyer et al</w:t>
      </w:r>
      <w:r w:rsidR="006C1EEA" w:rsidRPr="00232EF2">
        <w:rPr>
          <w:rFonts w:ascii="Arial" w:hAnsi="Arial" w:cs="Arial"/>
          <w:sz w:val="20"/>
          <w:szCs w:val="20"/>
        </w:rPr>
        <w:t>.</w:t>
      </w:r>
      <w:r w:rsidR="006C6A23" w:rsidRPr="00232EF2">
        <w:rPr>
          <w:rFonts w:ascii="Arial" w:hAnsi="Arial" w:cs="Arial"/>
          <w:sz w:val="20"/>
          <w:szCs w:val="20"/>
        </w:rPr>
        <w:t xml:space="preserve"> 2014</w:t>
      </w:r>
      <w:r w:rsidR="00CE759D" w:rsidRPr="00232EF2">
        <w:rPr>
          <w:rFonts w:ascii="Arial" w:hAnsi="Arial" w:cs="Arial"/>
          <w:sz w:val="20"/>
          <w:szCs w:val="20"/>
        </w:rPr>
        <w:t>).</w:t>
      </w:r>
    </w:p>
    <w:p w14:paraId="168D0013" w14:textId="6194069F" w:rsidR="00CE759D" w:rsidRPr="00232EF2" w:rsidRDefault="00CE759D" w:rsidP="00232EF2">
      <w:pPr>
        <w:spacing w:after="120"/>
        <w:rPr>
          <w:rFonts w:ascii="Arial" w:hAnsi="Arial" w:cs="Arial"/>
          <w:sz w:val="20"/>
          <w:szCs w:val="20"/>
        </w:rPr>
      </w:pPr>
      <w:r w:rsidRPr="00232EF2">
        <w:rPr>
          <w:rFonts w:ascii="Arial" w:hAnsi="Arial" w:cs="Arial"/>
          <w:sz w:val="20"/>
          <w:szCs w:val="20"/>
        </w:rPr>
        <w:t xml:space="preserve">Regardless of the present limitations on inferring fine-scale presence of </w:t>
      </w:r>
      <w:r w:rsidR="005D668B" w:rsidRPr="00232EF2">
        <w:rPr>
          <w:rFonts w:ascii="Arial" w:hAnsi="Arial" w:cs="Arial"/>
          <w:sz w:val="20"/>
          <w:szCs w:val="20"/>
        </w:rPr>
        <w:t>SPSG</w:t>
      </w:r>
      <w:r w:rsidRPr="00232EF2">
        <w:rPr>
          <w:rFonts w:ascii="Arial" w:hAnsi="Arial" w:cs="Arial"/>
          <w:sz w:val="20"/>
          <w:szCs w:val="20"/>
        </w:rPr>
        <w:t xml:space="preserve"> within the Kerang lakes, it is clear the eDNA surveys present an effective tool for determining the presence of populations</w:t>
      </w:r>
      <w:r w:rsidR="0051626A">
        <w:rPr>
          <w:rFonts w:ascii="Arial" w:hAnsi="Arial" w:cs="Arial"/>
          <w:sz w:val="20"/>
          <w:szCs w:val="20"/>
        </w:rPr>
        <w:t xml:space="preserve"> of the species</w:t>
      </w:r>
      <w:r w:rsidRPr="00232EF2">
        <w:rPr>
          <w:rFonts w:ascii="Arial" w:hAnsi="Arial" w:cs="Arial"/>
          <w:sz w:val="20"/>
          <w:szCs w:val="20"/>
        </w:rPr>
        <w:t xml:space="preserve">. With further study, eDNA analysis of </w:t>
      </w:r>
      <w:r w:rsidR="005D668B" w:rsidRPr="00232EF2">
        <w:rPr>
          <w:rFonts w:ascii="Arial" w:hAnsi="Arial" w:cs="Arial"/>
          <w:sz w:val="20"/>
          <w:szCs w:val="20"/>
        </w:rPr>
        <w:t>SPSG</w:t>
      </w:r>
      <w:r w:rsidRPr="00232EF2">
        <w:rPr>
          <w:rFonts w:ascii="Arial" w:hAnsi="Arial" w:cs="Arial"/>
          <w:sz w:val="20"/>
          <w:szCs w:val="20"/>
        </w:rPr>
        <w:t xml:space="preserve"> within the Kerang lakes could provide an ideal model for better development of </w:t>
      </w:r>
      <w:r w:rsidR="00A44A63" w:rsidRPr="00232EF2">
        <w:rPr>
          <w:rFonts w:ascii="Arial" w:hAnsi="Arial" w:cs="Arial"/>
          <w:sz w:val="20"/>
          <w:szCs w:val="20"/>
        </w:rPr>
        <w:t xml:space="preserve">detection </w:t>
      </w:r>
      <w:r w:rsidRPr="00232EF2">
        <w:rPr>
          <w:rFonts w:ascii="Arial" w:hAnsi="Arial" w:cs="Arial"/>
          <w:sz w:val="20"/>
          <w:szCs w:val="20"/>
        </w:rPr>
        <w:t>methods for threatened small</w:t>
      </w:r>
      <w:r w:rsidR="00334310">
        <w:rPr>
          <w:rFonts w:ascii="Arial" w:hAnsi="Arial" w:cs="Arial"/>
          <w:sz w:val="20"/>
          <w:szCs w:val="20"/>
        </w:rPr>
        <w:t>-</w:t>
      </w:r>
      <w:r w:rsidRPr="00232EF2">
        <w:rPr>
          <w:rFonts w:ascii="Arial" w:hAnsi="Arial" w:cs="Arial"/>
          <w:sz w:val="20"/>
          <w:szCs w:val="20"/>
        </w:rPr>
        <w:t xml:space="preserve">bodied </w:t>
      </w:r>
      <w:r w:rsidR="00A44A63" w:rsidRPr="00232EF2">
        <w:rPr>
          <w:rFonts w:ascii="Arial" w:hAnsi="Arial" w:cs="Arial"/>
          <w:sz w:val="20"/>
          <w:szCs w:val="20"/>
        </w:rPr>
        <w:t>aquatic species in wetlands</w:t>
      </w:r>
      <w:r w:rsidRPr="00232EF2">
        <w:rPr>
          <w:rFonts w:ascii="Arial" w:hAnsi="Arial" w:cs="Arial"/>
          <w:sz w:val="20"/>
          <w:szCs w:val="20"/>
        </w:rPr>
        <w:t xml:space="preserve"> within Australia.</w:t>
      </w:r>
    </w:p>
    <w:p w14:paraId="4489B4C7" w14:textId="049D134C" w:rsidR="001C7896" w:rsidRDefault="00B41EE9" w:rsidP="00232EF2">
      <w:pPr>
        <w:spacing w:after="120"/>
        <w:rPr>
          <w:rFonts w:ascii="Arial" w:hAnsi="Arial" w:cs="Arial"/>
          <w:sz w:val="20"/>
          <w:szCs w:val="20"/>
        </w:rPr>
      </w:pPr>
      <w:r w:rsidRPr="00232EF2">
        <w:rPr>
          <w:rFonts w:ascii="Arial" w:hAnsi="Arial" w:cs="Arial"/>
          <w:sz w:val="20"/>
          <w:szCs w:val="20"/>
        </w:rPr>
        <w:t xml:space="preserve">Although further investigation is required </w:t>
      </w:r>
      <w:r w:rsidR="007E132D" w:rsidRPr="00232EF2">
        <w:rPr>
          <w:rFonts w:ascii="Arial" w:hAnsi="Arial" w:cs="Arial"/>
          <w:sz w:val="20"/>
          <w:szCs w:val="20"/>
        </w:rPr>
        <w:t xml:space="preserve">regarding </w:t>
      </w:r>
      <w:r w:rsidR="00541876" w:rsidRPr="00232EF2">
        <w:rPr>
          <w:rFonts w:ascii="Arial" w:hAnsi="Arial" w:cs="Arial"/>
          <w:sz w:val="20"/>
          <w:szCs w:val="20"/>
        </w:rPr>
        <w:t>dispersion and degradation o</w:t>
      </w:r>
      <w:r w:rsidR="005D668B" w:rsidRPr="00232EF2">
        <w:rPr>
          <w:rFonts w:ascii="Arial" w:hAnsi="Arial" w:cs="Arial"/>
          <w:sz w:val="20"/>
          <w:szCs w:val="20"/>
        </w:rPr>
        <w:t>f DNA</w:t>
      </w:r>
      <w:r w:rsidR="00541876" w:rsidRPr="00232EF2">
        <w:rPr>
          <w:rFonts w:ascii="Arial" w:hAnsi="Arial" w:cs="Arial"/>
          <w:sz w:val="20"/>
          <w:szCs w:val="20"/>
        </w:rPr>
        <w:t xml:space="preserve"> within lentic systems</w:t>
      </w:r>
      <w:r w:rsidR="007E132D" w:rsidRPr="00232EF2">
        <w:rPr>
          <w:rFonts w:ascii="Arial" w:hAnsi="Arial" w:cs="Arial"/>
          <w:sz w:val="20"/>
          <w:szCs w:val="20"/>
        </w:rPr>
        <w:t>, o</w:t>
      </w:r>
      <w:r w:rsidR="003C0C82" w:rsidRPr="00232EF2">
        <w:rPr>
          <w:rFonts w:ascii="Arial" w:hAnsi="Arial" w:cs="Arial"/>
          <w:sz w:val="20"/>
          <w:szCs w:val="20"/>
        </w:rPr>
        <w:t xml:space="preserve">ur results </w:t>
      </w:r>
      <w:r w:rsidR="002420A6" w:rsidRPr="00232EF2">
        <w:rPr>
          <w:rFonts w:ascii="Arial" w:hAnsi="Arial" w:cs="Arial"/>
          <w:sz w:val="20"/>
          <w:szCs w:val="20"/>
        </w:rPr>
        <w:t xml:space="preserve">preliminarily </w:t>
      </w:r>
      <w:r w:rsidR="003C0C82" w:rsidRPr="00232EF2">
        <w:rPr>
          <w:rFonts w:ascii="Arial" w:hAnsi="Arial" w:cs="Arial"/>
          <w:sz w:val="20"/>
          <w:szCs w:val="20"/>
        </w:rPr>
        <w:t>indicate that where presence/absence data alone is required</w:t>
      </w:r>
      <w:r w:rsidR="007E132D" w:rsidRPr="00232EF2">
        <w:rPr>
          <w:rFonts w:ascii="Arial" w:hAnsi="Arial" w:cs="Arial"/>
          <w:sz w:val="20"/>
          <w:szCs w:val="20"/>
        </w:rPr>
        <w:t xml:space="preserve"> for the species</w:t>
      </w:r>
      <w:r w:rsidR="003C0C82" w:rsidRPr="00232EF2">
        <w:rPr>
          <w:rFonts w:ascii="Arial" w:hAnsi="Arial" w:cs="Arial"/>
          <w:sz w:val="20"/>
          <w:szCs w:val="20"/>
        </w:rPr>
        <w:t xml:space="preserve">, the collection of eDNA samples is likely to be </w:t>
      </w:r>
      <w:r w:rsidR="00A44A63" w:rsidRPr="00232EF2">
        <w:rPr>
          <w:rFonts w:ascii="Arial" w:hAnsi="Arial" w:cs="Arial"/>
          <w:sz w:val="20"/>
          <w:szCs w:val="20"/>
        </w:rPr>
        <w:t>adequate</w:t>
      </w:r>
      <w:r w:rsidR="003C0C82" w:rsidRPr="00232EF2">
        <w:rPr>
          <w:rFonts w:ascii="Arial" w:hAnsi="Arial" w:cs="Arial"/>
          <w:sz w:val="20"/>
          <w:szCs w:val="20"/>
        </w:rPr>
        <w:t>, provided protocols and procedures are followed</w:t>
      </w:r>
      <w:r w:rsidR="00BC66F5" w:rsidRPr="00232EF2">
        <w:rPr>
          <w:rFonts w:ascii="Arial" w:hAnsi="Arial" w:cs="Arial"/>
          <w:sz w:val="20"/>
          <w:szCs w:val="20"/>
        </w:rPr>
        <w:t xml:space="preserve"> that ensure cross contamination does not occur</w:t>
      </w:r>
      <w:r w:rsidR="003C0C82" w:rsidRPr="00232EF2">
        <w:rPr>
          <w:rFonts w:ascii="Arial" w:hAnsi="Arial" w:cs="Arial"/>
          <w:sz w:val="20"/>
          <w:szCs w:val="20"/>
        </w:rPr>
        <w:t xml:space="preserve">, and that </w:t>
      </w:r>
      <w:r w:rsidR="00A44A63" w:rsidRPr="00232EF2">
        <w:rPr>
          <w:rFonts w:ascii="Arial" w:hAnsi="Arial" w:cs="Arial"/>
          <w:sz w:val="20"/>
          <w:szCs w:val="20"/>
        </w:rPr>
        <w:t>enough</w:t>
      </w:r>
      <w:r w:rsidR="003C0C82" w:rsidRPr="00232EF2">
        <w:rPr>
          <w:rFonts w:ascii="Arial" w:hAnsi="Arial" w:cs="Arial"/>
          <w:sz w:val="20"/>
          <w:szCs w:val="20"/>
        </w:rPr>
        <w:t xml:space="preserve"> samples</w:t>
      </w:r>
      <w:r w:rsidR="002420A6" w:rsidRPr="00232EF2">
        <w:rPr>
          <w:rFonts w:ascii="Arial" w:hAnsi="Arial" w:cs="Arial"/>
          <w:sz w:val="20"/>
          <w:szCs w:val="20"/>
        </w:rPr>
        <w:t>, of a sufficient volume</w:t>
      </w:r>
      <w:r w:rsidR="003C0C82" w:rsidRPr="00232EF2">
        <w:rPr>
          <w:rFonts w:ascii="Arial" w:hAnsi="Arial" w:cs="Arial"/>
          <w:sz w:val="20"/>
          <w:szCs w:val="20"/>
        </w:rPr>
        <w:t xml:space="preserve"> are collected, thereby </w:t>
      </w:r>
      <w:r w:rsidR="00BC66F5" w:rsidRPr="00232EF2">
        <w:rPr>
          <w:rFonts w:ascii="Arial" w:hAnsi="Arial" w:cs="Arial"/>
          <w:sz w:val="20"/>
          <w:szCs w:val="20"/>
        </w:rPr>
        <w:t>negating</w:t>
      </w:r>
      <w:r w:rsidR="003C0C82" w:rsidRPr="00232EF2">
        <w:rPr>
          <w:rFonts w:ascii="Arial" w:hAnsi="Arial" w:cs="Arial"/>
          <w:sz w:val="20"/>
          <w:szCs w:val="20"/>
        </w:rPr>
        <w:t xml:space="preserve"> </w:t>
      </w:r>
      <w:r w:rsidR="00BC66F5" w:rsidRPr="00232EF2">
        <w:rPr>
          <w:rFonts w:ascii="Arial" w:hAnsi="Arial" w:cs="Arial"/>
          <w:sz w:val="20"/>
          <w:szCs w:val="20"/>
        </w:rPr>
        <w:t xml:space="preserve">the potential for </w:t>
      </w:r>
      <w:r w:rsidR="003C0C82" w:rsidRPr="00232EF2">
        <w:rPr>
          <w:rFonts w:ascii="Arial" w:hAnsi="Arial" w:cs="Arial"/>
          <w:sz w:val="20"/>
          <w:szCs w:val="20"/>
        </w:rPr>
        <w:t>false negatives</w:t>
      </w:r>
      <w:r w:rsidR="00BC66F5" w:rsidRPr="00232EF2">
        <w:rPr>
          <w:rFonts w:ascii="Arial" w:hAnsi="Arial" w:cs="Arial"/>
          <w:sz w:val="20"/>
          <w:szCs w:val="20"/>
        </w:rPr>
        <w:t>/positives</w:t>
      </w:r>
      <w:r w:rsidR="003C0C82" w:rsidRPr="00232EF2">
        <w:rPr>
          <w:rFonts w:ascii="Arial" w:hAnsi="Arial" w:cs="Arial"/>
          <w:sz w:val="20"/>
          <w:szCs w:val="20"/>
        </w:rPr>
        <w:t xml:space="preserve">. </w:t>
      </w:r>
      <w:r w:rsidR="00BC66F5" w:rsidRPr="00232EF2">
        <w:rPr>
          <w:rFonts w:ascii="Arial" w:hAnsi="Arial" w:cs="Arial"/>
          <w:sz w:val="20"/>
          <w:szCs w:val="20"/>
        </w:rPr>
        <w:t>eDNA should however</w:t>
      </w:r>
      <w:r w:rsidR="002420A6" w:rsidRPr="00232EF2">
        <w:rPr>
          <w:rFonts w:ascii="Arial" w:hAnsi="Arial" w:cs="Arial"/>
          <w:sz w:val="20"/>
          <w:szCs w:val="20"/>
        </w:rPr>
        <w:t>,</w:t>
      </w:r>
      <w:r w:rsidR="00BC66F5" w:rsidRPr="00232EF2">
        <w:rPr>
          <w:rFonts w:ascii="Arial" w:hAnsi="Arial" w:cs="Arial"/>
          <w:sz w:val="20"/>
          <w:szCs w:val="20"/>
        </w:rPr>
        <w:t xml:space="preserve"> not </w:t>
      </w:r>
      <w:r w:rsidR="00015481" w:rsidRPr="00232EF2">
        <w:rPr>
          <w:rFonts w:ascii="Arial" w:hAnsi="Arial" w:cs="Arial"/>
          <w:sz w:val="20"/>
          <w:szCs w:val="20"/>
        </w:rPr>
        <w:t>be</w:t>
      </w:r>
      <w:r w:rsidR="00BC66F5" w:rsidRPr="00232EF2">
        <w:rPr>
          <w:rFonts w:ascii="Arial" w:hAnsi="Arial" w:cs="Arial"/>
          <w:sz w:val="20"/>
          <w:szCs w:val="20"/>
        </w:rPr>
        <w:t xml:space="preserve"> a</w:t>
      </w:r>
      <w:r w:rsidR="007E132D" w:rsidRPr="00232EF2">
        <w:rPr>
          <w:rFonts w:ascii="Arial" w:hAnsi="Arial" w:cs="Arial"/>
          <w:sz w:val="20"/>
          <w:szCs w:val="20"/>
        </w:rPr>
        <w:t>n alternative</w:t>
      </w:r>
      <w:r w:rsidR="00BC66F5" w:rsidRPr="00232EF2">
        <w:rPr>
          <w:rFonts w:ascii="Arial" w:hAnsi="Arial" w:cs="Arial"/>
          <w:sz w:val="20"/>
          <w:szCs w:val="20"/>
        </w:rPr>
        <w:t xml:space="preserve"> to physical surveys in all situations</w:t>
      </w:r>
      <w:r w:rsidR="007E132D" w:rsidRPr="00232EF2">
        <w:rPr>
          <w:rFonts w:ascii="Arial" w:hAnsi="Arial" w:cs="Arial"/>
          <w:sz w:val="20"/>
          <w:szCs w:val="20"/>
        </w:rPr>
        <w:t xml:space="preserve"> (but rather complementary)</w:t>
      </w:r>
      <w:r w:rsidR="00BC66F5" w:rsidRPr="00232EF2">
        <w:rPr>
          <w:rFonts w:ascii="Arial" w:hAnsi="Arial" w:cs="Arial"/>
          <w:sz w:val="20"/>
          <w:szCs w:val="20"/>
        </w:rPr>
        <w:t>, as although p</w:t>
      </w:r>
      <w:r w:rsidR="001C7896" w:rsidRPr="00232EF2">
        <w:rPr>
          <w:rFonts w:ascii="Arial" w:hAnsi="Arial" w:cs="Arial"/>
          <w:sz w:val="20"/>
          <w:szCs w:val="20"/>
        </w:rPr>
        <w:t>hysical surveys</w:t>
      </w:r>
      <w:r w:rsidR="00BC66F5" w:rsidRPr="00232EF2">
        <w:rPr>
          <w:rFonts w:ascii="Arial" w:hAnsi="Arial" w:cs="Arial"/>
          <w:sz w:val="20"/>
          <w:szCs w:val="20"/>
        </w:rPr>
        <w:t xml:space="preserve"> ar</w:t>
      </w:r>
      <w:r w:rsidR="001C7896" w:rsidRPr="00232EF2">
        <w:rPr>
          <w:rFonts w:ascii="Arial" w:hAnsi="Arial" w:cs="Arial"/>
          <w:sz w:val="20"/>
          <w:szCs w:val="20"/>
        </w:rPr>
        <w:t xml:space="preserve">e time consuming, labour intensive, and </w:t>
      </w:r>
      <w:r w:rsidR="002420A6" w:rsidRPr="00232EF2">
        <w:rPr>
          <w:rFonts w:ascii="Arial" w:hAnsi="Arial" w:cs="Arial"/>
          <w:sz w:val="20"/>
          <w:szCs w:val="20"/>
        </w:rPr>
        <w:t xml:space="preserve">often </w:t>
      </w:r>
      <w:r w:rsidR="001C7896" w:rsidRPr="00232EF2">
        <w:rPr>
          <w:rFonts w:ascii="Arial" w:hAnsi="Arial" w:cs="Arial"/>
          <w:sz w:val="20"/>
          <w:szCs w:val="20"/>
        </w:rPr>
        <w:t>expensive to undertake</w:t>
      </w:r>
      <w:r w:rsidR="00BC66F5" w:rsidRPr="00232EF2">
        <w:rPr>
          <w:rFonts w:ascii="Arial" w:hAnsi="Arial" w:cs="Arial"/>
          <w:sz w:val="20"/>
          <w:szCs w:val="20"/>
        </w:rPr>
        <w:t>, t</w:t>
      </w:r>
      <w:r w:rsidR="003C0C82" w:rsidRPr="00232EF2">
        <w:rPr>
          <w:rFonts w:ascii="Arial" w:hAnsi="Arial" w:cs="Arial"/>
          <w:sz w:val="20"/>
          <w:szCs w:val="20"/>
        </w:rPr>
        <w:t xml:space="preserve">he use of such methods </w:t>
      </w:r>
      <w:r w:rsidR="00BC66F5" w:rsidRPr="00232EF2">
        <w:rPr>
          <w:rFonts w:ascii="Arial" w:hAnsi="Arial" w:cs="Arial"/>
          <w:sz w:val="20"/>
          <w:szCs w:val="20"/>
        </w:rPr>
        <w:t xml:space="preserve">is </w:t>
      </w:r>
      <w:r w:rsidR="003C0C82" w:rsidRPr="00232EF2">
        <w:rPr>
          <w:rFonts w:ascii="Arial" w:hAnsi="Arial" w:cs="Arial"/>
          <w:sz w:val="20"/>
          <w:szCs w:val="20"/>
        </w:rPr>
        <w:t>vital i</w:t>
      </w:r>
      <w:r w:rsidR="001C7896" w:rsidRPr="00232EF2">
        <w:rPr>
          <w:rFonts w:ascii="Arial" w:hAnsi="Arial" w:cs="Arial"/>
          <w:sz w:val="20"/>
          <w:szCs w:val="20"/>
        </w:rPr>
        <w:t xml:space="preserve">n situations where </w:t>
      </w:r>
      <w:r w:rsidR="003C0C82" w:rsidRPr="00232EF2">
        <w:rPr>
          <w:rFonts w:ascii="Arial" w:hAnsi="Arial" w:cs="Arial"/>
          <w:sz w:val="20"/>
          <w:szCs w:val="20"/>
        </w:rPr>
        <w:t xml:space="preserve">estimates of </w:t>
      </w:r>
      <w:r w:rsidR="001C7896" w:rsidRPr="00232EF2">
        <w:rPr>
          <w:rFonts w:ascii="Arial" w:hAnsi="Arial" w:cs="Arial"/>
          <w:sz w:val="20"/>
          <w:szCs w:val="20"/>
        </w:rPr>
        <w:t xml:space="preserve">species </w:t>
      </w:r>
      <w:r w:rsidR="003C0C82" w:rsidRPr="00232EF2">
        <w:rPr>
          <w:rFonts w:ascii="Arial" w:hAnsi="Arial" w:cs="Arial"/>
          <w:sz w:val="20"/>
          <w:szCs w:val="20"/>
        </w:rPr>
        <w:t>abundance and age/size structure of populations is required.</w:t>
      </w:r>
      <w:r w:rsidR="00BC66F5" w:rsidRPr="00232EF2">
        <w:rPr>
          <w:rFonts w:ascii="Arial" w:hAnsi="Arial" w:cs="Arial"/>
          <w:sz w:val="20"/>
          <w:szCs w:val="20"/>
        </w:rPr>
        <w:t xml:space="preserve"> The choice of undertaking either a physical or eDNA survey is therefore </w:t>
      </w:r>
      <w:r w:rsidR="002420A6" w:rsidRPr="00232EF2">
        <w:rPr>
          <w:rFonts w:ascii="Arial" w:hAnsi="Arial" w:cs="Arial"/>
          <w:sz w:val="20"/>
          <w:szCs w:val="20"/>
        </w:rPr>
        <w:t>dependant on the question at hand</w:t>
      </w:r>
      <w:r w:rsidR="007E132D" w:rsidRPr="00232EF2">
        <w:rPr>
          <w:rFonts w:ascii="Arial" w:hAnsi="Arial" w:cs="Arial"/>
          <w:sz w:val="20"/>
          <w:szCs w:val="20"/>
        </w:rPr>
        <w:t xml:space="preserve">. </w:t>
      </w:r>
      <w:r w:rsidR="00DD5C01" w:rsidRPr="00232EF2">
        <w:rPr>
          <w:rFonts w:ascii="Arial" w:hAnsi="Arial" w:cs="Arial"/>
          <w:sz w:val="20"/>
          <w:szCs w:val="20"/>
        </w:rPr>
        <w:t xml:space="preserve">Based on the results presented here, </w:t>
      </w:r>
      <w:r w:rsidR="00FA5B65" w:rsidRPr="00232EF2">
        <w:rPr>
          <w:rFonts w:ascii="Arial" w:hAnsi="Arial" w:cs="Arial"/>
          <w:sz w:val="20"/>
          <w:szCs w:val="20"/>
        </w:rPr>
        <w:t xml:space="preserve">any future survey of SPSG, </w:t>
      </w:r>
      <w:r w:rsidR="00C83C89" w:rsidRPr="00232EF2">
        <w:rPr>
          <w:rFonts w:ascii="Arial" w:hAnsi="Arial" w:cs="Arial"/>
          <w:sz w:val="20"/>
          <w:szCs w:val="20"/>
        </w:rPr>
        <w:t xml:space="preserve">or similarly rare fish species, </w:t>
      </w:r>
      <w:r w:rsidR="00A44A63" w:rsidRPr="00232EF2">
        <w:rPr>
          <w:rFonts w:ascii="Arial" w:hAnsi="Arial" w:cs="Arial"/>
          <w:sz w:val="20"/>
          <w:szCs w:val="20"/>
        </w:rPr>
        <w:t>should in the first instance</w:t>
      </w:r>
      <w:r w:rsidR="00DD5C01" w:rsidRPr="00232EF2">
        <w:rPr>
          <w:rFonts w:ascii="Arial" w:hAnsi="Arial" w:cs="Arial"/>
          <w:sz w:val="20"/>
          <w:szCs w:val="20"/>
        </w:rPr>
        <w:t xml:space="preserve"> undertake broad scale eDNA surveys, </w:t>
      </w:r>
      <w:r w:rsidR="00A44A63" w:rsidRPr="00232EF2">
        <w:rPr>
          <w:rFonts w:ascii="Arial" w:hAnsi="Arial" w:cs="Arial"/>
          <w:sz w:val="20"/>
          <w:szCs w:val="20"/>
        </w:rPr>
        <w:t xml:space="preserve">that are then </w:t>
      </w:r>
      <w:r w:rsidR="00DD5C01" w:rsidRPr="00232EF2">
        <w:rPr>
          <w:rFonts w:ascii="Arial" w:hAnsi="Arial" w:cs="Arial"/>
          <w:sz w:val="20"/>
          <w:szCs w:val="20"/>
        </w:rPr>
        <w:t>followed by detailed physical surveys at sites where DNA of the species is detected.</w:t>
      </w:r>
    </w:p>
    <w:p w14:paraId="26AD0BE8" w14:textId="5B7BCD6A" w:rsidR="005003AA" w:rsidRDefault="0028436C" w:rsidP="00232EF2">
      <w:pPr>
        <w:spacing w:after="120"/>
        <w:rPr>
          <w:rFonts w:ascii="Arial" w:hAnsi="Arial" w:cs="Arial"/>
          <w:sz w:val="20"/>
          <w:szCs w:val="20"/>
        </w:rPr>
      </w:pPr>
      <w:bookmarkStart w:id="101" w:name="_Hlk98235455"/>
      <w:r>
        <w:rPr>
          <w:rFonts w:ascii="Arial" w:hAnsi="Arial" w:cs="Arial"/>
          <w:sz w:val="20"/>
          <w:szCs w:val="20"/>
        </w:rPr>
        <w:t xml:space="preserve">Our investigation of genetics of the population </w:t>
      </w:r>
      <w:r w:rsidR="009F61F9">
        <w:rPr>
          <w:rFonts w:ascii="Arial" w:hAnsi="Arial" w:cs="Arial"/>
          <w:sz w:val="20"/>
          <w:szCs w:val="20"/>
        </w:rPr>
        <w:t>indicates</w:t>
      </w:r>
      <w:r w:rsidR="00C86071">
        <w:rPr>
          <w:rFonts w:ascii="Arial" w:hAnsi="Arial" w:cs="Arial"/>
          <w:sz w:val="20"/>
          <w:szCs w:val="20"/>
        </w:rPr>
        <w:t xml:space="preserve"> that</w:t>
      </w:r>
      <w:r w:rsidR="00C86071" w:rsidRPr="00C86071">
        <w:rPr>
          <w:rFonts w:ascii="Arial" w:hAnsi="Arial" w:cs="Arial"/>
          <w:sz w:val="20"/>
          <w:szCs w:val="20"/>
        </w:rPr>
        <w:t xml:space="preserve"> </w:t>
      </w:r>
      <w:r w:rsidR="00C65657">
        <w:rPr>
          <w:rFonts w:ascii="Arial" w:hAnsi="Arial" w:cs="Arial"/>
          <w:sz w:val="20"/>
          <w:szCs w:val="20"/>
        </w:rPr>
        <w:t>it</w:t>
      </w:r>
      <w:r w:rsidR="000D1527">
        <w:rPr>
          <w:rFonts w:ascii="Arial" w:hAnsi="Arial" w:cs="Arial"/>
          <w:sz w:val="20"/>
          <w:szCs w:val="20"/>
        </w:rPr>
        <w:t xml:space="preserve"> is</w:t>
      </w:r>
      <w:r w:rsidR="00C86071">
        <w:rPr>
          <w:rFonts w:ascii="Arial" w:hAnsi="Arial" w:cs="Arial"/>
          <w:sz w:val="20"/>
          <w:szCs w:val="20"/>
        </w:rPr>
        <w:t xml:space="preserve"> </w:t>
      </w:r>
      <w:r w:rsidR="00C86071" w:rsidRPr="00C86071">
        <w:rPr>
          <w:rFonts w:ascii="Arial" w:hAnsi="Arial" w:cs="Arial"/>
          <w:sz w:val="20"/>
          <w:szCs w:val="20"/>
        </w:rPr>
        <w:t>genetic</w:t>
      </w:r>
      <w:r w:rsidR="00C86071">
        <w:rPr>
          <w:rFonts w:ascii="Arial" w:hAnsi="Arial" w:cs="Arial"/>
          <w:sz w:val="20"/>
          <w:szCs w:val="20"/>
        </w:rPr>
        <w:t>ally unique</w:t>
      </w:r>
      <w:r w:rsidR="00C65657">
        <w:rPr>
          <w:rFonts w:ascii="Arial" w:hAnsi="Arial" w:cs="Arial"/>
          <w:sz w:val="20"/>
          <w:szCs w:val="20"/>
        </w:rPr>
        <w:t>, and therefore it</w:t>
      </w:r>
      <w:r w:rsidR="009F61F9">
        <w:rPr>
          <w:rFonts w:ascii="Arial" w:hAnsi="Arial" w:cs="Arial"/>
          <w:sz w:val="20"/>
          <w:szCs w:val="20"/>
        </w:rPr>
        <w:t xml:space="preserve"> </w:t>
      </w:r>
      <w:r w:rsidR="00C86071" w:rsidRPr="00C86071">
        <w:rPr>
          <w:rFonts w:ascii="Arial" w:hAnsi="Arial" w:cs="Arial"/>
          <w:sz w:val="20"/>
          <w:szCs w:val="20"/>
        </w:rPr>
        <w:t xml:space="preserve">diverged from other </w:t>
      </w:r>
      <w:r w:rsidR="009F61F9">
        <w:rPr>
          <w:rFonts w:ascii="Arial" w:hAnsi="Arial" w:cs="Arial"/>
          <w:sz w:val="20"/>
          <w:szCs w:val="20"/>
        </w:rPr>
        <w:t xml:space="preserve">known </w:t>
      </w:r>
      <w:r>
        <w:rPr>
          <w:rFonts w:ascii="Arial" w:hAnsi="Arial" w:cs="Arial"/>
          <w:sz w:val="20"/>
          <w:szCs w:val="20"/>
        </w:rPr>
        <w:t>populations</w:t>
      </w:r>
      <w:r w:rsidR="00C65657" w:rsidRPr="00C65657">
        <w:rPr>
          <w:rFonts w:ascii="Arial" w:hAnsi="Arial" w:cs="Arial"/>
          <w:sz w:val="20"/>
          <w:szCs w:val="20"/>
        </w:rPr>
        <w:t xml:space="preserve"> </w:t>
      </w:r>
      <w:r w:rsidR="00C65657">
        <w:rPr>
          <w:rFonts w:ascii="Arial" w:hAnsi="Arial" w:cs="Arial"/>
          <w:sz w:val="20"/>
          <w:szCs w:val="20"/>
        </w:rPr>
        <w:t>in the MDB</w:t>
      </w:r>
      <w:r w:rsidR="00DD1793">
        <w:rPr>
          <w:rFonts w:ascii="Arial" w:hAnsi="Arial" w:cs="Arial"/>
          <w:sz w:val="20"/>
          <w:szCs w:val="20"/>
        </w:rPr>
        <w:t xml:space="preserve"> some time ago</w:t>
      </w:r>
      <w:r w:rsidR="00C86071" w:rsidRPr="00C86071">
        <w:rPr>
          <w:rFonts w:ascii="Arial" w:hAnsi="Arial" w:cs="Arial"/>
          <w:sz w:val="20"/>
          <w:szCs w:val="20"/>
        </w:rPr>
        <w:t xml:space="preserve">. </w:t>
      </w:r>
      <w:r>
        <w:rPr>
          <w:rFonts w:ascii="Arial" w:hAnsi="Arial" w:cs="Arial"/>
          <w:sz w:val="20"/>
          <w:szCs w:val="20"/>
        </w:rPr>
        <w:t xml:space="preserve">Encouragingly, </w:t>
      </w:r>
      <w:r w:rsidR="00C86071">
        <w:rPr>
          <w:rFonts w:ascii="Arial" w:hAnsi="Arial" w:cs="Arial"/>
          <w:sz w:val="20"/>
          <w:szCs w:val="20"/>
        </w:rPr>
        <w:t>t</w:t>
      </w:r>
      <w:r w:rsidR="00C86071" w:rsidRPr="00C86071">
        <w:rPr>
          <w:rFonts w:ascii="Arial" w:hAnsi="Arial" w:cs="Arial"/>
          <w:sz w:val="20"/>
          <w:szCs w:val="20"/>
        </w:rPr>
        <w:t>here is no evidence of reduced genetic diversity, inbreeding or higher levels of family relatedness</w:t>
      </w:r>
      <w:r w:rsidR="00C65657">
        <w:rPr>
          <w:rFonts w:ascii="Arial" w:hAnsi="Arial" w:cs="Arial"/>
          <w:sz w:val="20"/>
          <w:szCs w:val="20"/>
        </w:rPr>
        <w:t xml:space="preserve">, signifying </w:t>
      </w:r>
      <w:r>
        <w:rPr>
          <w:rFonts w:ascii="Arial" w:hAnsi="Arial" w:cs="Arial"/>
          <w:sz w:val="20"/>
          <w:szCs w:val="20"/>
        </w:rPr>
        <w:t xml:space="preserve">that </w:t>
      </w:r>
      <w:r w:rsidR="00C65657">
        <w:rPr>
          <w:rFonts w:ascii="Arial" w:hAnsi="Arial" w:cs="Arial"/>
          <w:sz w:val="20"/>
          <w:szCs w:val="20"/>
        </w:rPr>
        <w:t xml:space="preserve">the population </w:t>
      </w:r>
      <w:r w:rsidR="00C86071" w:rsidRPr="00C86071">
        <w:rPr>
          <w:rFonts w:ascii="Arial" w:hAnsi="Arial" w:cs="Arial"/>
          <w:sz w:val="20"/>
          <w:szCs w:val="20"/>
        </w:rPr>
        <w:t xml:space="preserve">has </w:t>
      </w:r>
      <w:r w:rsidR="00C65657">
        <w:rPr>
          <w:rFonts w:ascii="Arial" w:hAnsi="Arial" w:cs="Arial"/>
          <w:sz w:val="20"/>
          <w:szCs w:val="20"/>
        </w:rPr>
        <w:t xml:space="preserve">not </w:t>
      </w:r>
      <w:r w:rsidR="00C86071" w:rsidRPr="00C86071">
        <w:rPr>
          <w:rFonts w:ascii="Arial" w:hAnsi="Arial" w:cs="Arial"/>
          <w:sz w:val="20"/>
          <w:szCs w:val="20"/>
        </w:rPr>
        <w:t xml:space="preserve">been </w:t>
      </w:r>
      <w:r>
        <w:rPr>
          <w:rFonts w:ascii="Arial" w:hAnsi="Arial" w:cs="Arial"/>
          <w:sz w:val="20"/>
          <w:szCs w:val="20"/>
        </w:rPr>
        <w:t>r</w:t>
      </w:r>
      <w:r w:rsidR="00C86071" w:rsidRPr="00C86071">
        <w:rPr>
          <w:rFonts w:ascii="Arial" w:hAnsi="Arial" w:cs="Arial"/>
          <w:sz w:val="20"/>
          <w:szCs w:val="20"/>
        </w:rPr>
        <w:t>ecently established from a small number of founding individuals</w:t>
      </w:r>
      <w:r w:rsidR="00C65657">
        <w:rPr>
          <w:rFonts w:ascii="Arial" w:hAnsi="Arial" w:cs="Arial"/>
          <w:sz w:val="20"/>
          <w:szCs w:val="20"/>
        </w:rPr>
        <w:t>,</w:t>
      </w:r>
      <w:r w:rsidRPr="0028436C">
        <w:rPr>
          <w:rFonts w:ascii="Arial" w:hAnsi="Arial" w:cs="Arial"/>
          <w:sz w:val="20"/>
          <w:szCs w:val="20"/>
        </w:rPr>
        <w:t xml:space="preserve"> </w:t>
      </w:r>
      <w:r>
        <w:rPr>
          <w:rFonts w:ascii="Arial" w:hAnsi="Arial" w:cs="Arial"/>
          <w:sz w:val="20"/>
          <w:szCs w:val="20"/>
        </w:rPr>
        <w:t xml:space="preserve">or that the </w:t>
      </w:r>
      <w:r w:rsidR="00C65657">
        <w:rPr>
          <w:rFonts w:ascii="Arial" w:hAnsi="Arial" w:cs="Arial"/>
          <w:sz w:val="20"/>
          <w:szCs w:val="20"/>
        </w:rPr>
        <w:t>abundance of individuals within the population has declined to levels resulting in reduced genetic diversity</w:t>
      </w:r>
      <w:r w:rsidRPr="00C86071">
        <w:rPr>
          <w:rFonts w:ascii="Arial" w:hAnsi="Arial" w:cs="Arial"/>
          <w:sz w:val="20"/>
          <w:szCs w:val="20"/>
        </w:rPr>
        <w:t xml:space="preserve"> </w:t>
      </w:r>
      <w:r w:rsidR="00C65657">
        <w:rPr>
          <w:rFonts w:ascii="Arial" w:hAnsi="Arial" w:cs="Arial"/>
          <w:sz w:val="20"/>
          <w:szCs w:val="20"/>
        </w:rPr>
        <w:t xml:space="preserve">(i.e., </w:t>
      </w:r>
      <w:r w:rsidRPr="00C86071">
        <w:rPr>
          <w:rFonts w:ascii="Arial" w:hAnsi="Arial" w:cs="Arial"/>
          <w:sz w:val="20"/>
          <w:szCs w:val="20"/>
        </w:rPr>
        <w:t xml:space="preserve">a </w:t>
      </w:r>
      <w:r>
        <w:rPr>
          <w:rFonts w:ascii="Arial" w:hAnsi="Arial" w:cs="Arial"/>
          <w:sz w:val="20"/>
          <w:szCs w:val="20"/>
        </w:rPr>
        <w:t xml:space="preserve">genetic </w:t>
      </w:r>
      <w:r w:rsidRPr="00C86071">
        <w:rPr>
          <w:rFonts w:ascii="Arial" w:hAnsi="Arial" w:cs="Arial"/>
          <w:sz w:val="20"/>
          <w:szCs w:val="20"/>
        </w:rPr>
        <w:t>bottleneck</w:t>
      </w:r>
      <w:r w:rsidR="00C65657">
        <w:rPr>
          <w:rFonts w:ascii="Arial" w:hAnsi="Arial" w:cs="Arial"/>
          <w:sz w:val="20"/>
          <w:szCs w:val="20"/>
        </w:rPr>
        <w:t>)</w:t>
      </w:r>
      <w:r w:rsidR="00C86071" w:rsidRPr="00C86071">
        <w:rPr>
          <w:rFonts w:ascii="Arial" w:hAnsi="Arial" w:cs="Arial"/>
          <w:sz w:val="20"/>
          <w:szCs w:val="20"/>
        </w:rPr>
        <w:t xml:space="preserve">. </w:t>
      </w:r>
      <w:r>
        <w:rPr>
          <w:rFonts w:ascii="Arial" w:hAnsi="Arial" w:cs="Arial"/>
          <w:sz w:val="20"/>
          <w:szCs w:val="20"/>
        </w:rPr>
        <w:t xml:space="preserve">Due to </w:t>
      </w:r>
      <w:r w:rsidR="00C65657">
        <w:rPr>
          <w:rFonts w:ascii="Arial" w:hAnsi="Arial" w:cs="Arial"/>
          <w:sz w:val="20"/>
          <w:szCs w:val="20"/>
        </w:rPr>
        <w:t xml:space="preserve">genetic </w:t>
      </w:r>
      <w:r>
        <w:rPr>
          <w:rFonts w:ascii="Arial" w:hAnsi="Arial" w:cs="Arial"/>
          <w:sz w:val="20"/>
          <w:szCs w:val="20"/>
        </w:rPr>
        <w:t xml:space="preserve">uniqueness </w:t>
      </w:r>
      <w:r w:rsidR="002F2F6E">
        <w:rPr>
          <w:rFonts w:ascii="Arial" w:hAnsi="Arial" w:cs="Arial"/>
          <w:sz w:val="20"/>
          <w:szCs w:val="20"/>
        </w:rPr>
        <w:t xml:space="preserve">and </w:t>
      </w:r>
      <w:r>
        <w:rPr>
          <w:rFonts w:ascii="Arial" w:hAnsi="Arial" w:cs="Arial"/>
          <w:sz w:val="20"/>
          <w:szCs w:val="20"/>
        </w:rPr>
        <w:t>health</w:t>
      </w:r>
      <w:r w:rsidR="002F2F6E" w:rsidRPr="002F2F6E">
        <w:rPr>
          <w:rFonts w:ascii="Arial" w:hAnsi="Arial" w:cs="Arial"/>
          <w:sz w:val="20"/>
          <w:szCs w:val="20"/>
        </w:rPr>
        <w:t xml:space="preserve"> </w:t>
      </w:r>
      <w:r w:rsidR="002F2F6E">
        <w:rPr>
          <w:rFonts w:ascii="Arial" w:hAnsi="Arial" w:cs="Arial"/>
          <w:sz w:val="20"/>
          <w:szCs w:val="20"/>
        </w:rPr>
        <w:t>of the population</w:t>
      </w:r>
      <w:r>
        <w:rPr>
          <w:rFonts w:ascii="Arial" w:hAnsi="Arial" w:cs="Arial"/>
          <w:sz w:val="20"/>
          <w:szCs w:val="20"/>
        </w:rPr>
        <w:t>, t</w:t>
      </w:r>
      <w:r w:rsidR="00C86071" w:rsidRPr="00C86071">
        <w:rPr>
          <w:rFonts w:ascii="Arial" w:hAnsi="Arial" w:cs="Arial"/>
          <w:sz w:val="20"/>
          <w:szCs w:val="20"/>
        </w:rPr>
        <w:t>h</w:t>
      </w:r>
      <w:r w:rsidR="00C65657">
        <w:rPr>
          <w:rFonts w:ascii="Arial" w:hAnsi="Arial" w:cs="Arial"/>
          <w:sz w:val="20"/>
          <w:szCs w:val="20"/>
        </w:rPr>
        <w:t xml:space="preserve">e future conservation of </w:t>
      </w:r>
      <w:r w:rsidR="00007984">
        <w:rPr>
          <w:rFonts w:ascii="Arial" w:hAnsi="Arial" w:cs="Arial"/>
          <w:sz w:val="20"/>
          <w:szCs w:val="20"/>
        </w:rPr>
        <w:t>it</w:t>
      </w:r>
      <w:r w:rsidR="00C86071" w:rsidRPr="00C86071">
        <w:rPr>
          <w:rFonts w:ascii="Arial" w:hAnsi="Arial" w:cs="Arial"/>
          <w:sz w:val="20"/>
          <w:szCs w:val="20"/>
        </w:rPr>
        <w:t xml:space="preserve"> </w:t>
      </w:r>
      <w:r w:rsidR="00C65657">
        <w:rPr>
          <w:rFonts w:ascii="Arial" w:hAnsi="Arial" w:cs="Arial"/>
          <w:sz w:val="20"/>
          <w:szCs w:val="20"/>
        </w:rPr>
        <w:t>is</w:t>
      </w:r>
      <w:r w:rsidR="00C86071" w:rsidRPr="00C86071">
        <w:rPr>
          <w:rFonts w:ascii="Arial" w:hAnsi="Arial" w:cs="Arial"/>
          <w:sz w:val="20"/>
          <w:szCs w:val="20"/>
        </w:rPr>
        <w:t xml:space="preserve"> </w:t>
      </w:r>
      <w:r>
        <w:rPr>
          <w:rFonts w:ascii="Arial" w:hAnsi="Arial" w:cs="Arial"/>
          <w:sz w:val="20"/>
          <w:szCs w:val="20"/>
        </w:rPr>
        <w:t>extremely important</w:t>
      </w:r>
      <w:r w:rsidR="00C65657">
        <w:rPr>
          <w:rFonts w:ascii="Arial" w:hAnsi="Arial" w:cs="Arial"/>
          <w:sz w:val="20"/>
          <w:szCs w:val="20"/>
        </w:rPr>
        <w:t>.</w:t>
      </w:r>
      <w:r w:rsidR="002F2F6E">
        <w:rPr>
          <w:rFonts w:ascii="Arial" w:hAnsi="Arial" w:cs="Arial"/>
          <w:sz w:val="20"/>
          <w:szCs w:val="20"/>
        </w:rPr>
        <w:t xml:space="preserve"> Efforts, including the establishment of </w:t>
      </w:r>
      <w:r w:rsidR="00007984">
        <w:rPr>
          <w:rFonts w:ascii="Arial" w:hAnsi="Arial" w:cs="Arial"/>
          <w:sz w:val="20"/>
          <w:szCs w:val="20"/>
        </w:rPr>
        <w:t xml:space="preserve">surrogate </w:t>
      </w:r>
      <w:r w:rsidR="002F2F6E">
        <w:rPr>
          <w:rFonts w:ascii="Arial" w:hAnsi="Arial" w:cs="Arial"/>
          <w:sz w:val="20"/>
          <w:szCs w:val="20"/>
        </w:rPr>
        <w:t xml:space="preserve">translocated populations and captive breeding, </w:t>
      </w:r>
      <w:proofErr w:type="spellStart"/>
      <w:r w:rsidR="002F2F6E">
        <w:rPr>
          <w:rFonts w:ascii="Arial" w:hAnsi="Arial" w:cs="Arial"/>
          <w:sz w:val="20"/>
          <w:szCs w:val="20"/>
        </w:rPr>
        <w:t>broodstock</w:t>
      </w:r>
      <w:proofErr w:type="spellEnd"/>
      <w:r w:rsidR="002F2F6E">
        <w:rPr>
          <w:rFonts w:ascii="Arial" w:hAnsi="Arial" w:cs="Arial"/>
          <w:sz w:val="20"/>
          <w:szCs w:val="20"/>
        </w:rPr>
        <w:t xml:space="preserve"> of which have been sourced from the newly discovered population, are already underway. Such efforts are a </w:t>
      </w:r>
      <w:r w:rsidR="00007984">
        <w:rPr>
          <w:rFonts w:ascii="Arial" w:hAnsi="Arial" w:cs="Arial"/>
          <w:sz w:val="20"/>
          <w:szCs w:val="20"/>
        </w:rPr>
        <w:t>significant</w:t>
      </w:r>
      <w:r w:rsidR="002F2F6E">
        <w:rPr>
          <w:rFonts w:ascii="Arial" w:hAnsi="Arial" w:cs="Arial"/>
          <w:sz w:val="20"/>
          <w:szCs w:val="20"/>
        </w:rPr>
        <w:t xml:space="preserve"> first step</w:t>
      </w:r>
      <w:r w:rsidR="00007984">
        <w:rPr>
          <w:rFonts w:ascii="Arial" w:hAnsi="Arial" w:cs="Arial"/>
          <w:sz w:val="20"/>
          <w:szCs w:val="20"/>
        </w:rPr>
        <w:t xml:space="preserve"> in the recovery of the species in Victoria</w:t>
      </w:r>
      <w:r w:rsidR="002F2F6E">
        <w:rPr>
          <w:rFonts w:ascii="Arial" w:hAnsi="Arial" w:cs="Arial"/>
          <w:sz w:val="20"/>
          <w:szCs w:val="20"/>
        </w:rPr>
        <w:t>, however, such measures need to be furthered</w:t>
      </w:r>
      <w:r w:rsidR="00007984">
        <w:rPr>
          <w:rFonts w:ascii="Arial" w:hAnsi="Arial" w:cs="Arial"/>
          <w:sz w:val="20"/>
          <w:szCs w:val="20"/>
        </w:rPr>
        <w:t xml:space="preserve"> with the establishment of the species at further sites throughout northern Victoria, and the MDB in general.</w:t>
      </w:r>
    </w:p>
    <w:bookmarkEnd w:id="101"/>
    <w:p w14:paraId="7AD6DFD2" w14:textId="0C2022EB" w:rsidR="005003AA" w:rsidRDefault="005003AA" w:rsidP="00232EF2">
      <w:pPr>
        <w:spacing w:after="120"/>
        <w:rPr>
          <w:rFonts w:ascii="Arial" w:hAnsi="Arial" w:cs="Arial"/>
          <w:sz w:val="20"/>
          <w:szCs w:val="20"/>
        </w:rPr>
      </w:pPr>
    </w:p>
    <w:p w14:paraId="47E84E4A" w14:textId="504BC7F1" w:rsidR="005003AA" w:rsidRDefault="005003AA" w:rsidP="00232EF2">
      <w:pPr>
        <w:spacing w:after="120"/>
        <w:rPr>
          <w:rFonts w:ascii="Arial" w:hAnsi="Arial" w:cs="Arial"/>
          <w:sz w:val="20"/>
          <w:szCs w:val="20"/>
        </w:rPr>
      </w:pPr>
    </w:p>
    <w:p w14:paraId="06423834" w14:textId="61380BFA" w:rsidR="00CE1F0D" w:rsidRDefault="00CE1F0D" w:rsidP="00232EF2">
      <w:pPr>
        <w:spacing w:after="120"/>
        <w:rPr>
          <w:rFonts w:ascii="Arial" w:hAnsi="Arial" w:cs="Arial"/>
          <w:sz w:val="20"/>
          <w:szCs w:val="20"/>
        </w:rPr>
      </w:pPr>
    </w:p>
    <w:p w14:paraId="3E305428" w14:textId="77777777" w:rsidR="00CE1F0D" w:rsidRDefault="00CE1F0D" w:rsidP="00232EF2">
      <w:pPr>
        <w:spacing w:after="120"/>
        <w:rPr>
          <w:rFonts w:ascii="Arial" w:hAnsi="Arial" w:cs="Arial"/>
          <w:sz w:val="20"/>
          <w:szCs w:val="20"/>
        </w:rPr>
      </w:pPr>
    </w:p>
    <w:p w14:paraId="6B71D359" w14:textId="26843109" w:rsidR="005003AA" w:rsidRDefault="005003AA" w:rsidP="00232EF2">
      <w:pPr>
        <w:spacing w:after="120"/>
        <w:rPr>
          <w:rFonts w:ascii="Arial" w:hAnsi="Arial" w:cs="Arial"/>
          <w:sz w:val="20"/>
          <w:szCs w:val="20"/>
        </w:rPr>
      </w:pPr>
    </w:p>
    <w:p w14:paraId="6D3DD7CE" w14:textId="77777777" w:rsidR="001C770F" w:rsidRDefault="001C770F" w:rsidP="0064241B">
      <w:pPr>
        <w:pStyle w:val="Heading1-Numbered"/>
        <w:rPr>
          <w:sz w:val="20"/>
          <w:szCs w:val="20"/>
        </w:rPr>
        <w:sectPr w:rsidR="001C770F" w:rsidSect="00464493">
          <w:pgSz w:w="11907" w:h="16840" w:code="9"/>
          <w:pgMar w:top="1134" w:right="1134" w:bottom="1134" w:left="1134" w:header="709" w:footer="567" w:gutter="0"/>
          <w:cols w:space="708"/>
          <w:formProt w:val="0"/>
          <w:docGrid w:linePitch="360"/>
        </w:sectPr>
      </w:pPr>
    </w:p>
    <w:p w14:paraId="42E33533" w14:textId="77777777" w:rsidR="0064241B" w:rsidRPr="0064241B" w:rsidRDefault="0064241B" w:rsidP="0064241B">
      <w:pPr>
        <w:pStyle w:val="Heading1-Numbered"/>
      </w:pPr>
      <w:bookmarkStart w:id="102" w:name="_Toc111469145"/>
      <w:bookmarkEnd w:id="97"/>
      <w:r w:rsidRPr="0064241B">
        <w:lastRenderedPageBreak/>
        <w:t>References</w:t>
      </w:r>
      <w:bookmarkEnd w:id="102"/>
    </w:p>
    <w:p w14:paraId="618D8CED" w14:textId="77777777" w:rsidR="00EA7BA3" w:rsidRPr="00EA7BA3" w:rsidRDefault="00EA7BA3" w:rsidP="00EA7BA3">
      <w:pPr>
        <w:pStyle w:val="BodyText"/>
        <w:spacing w:line="264" w:lineRule="auto"/>
        <w:ind w:left="426" w:hanging="426"/>
        <w:rPr>
          <w:rFonts w:cstheme="minorHAnsi"/>
          <w:szCs w:val="20"/>
          <w:lang w:val="en-GB"/>
        </w:rPr>
      </w:pPr>
      <w:r w:rsidRPr="00EA7BA3">
        <w:rPr>
          <w:rFonts w:cstheme="minorHAnsi"/>
          <w:szCs w:val="20"/>
          <w:lang w:val="en-GB"/>
        </w:rPr>
        <w:t xml:space="preserve">Adams, M., Page, T., </w:t>
      </w:r>
      <w:proofErr w:type="spellStart"/>
      <w:r w:rsidRPr="00EA7BA3">
        <w:rPr>
          <w:rFonts w:cstheme="minorHAnsi"/>
          <w:szCs w:val="20"/>
          <w:lang w:val="en-GB"/>
        </w:rPr>
        <w:t>Hurwood</w:t>
      </w:r>
      <w:proofErr w:type="spellEnd"/>
      <w:r w:rsidRPr="00EA7BA3">
        <w:rPr>
          <w:rFonts w:cstheme="minorHAnsi"/>
          <w:szCs w:val="20"/>
          <w:lang w:val="en-GB"/>
        </w:rPr>
        <w:t xml:space="preserve">, D.A., and Hughes, J.M. (2013). A molecular assessment of species boundaries and phylogenetic affinities in </w:t>
      </w:r>
      <w:r w:rsidRPr="00EA7BA3">
        <w:rPr>
          <w:rFonts w:cstheme="minorHAnsi"/>
          <w:i/>
          <w:szCs w:val="20"/>
          <w:lang w:val="en-GB"/>
        </w:rPr>
        <w:t>Mogurnda</w:t>
      </w:r>
      <w:r w:rsidRPr="00EA7BA3">
        <w:rPr>
          <w:rFonts w:cstheme="minorHAnsi"/>
          <w:szCs w:val="20"/>
          <w:lang w:val="en-GB"/>
        </w:rPr>
        <w:t xml:space="preserve"> (</w:t>
      </w:r>
      <w:proofErr w:type="spellStart"/>
      <w:r w:rsidRPr="00EA7BA3">
        <w:rPr>
          <w:rFonts w:cstheme="minorHAnsi"/>
          <w:szCs w:val="20"/>
          <w:lang w:val="en-GB"/>
        </w:rPr>
        <w:t>Eleotridae</w:t>
      </w:r>
      <w:proofErr w:type="spellEnd"/>
      <w:r w:rsidRPr="00EA7BA3">
        <w:rPr>
          <w:rFonts w:cstheme="minorHAnsi"/>
          <w:szCs w:val="20"/>
          <w:lang w:val="en-GB"/>
        </w:rPr>
        <w:t xml:space="preserve">): a case study of cryptic biodiversity in the Australian freshwater fishes. </w:t>
      </w:r>
      <w:r w:rsidRPr="00EA7BA3">
        <w:rPr>
          <w:rFonts w:cstheme="minorHAnsi"/>
          <w:i/>
          <w:szCs w:val="20"/>
          <w:lang w:val="en-GB"/>
        </w:rPr>
        <w:t>Marine and Freshwater Research</w:t>
      </w:r>
      <w:r w:rsidRPr="00EA7BA3">
        <w:rPr>
          <w:rFonts w:cstheme="minorHAnsi"/>
          <w:szCs w:val="20"/>
          <w:lang w:val="en-GB"/>
        </w:rPr>
        <w:t xml:space="preserve"> </w:t>
      </w:r>
      <w:r w:rsidRPr="00EA7BA3">
        <w:rPr>
          <w:rFonts w:cstheme="minorHAnsi"/>
          <w:b/>
          <w:szCs w:val="20"/>
          <w:lang w:val="en-GB"/>
        </w:rPr>
        <w:t>64(10)</w:t>
      </w:r>
      <w:r w:rsidRPr="00EA7BA3">
        <w:rPr>
          <w:rFonts w:cstheme="minorHAnsi"/>
          <w:szCs w:val="20"/>
          <w:lang w:val="en-GB"/>
        </w:rPr>
        <w:t>, 920–931.</w:t>
      </w:r>
    </w:p>
    <w:p w14:paraId="3E176BD4" w14:textId="76A7F77E" w:rsidR="008E520B" w:rsidRPr="008E520B" w:rsidRDefault="008E520B" w:rsidP="008E520B">
      <w:pPr>
        <w:pStyle w:val="BodyText"/>
        <w:spacing w:line="264" w:lineRule="auto"/>
        <w:ind w:left="426" w:hanging="426"/>
        <w:rPr>
          <w:rFonts w:cstheme="minorHAnsi"/>
          <w:szCs w:val="20"/>
          <w:lang w:val="en-GB"/>
        </w:rPr>
      </w:pPr>
      <w:r w:rsidRPr="008E520B">
        <w:rPr>
          <w:rFonts w:cstheme="minorHAnsi"/>
          <w:szCs w:val="20"/>
          <w:lang w:val="en-GB"/>
        </w:rPr>
        <w:t xml:space="preserve">Allen, G. (1996). 'Extinct' fish lives. </w:t>
      </w:r>
      <w:r w:rsidRPr="008E520B">
        <w:rPr>
          <w:rFonts w:cstheme="minorHAnsi"/>
          <w:i/>
          <w:szCs w:val="20"/>
          <w:lang w:val="en-GB"/>
        </w:rPr>
        <w:t xml:space="preserve">Flora and Fauna News (Department of Natural Resources and Environment, Victoria) </w:t>
      </w:r>
      <w:r w:rsidRPr="008E520B">
        <w:rPr>
          <w:rFonts w:cstheme="minorHAnsi"/>
          <w:b/>
          <w:szCs w:val="20"/>
          <w:lang w:val="en-GB"/>
        </w:rPr>
        <w:t>1</w:t>
      </w:r>
      <w:r w:rsidRPr="008E520B">
        <w:rPr>
          <w:rFonts w:cstheme="minorHAnsi"/>
          <w:szCs w:val="20"/>
          <w:lang w:val="en-GB"/>
        </w:rPr>
        <w:t xml:space="preserve">, </w:t>
      </w:r>
      <w:r w:rsidRPr="00334310">
        <w:rPr>
          <w:rFonts w:cstheme="minorHAnsi"/>
          <w:szCs w:val="20"/>
          <w:lang w:val="en-GB"/>
        </w:rPr>
        <w:t>4</w:t>
      </w:r>
      <w:r w:rsidRPr="008E520B">
        <w:rPr>
          <w:rFonts w:cstheme="minorHAnsi"/>
          <w:szCs w:val="20"/>
          <w:lang w:val="en-GB"/>
        </w:rPr>
        <w:t>.</w:t>
      </w:r>
    </w:p>
    <w:p w14:paraId="217CC12B" w14:textId="78C3F5D5" w:rsidR="0064241B" w:rsidRDefault="0064241B" w:rsidP="0064241B">
      <w:pPr>
        <w:spacing w:after="120"/>
        <w:ind w:left="709" w:hanging="709"/>
        <w:rPr>
          <w:rFonts w:ascii="Arial" w:hAnsi="Arial" w:cs="Arial"/>
          <w:noProof/>
          <w:sz w:val="20"/>
        </w:rPr>
      </w:pPr>
      <w:proofErr w:type="spellStart"/>
      <w:r>
        <w:rPr>
          <w:rFonts w:ascii="Arial" w:hAnsi="Arial" w:cs="Arial"/>
          <w:color w:val="222222"/>
          <w:sz w:val="20"/>
          <w:szCs w:val="20"/>
          <w:shd w:val="clear" w:color="auto" w:fill="FFFFFF"/>
        </w:rPr>
        <w:t>Andruszkiewicz</w:t>
      </w:r>
      <w:proofErr w:type="spellEnd"/>
      <w:r>
        <w:rPr>
          <w:rFonts w:ascii="Arial" w:hAnsi="Arial" w:cs="Arial"/>
          <w:color w:val="222222"/>
          <w:sz w:val="20"/>
          <w:szCs w:val="20"/>
          <w:shd w:val="clear" w:color="auto" w:fill="FFFFFF"/>
        </w:rPr>
        <w:t xml:space="preserve"> E.A., Zhang, W.G., </w:t>
      </w:r>
      <w:proofErr w:type="spellStart"/>
      <w:r>
        <w:rPr>
          <w:rFonts w:ascii="Arial" w:hAnsi="Arial" w:cs="Arial"/>
          <w:color w:val="222222"/>
          <w:sz w:val="20"/>
          <w:szCs w:val="20"/>
          <w:shd w:val="clear" w:color="auto" w:fill="FFFFFF"/>
        </w:rPr>
        <w:t>Lavery</w:t>
      </w:r>
      <w:proofErr w:type="spellEnd"/>
      <w:r>
        <w:rPr>
          <w:rFonts w:ascii="Arial" w:hAnsi="Arial" w:cs="Arial"/>
          <w:color w:val="222222"/>
          <w:sz w:val="20"/>
          <w:szCs w:val="20"/>
          <w:shd w:val="clear" w:color="auto" w:fill="FFFFFF"/>
        </w:rPr>
        <w:t>, A.C., and Govindarajan, A.F. (2021). Environmental DNA shedding and decay rates from diverse animal forms and thermal regimes.</w:t>
      </w:r>
      <w:r w:rsidR="003250B9">
        <w:rPr>
          <w:rFonts w:ascii="Arial" w:hAnsi="Arial" w:cs="Arial"/>
          <w:color w:val="222222"/>
          <w:sz w:val="20"/>
          <w:szCs w:val="20"/>
          <w:shd w:val="clear" w:color="auto" w:fill="FFFFFF"/>
        </w:rPr>
        <w:t xml:space="preserve"> </w:t>
      </w:r>
      <w:r>
        <w:rPr>
          <w:rFonts w:ascii="Arial" w:hAnsi="Arial" w:cs="Arial"/>
          <w:i/>
          <w:iCs/>
          <w:color w:val="222222"/>
          <w:sz w:val="20"/>
          <w:szCs w:val="20"/>
          <w:shd w:val="clear" w:color="auto" w:fill="FFFFFF"/>
        </w:rPr>
        <w:t>Environmental DNA</w:t>
      </w:r>
      <w:r>
        <w:rPr>
          <w:rFonts w:ascii="Arial" w:hAnsi="Arial" w:cs="Arial"/>
          <w:color w:val="222222"/>
          <w:sz w:val="20"/>
          <w:szCs w:val="20"/>
          <w:shd w:val="clear" w:color="auto" w:fill="FFFFFF"/>
        </w:rPr>
        <w:t> </w:t>
      </w:r>
      <w:r w:rsidRPr="00965500">
        <w:rPr>
          <w:rFonts w:ascii="Arial" w:hAnsi="Arial" w:cs="Arial"/>
          <w:b/>
          <w:bCs/>
          <w:color w:val="222222"/>
          <w:sz w:val="20"/>
          <w:szCs w:val="20"/>
          <w:shd w:val="clear" w:color="auto" w:fill="FFFFFF"/>
        </w:rPr>
        <w:t>3</w:t>
      </w:r>
      <w:r w:rsidRPr="00E31205">
        <w:rPr>
          <w:rFonts w:ascii="Arial" w:hAnsi="Arial" w:cs="Arial"/>
          <w:color w:val="222222"/>
          <w:sz w:val="20"/>
          <w:szCs w:val="20"/>
          <w:shd w:val="clear" w:color="auto" w:fill="FFFFFF"/>
        </w:rPr>
        <w:t>(2)</w:t>
      </w:r>
      <w:r>
        <w:rPr>
          <w:rFonts w:ascii="Arial" w:hAnsi="Arial" w:cs="Arial"/>
          <w:color w:val="222222"/>
          <w:sz w:val="20"/>
          <w:szCs w:val="20"/>
          <w:shd w:val="clear" w:color="auto" w:fill="FFFFFF"/>
        </w:rPr>
        <w:t>, 492</w:t>
      </w:r>
      <w:r w:rsidRPr="00535862">
        <w:t>–</w:t>
      </w:r>
      <w:r>
        <w:rPr>
          <w:rFonts w:ascii="Arial" w:hAnsi="Arial" w:cs="Arial"/>
          <w:color w:val="222222"/>
          <w:sz w:val="20"/>
          <w:szCs w:val="20"/>
          <w:shd w:val="clear" w:color="auto" w:fill="FFFFFF"/>
        </w:rPr>
        <w:t>514.</w:t>
      </w:r>
    </w:p>
    <w:p w14:paraId="6B6E7843" w14:textId="1CB9185D" w:rsidR="00920212" w:rsidRDefault="00920212" w:rsidP="0064241B">
      <w:pPr>
        <w:spacing w:after="120"/>
        <w:ind w:left="709" w:hanging="709"/>
        <w:rPr>
          <w:rFonts w:ascii="Arial" w:hAnsi="Arial" w:cs="Arial"/>
          <w:noProof/>
          <w:sz w:val="20"/>
        </w:rPr>
      </w:pPr>
      <w:r w:rsidRPr="00920212">
        <w:rPr>
          <w:rFonts w:ascii="Arial" w:hAnsi="Arial" w:cs="Arial"/>
          <w:noProof/>
          <w:sz w:val="20"/>
        </w:rPr>
        <w:t xml:space="preserve">Bailey, L. L., Simons, T. R., and Pollock, K. H. (2004). Estimating detection probability parameters for plethodon salamanders using the robust capture-recapture design. </w:t>
      </w:r>
      <w:r w:rsidRPr="00920212">
        <w:rPr>
          <w:rFonts w:ascii="Arial" w:hAnsi="Arial" w:cs="Arial"/>
          <w:i/>
          <w:iCs/>
          <w:noProof/>
          <w:sz w:val="20"/>
        </w:rPr>
        <w:t>Journal of Wildlife Management</w:t>
      </w:r>
      <w:r w:rsidRPr="00920212">
        <w:rPr>
          <w:rFonts w:ascii="Arial" w:hAnsi="Arial" w:cs="Arial"/>
          <w:noProof/>
          <w:sz w:val="20"/>
        </w:rPr>
        <w:t xml:space="preserve">, </w:t>
      </w:r>
      <w:r w:rsidRPr="00920212">
        <w:rPr>
          <w:rFonts w:ascii="Arial" w:hAnsi="Arial" w:cs="Arial"/>
          <w:b/>
          <w:bCs/>
          <w:noProof/>
          <w:sz w:val="20"/>
        </w:rPr>
        <w:t>68(1)</w:t>
      </w:r>
      <w:r w:rsidRPr="00920212">
        <w:rPr>
          <w:rFonts w:ascii="Arial" w:hAnsi="Arial" w:cs="Arial"/>
          <w:noProof/>
          <w:sz w:val="20"/>
        </w:rPr>
        <w:t>, 1–13.</w:t>
      </w:r>
    </w:p>
    <w:p w14:paraId="40F79D8A" w14:textId="36ACE46A" w:rsidR="00B419E1" w:rsidRDefault="00B419E1" w:rsidP="0064241B">
      <w:pPr>
        <w:spacing w:after="120"/>
        <w:ind w:left="709" w:hanging="709"/>
        <w:rPr>
          <w:rFonts w:ascii="Arial" w:hAnsi="Arial" w:cs="Arial"/>
          <w:noProof/>
          <w:sz w:val="20"/>
        </w:rPr>
      </w:pPr>
      <w:r w:rsidRPr="00B419E1">
        <w:rPr>
          <w:rFonts w:ascii="Arial" w:hAnsi="Arial" w:cs="Arial"/>
          <w:noProof/>
          <w:sz w:val="20"/>
        </w:rPr>
        <w:t xml:space="preserve">Balasingham, K.D., Walter, R.P., Mandrak, N.E., and Heath, D.D. (2018). Environmental DNA detection of rare and invasive fish species in two Great Lakes tributaries. </w:t>
      </w:r>
      <w:r w:rsidRPr="00B419E1">
        <w:rPr>
          <w:rFonts w:ascii="Arial" w:hAnsi="Arial" w:cs="Arial"/>
          <w:i/>
          <w:iCs/>
          <w:noProof/>
          <w:sz w:val="20"/>
        </w:rPr>
        <w:t>Molecular Ecology</w:t>
      </w:r>
      <w:r w:rsidRPr="00B419E1">
        <w:rPr>
          <w:rFonts w:ascii="Arial" w:hAnsi="Arial" w:cs="Arial"/>
          <w:noProof/>
          <w:sz w:val="20"/>
        </w:rPr>
        <w:t xml:space="preserve"> </w:t>
      </w:r>
      <w:r w:rsidRPr="00B419E1">
        <w:rPr>
          <w:rFonts w:ascii="Arial" w:hAnsi="Arial" w:cs="Arial"/>
          <w:b/>
          <w:bCs/>
          <w:noProof/>
          <w:sz w:val="20"/>
        </w:rPr>
        <w:t>27</w:t>
      </w:r>
      <w:r w:rsidRPr="00B419E1">
        <w:rPr>
          <w:rFonts w:ascii="Arial" w:hAnsi="Arial" w:cs="Arial"/>
          <w:noProof/>
          <w:sz w:val="20"/>
        </w:rPr>
        <w:t>, 112–127.</w:t>
      </w:r>
    </w:p>
    <w:p w14:paraId="2DCB210E" w14:textId="737B1932" w:rsidR="0064241B" w:rsidRDefault="0064241B" w:rsidP="0064241B">
      <w:pPr>
        <w:spacing w:after="120"/>
        <w:ind w:left="709" w:hanging="709"/>
        <w:rPr>
          <w:rFonts w:ascii="Arial" w:hAnsi="Arial" w:cs="Arial"/>
          <w:noProof/>
          <w:sz w:val="20"/>
        </w:rPr>
      </w:pPr>
      <w:r w:rsidRPr="00965500">
        <w:rPr>
          <w:rFonts w:ascii="Arial" w:hAnsi="Arial" w:cs="Arial"/>
          <w:noProof/>
          <w:sz w:val="20"/>
        </w:rPr>
        <w:t xml:space="preserve">Bedwell, M.E., </w:t>
      </w:r>
      <w:r>
        <w:rPr>
          <w:rFonts w:ascii="Arial" w:hAnsi="Arial" w:cs="Arial"/>
          <w:noProof/>
          <w:sz w:val="20"/>
        </w:rPr>
        <w:t>and</w:t>
      </w:r>
      <w:r w:rsidRPr="00965500">
        <w:rPr>
          <w:rFonts w:ascii="Arial" w:hAnsi="Arial" w:cs="Arial"/>
          <w:noProof/>
          <w:sz w:val="20"/>
        </w:rPr>
        <w:t xml:space="preserve"> Goldberg, C S. (2020). Spatial and temporal patterns of environmental DNA detection to inform sampling protocols in lentic and lotic systems. </w:t>
      </w:r>
      <w:r w:rsidRPr="00965500">
        <w:rPr>
          <w:rFonts w:ascii="Arial" w:hAnsi="Arial" w:cs="Arial"/>
          <w:i/>
          <w:iCs/>
          <w:noProof/>
          <w:sz w:val="20"/>
        </w:rPr>
        <w:t>Ecology and Evolution</w:t>
      </w:r>
      <w:r>
        <w:rPr>
          <w:rFonts w:ascii="Arial" w:hAnsi="Arial" w:cs="Arial"/>
          <w:noProof/>
          <w:sz w:val="20"/>
        </w:rPr>
        <w:t xml:space="preserve"> </w:t>
      </w:r>
      <w:r w:rsidRPr="00965500">
        <w:rPr>
          <w:rFonts w:ascii="Arial" w:hAnsi="Arial" w:cs="Arial"/>
          <w:b/>
          <w:bCs/>
          <w:noProof/>
          <w:sz w:val="20"/>
        </w:rPr>
        <w:t>10</w:t>
      </w:r>
      <w:r w:rsidRPr="00E31205">
        <w:rPr>
          <w:rFonts w:ascii="Arial" w:hAnsi="Arial" w:cs="Arial"/>
          <w:noProof/>
          <w:sz w:val="20"/>
        </w:rPr>
        <w:t>(3)</w:t>
      </w:r>
      <w:r w:rsidRPr="00B90E96">
        <w:rPr>
          <w:rFonts w:ascii="Arial" w:hAnsi="Arial" w:cs="Arial"/>
          <w:noProof/>
          <w:sz w:val="20"/>
        </w:rPr>
        <w:t>,</w:t>
      </w:r>
      <w:r w:rsidRPr="00965500">
        <w:rPr>
          <w:rFonts w:ascii="Arial" w:hAnsi="Arial" w:cs="Arial"/>
          <w:noProof/>
          <w:sz w:val="20"/>
        </w:rPr>
        <w:t xml:space="preserve"> 1602</w:t>
      </w:r>
      <w:r w:rsidRPr="00535862">
        <w:t>–</w:t>
      </w:r>
      <w:r w:rsidRPr="00965500">
        <w:rPr>
          <w:rFonts w:ascii="Arial" w:hAnsi="Arial" w:cs="Arial"/>
          <w:noProof/>
          <w:sz w:val="20"/>
        </w:rPr>
        <w:t>1612.</w:t>
      </w:r>
    </w:p>
    <w:p w14:paraId="3EA12117" w14:textId="591716C8" w:rsidR="00606B9A" w:rsidRDefault="00606B9A" w:rsidP="00606B9A">
      <w:pPr>
        <w:spacing w:after="120"/>
        <w:ind w:left="709" w:hanging="709"/>
        <w:rPr>
          <w:rFonts w:ascii="Arial" w:hAnsi="Arial" w:cs="Arial"/>
          <w:noProof/>
          <w:sz w:val="20"/>
        </w:rPr>
      </w:pPr>
      <w:r w:rsidRPr="00606B9A">
        <w:rPr>
          <w:rFonts w:ascii="Arial" w:hAnsi="Arial" w:cs="Arial"/>
          <w:noProof/>
          <w:sz w:val="20"/>
        </w:rPr>
        <w:t xml:space="preserve">Beng, K. C., and Corlett, R. T. (2020). Applications of environmental DNA (eDNA) in ecology and conservation: Opportunities, challenges and prospects. </w:t>
      </w:r>
      <w:r w:rsidRPr="00606B9A">
        <w:rPr>
          <w:rFonts w:ascii="Arial" w:hAnsi="Arial" w:cs="Arial"/>
          <w:i/>
          <w:iCs/>
          <w:noProof/>
          <w:sz w:val="20"/>
        </w:rPr>
        <w:t>Biodiversity and Conservation</w:t>
      </w:r>
      <w:r w:rsidRPr="00606B9A">
        <w:rPr>
          <w:rFonts w:ascii="Arial" w:hAnsi="Arial" w:cs="Arial"/>
          <w:noProof/>
          <w:sz w:val="20"/>
        </w:rPr>
        <w:t xml:space="preserve"> </w:t>
      </w:r>
      <w:r w:rsidRPr="00606B9A">
        <w:rPr>
          <w:rFonts w:ascii="Arial" w:hAnsi="Arial" w:cs="Arial"/>
          <w:b/>
          <w:bCs/>
          <w:noProof/>
          <w:sz w:val="20"/>
        </w:rPr>
        <w:t>29(7)</w:t>
      </w:r>
      <w:r w:rsidRPr="00606B9A">
        <w:rPr>
          <w:rFonts w:ascii="Arial" w:hAnsi="Arial" w:cs="Arial"/>
          <w:noProof/>
          <w:sz w:val="20"/>
        </w:rPr>
        <w:t xml:space="preserve">, 2089–2121. </w:t>
      </w:r>
    </w:p>
    <w:p w14:paraId="78484358" w14:textId="5F19504E" w:rsidR="00920212" w:rsidRPr="00920212" w:rsidRDefault="00920212" w:rsidP="00920212">
      <w:pPr>
        <w:spacing w:after="120"/>
        <w:ind w:left="709" w:hanging="709"/>
        <w:rPr>
          <w:rFonts w:ascii="Arial" w:hAnsi="Arial" w:cs="Arial"/>
          <w:noProof/>
          <w:sz w:val="20"/>
        </w:rPr>
      </w:pPr>
      <w:r w:rsidRPr="00920212">
        <w:rPr>
          <w:rFonts w:ascii="Arial" w:hAnsi="Arial" w:cs="Arial"/>
          <w:noProof/>
          <w:sz w:val="20"/>
        </w:rPr>
        <w:t xml:space="preserve">Bessey, C., Jarman, S.N., Berry, O., Olsen, Y.S., Bunce, M., Simpson, T., Power, M., McLaughlin, J., Edgar, G.J. and Keesing, J. (2020). Maximizing fish detection with eDNA metabarcoding. </w:t>
      </w:r>
      <w:r w:rsidRPr="00920212">
        <w:rPr>
          <w:rFonts w:ascii="Arial" w:hAnsi="Arial" w:cs="Arial"/>
          <w:i/>
          <w:iCs/>
          <w:noProof/>
          <w:sz w:val="20"/>
        </w:rPr>
        <w:t>Environmental DNA</w:t>
      </w:r>
      <w:r w:rsidRPr="00920212">
        <w:rPr>
          <w:rFonts w:ascii="Arial" w:hAnsi="Arial" w:cs="Arial"/>
          <w:noProof/>
          <w:sz w:val="20"/>
        </w:rPr>
        <w:t xml:space="preserve"> </w:t>
      </w:r>
      <w:r w:rsidRPr="00920212">
        <w:rPr>
          <w:rFonts w:ascii="Arial" w:hAnsi="Arial" w:cs="Arial"/>
          <w:b/>
          <w:bCs/>
          <w:noProof/>
          <w:sz w:val="20"/>
        </w:rPr>
        <w:t>2(4)</w:t>
      </w:r>
      <w:r w:rsidRPr="00920212">
        <w:rPr>
          <w:rFonts w:ascii="Arial" w:hAnsi="Arial" w:cs="Arial"/>
          <w:noProof/>
          <w:sz w:val="20"/>
        </w:rPr>
        <w:t>, 493</w:t>
      </w:r>
      <w:r w:rsidR="00B55858">
        <w:rPr>
          <w:rFonts w:ascii="Arial" w:hAnsi="Arial" w:cs="Arial"/>
          <w:noProof/>
          <w:sz w:val="20"/>
        </w:rPr>
        <w:sym w:font="Symbol" w:char="F02D"/>
      </w:r>
      <w:r w:rsidRPr="00920212">
        <w:rPr>
          <w:rFonts w:ascii="Arial" w:hAnsi="Arial" w:cs="Arial"/>
          <w:noProof/>
          <w:sz w:val="20"/>
        </w:rPr>
        <w:t>504.</w:t>
      </w:r>
    </w:p>
    <w:p w14:paraId="48D452DE" w14:textId="10C0D508" w:rsidR="00920212" w:rsidRDefault="002D6441" w:rsidP="00920212">
      <w:pPr>
        <w:spacing w:after="120"/>
        <w:ind w:left="709" w:hanging="709"/>
        <w:rPr>
          <w:rFonts w:ascii="Arial" w:hAnsi="Arial" w:cs="Arial"/>
          <w:noProof/>
          <w:sz w:val="20"/>
        </w:rPr>
      </w:pPr>
      <w:r w:rsidRPr="002D6441">
        <w:rPr>
          <w:rFonts w:ascii="Arial" w:hAnsi="Arial" w:cs="Arial"/>
          <w:noProof/>
          <w:sz w:val="20"/>
        </w:rPr>
        <w:t xml:space="preserve">Bice, C., Gilligan, D., Raadik, T. </w:t>
      </w:r>
      <w:r>
        <w:rPr>
          <w:rFonts w:ascii="Arial" w:hAnsi="Arial" w:cs="Arial"/>
          <w:noProof/>
          <w:sz w:val="20"/>
        </w:rPr>
        <w:t>and</w:t>
      </w:r>
      <w:r w:rsidRPr="002D6441">
        <w:rPr>
          <w:rFonts w:ascii="Arial" w:hAnsi="Arial" w:cs="Arial"/>
          <w:noProof/>
          <w:sz w:val="20"/>
        </w:rPr>
        <w:t xml:space="preserve"> Unmack, P. </w:t>
      </w:r>
      <w:r>
        <w:rPr>
          <w:rFonts w:ascii="Arial" w:hAnsi="Arial" w:cs="Arial"/>
          <w:noProof/>
          <w:sz w:val="20"/>
        </w:rPr>
        <w:t>(</w:t>
      </w:r>
      <w:r w:rsidRPr="002D6441">
        <w:rPr>
          <w:rFonts w:ascii="Arial" w:hAnsi="Arial" w:cs="Arial"/>
          <w:noProof/>
          <w:sz w:val="20"/>
        </w:rPr>
        <w:t>2019</w:t>
      </w:r>
      <w:r>
        <w:rPr>
          <w:rFonts w:ascii="Arial" w:hAnsi="Arial" w:cs="Arial"/>
          <w:noProof/>
          <w:sz w:val="20"/>
        </w:rPr>
        <w:t>)</w:t>
      </w:r>
      <w:r w:rsidRPr="002D6441">
        <w:rPr>
          <w:rFonts w:ascii="Arial" w:hAnsi="Arial" w:cs="Arial"/>
          <w:noProof/>
          <w:sz w:val="20"/>
        </w:rPr>
        <w:t xml:space="preserve">. </w:t>
      </w:r>
      <w:r w:rsidRPr="002D6441">
        <w:rPr>
          <w:rFonts w:ascii="Arial" w:hAnsi="Arial" w:cs="Arial"/>
          <w:i/>
          <w:iCs/>
          <w:noProof/>
          <w:sz w:val="20"/>
        </w:rPr>
        <w:t>Mogurnda adspersa</w:t>
      </w:r>
      <w:r w:rsidRPr="002D6441">
        <w:rPr>
          <w:rFonts w:ascii="Arial" w:hAnsi="Arial" w:cs="Arial"/>
          <w:noProof/>
          <w:sz w:val="20"/>
        </w:rPr>
        <w:t>. The IUCN Red List</w:t>
      </w:r>
      <w:r>
        <w:rPr>
          <w:rFonts w:ascii="Arial" w:hAnsi="Arial" w:cs="Arial"/>
          <w:noProof/>
          <w:sz w:val="20"/>
        </w:rPr>
        <w:t xml:space="preserve"> </w:t>
      </w:r>
      <w:r w:rsidRPr="002D6441">
        <w:rPr>
          <w:rFonts w:ascii="Arial" w:hAnsi="Arial" w:cs="Arial"/>
          <w:noProof/>
          <w:sz w:val="20"/>
        </w:rPr>
        <w:t>of Threatened Species 2019: e.T13609A123378372</w:t>
      </w:r>
      <w:r w:rsidR="0011778C">
        <w:rPr>
          <w:rFonts w:ascii="Arial" w:hAnsi="Arial" w:cs="Arial"/>
          <w:noProof/>
          <w:sz w:val="20"/>
        </w:rPr>
        <w:t>.</w:t>
      </w:r>
    </w:p>
    <w:p w14:paraId="350E363F" w14:textId="7078F63E" w:rsidR="00606B9A" w:rsidRDefault="00606B9A" w:rsidP="002D6441">
      <w:pPr>
        <w:spacing w:after="120"/>
        <w:ind w:left="709" w:hanging="709"/>
        <w:rPr>
          <w:rFonts w:ascii="Arial" w:hAnsi="Arial" w:cs="Arial"/>
          <w:noProof/>
          <w:sz w:val="20"/>
        </w:rPr>
      </w:pPr>
      <w:r w:rsidRPr="00606B9A">
        <w:rPr>
          <w:rFonts w:ascii="Arial" w:hAnsi="Arial" w:cs="Arial"/>
          <w:noProof/>
          <w:sz w:val="20"/>
        </w:rPr>
        <w:t xml:space="preserve">Blandowski, W. (1857). Recent discoveries in natural history on the lower Murray. </w:t>
      </w:r>
      <w:r w:rsidRPr="00606B9A">
        <w:rPr>
          <w:rFonts w:ascii="Arial" w:hAnsi="Arial" w:cs="Arial"/>
          <w:i/>
          <w:iCs/>
          <w:noProof/>
          <w:sz w:val="20"/>
        </w:rPr>
        <w:t xml:space="preserve">Transactions of the Philosophical Institute of Victoria </w:t>
      </w:r>
      <w:r w:rsidRPr="00606B9A">
        <w:rPr>
          <w:rFonts w:ascii="Arial" w:hAnsi="Arial" w:cs="Arial"/>
          <w:b/>
          <w:bCs/>
          <w:noProof/>
          <w:sz w:val="20"/>
        </w:rPr>
        <w:t>2(1)</w:t>
      </w:r>
      <w:r w:rsidRPr="00606B9A">
        <w:rPr>
          <w:rFonts w:ascii="Arial" w:hAnsi="Arial" w:cs="Arial"/>
          <w:noProof/>
          <w:sz w:val="20"/>
        </w:rPr>
        <w:t>, 124–137.</w:t>
      </w:r>
    </w:p>
    <w:p w14:paraId="219C83F7" w14:textId="2182D21E" w:rsidR="00920212" w:rsidRDefault="00920212" w:rsidP="00920212">
      <w:pPr>
        <w:spacing w:after="120"/>
        <w:ind w:left="709" w:hanging="709"/>
        <w:rPr>
          <w:rFonts w:ascii="Arial" w:hAnsi="Arial" w:cs="Arial"/>
          <w:noProof/>
          <w:sz w:val="20"/>
        </w:rPr>
      </w:pPr>
      <w:r w:rsidRPr="00920212">
        <w:rPr>
          <w:rFonts w:ascii="Arial" w:hAnsi="Arial" w:cs="Arial"/>
          <w:noProof/>
          <w:sz w:val="20"/>
        </w:rPr>
        <w:t xml:space="preserve">Boakes, E. H., Fuller, R. A., McGowan, P. J. K., and Mace, G. M. (2016). Uncertainty in identifying local extinctions: The distribution of missing data and its effects on biodiversity measures. </w:t>
      </w:r>
      <w:r w:rsidRPr="00920212">
        <w:rPr>
          <w:rFonts w:ascii="Arial" w:hAnsi="Arial" w:cs="Arial"/>
          <w:i/>
          <w:iCs/>
          <w:noProof/>
          <w:sz w:val="20"/>
        </w:rPr>
        <w:t>Biology Letters</w:t>
      </w:r>
      <w:r w:rsidRPr="00920212">
        <w:rPr>
          <w:rFonts w:ascii="Arial" w:hAnsi="Arial" w:cs="Arial"/>
          <w:noProof/>
          <w:sz w:val="20"/>
        </w:rPr>
        <w:t xml:space="preserve"> </w:t>
      </w:r>
      <w:r w:rsidRPr="00920212">
        <w:rPr>
          <w:rFonts w:ascii="Arial" w:hAnsi="Arial" w:cs="Arial"/>
          <w:b/>
          <w:bCs/>
          <w:noProof/>
          <w:sz w:val="20"/>
        </w:rPr>
        <w:t>12(3)</w:t>
      </w:r>
      <w:r w:rsidRPr="00920212">
        <w:rPr>
          <w:rFonts w:ascii="Arial" w:hAnsi="Arial" w:cs="Arial"/>
          <w:noProof/>
          <w:sz w:val="20"/>
        </w:rPr>
        <w:t xml:space="preserve">, 20150824. </w:t>
      </w:r>
    </w:p>
    <w:p w14:paraId="32C38D3C" w14:textId="060B26B4" w:rsidR="00BB0BE2" w:rsidRDefault="00BB0BE2" w:rsidP="00920212">
      <w:pPr>
        <w:spacing w:after="120"/>
        <w:ind w:left="709" w:hanging="709"/>
        <w:rPr>
          <w:rFonts w:ascii="Arial" w:hAnsi="Arial" w:cs="Arial"/>
          <w:noProof/>
          <w:sz w:val="20"/>
        </w:rPr>
      </w:pPr>
      <w:r w:rsidRPr="00BB0BE2">
        <w:rPr>
          <w:rFonts w:ascii="Arial" w:hAnsi="Arial" w:cs="Arial"/>
          <w:noProof/>
          <w:sz w:val="20"/>
        </w:rPr>
        <w:t xml:space="preserve">Bouckaert, R. R. (2010). densitree: Making sense of sets of phylogenetic trees. </w:t>
      </w:r>
      <w:r w:rsidRPr="00BB0BE2">
        <w:rPr>
          <w:rFonts w:ascii="Arial" w:hAnsi="Arial" w:cs="Arial"/>
          <w:i/>
          <w:iCs/>
          <w:noProof/>
          <w:sz w:val="20"/>
        </w:rPr>
        <w:t>Bioinformatics</w:t>
      </w:r>
      <w:r w:rsidRPr="00BB0BE2">
        <w:rPr>
          <w:rFonts w:ascii="Arial" w:hAnsi="Arial" w:cs="Arial"/>
          <w:noProof/>
          <w:sz w:val="20"/>
        </w:rPr>
        <w:t xml:space="preserve"> </w:t>
      </w:r>
      <w:r w:rsidRPr="00BB0BE2">
        <w:rPr>
          <w:rFonts w:ascii="Arial" w:hAnsi="Arial" w:cs="Arial"/>
          <w:b/>
          <w:bCs/>
          <w:noProof/>
          <w:sz w:val="20"/>
        </w:rPr>
        <w:t>26(10)</w:t>
      </w:r>
      <w:r w:rsidRPr="00BB0BE2">
        <w:rPr>
          <w:rFonts w:ascii="Arial" w:hAnsi="Arial" w:cs="Arial"/>
          <w:noProof/>
          <w:sz w:val="20"/>
        </w:rPr>
        <w:t>, 1372–1373.</w:t>
      </w:r>
    </w:p>
    <w:p w14:paraId="5839B08C" w14:textId="7C50D439" w:rsidR="00334310" w:rsidRDefault="00334310" w:rsidP="00920212">
      <w:pPr>
        <w:spacing w:after="120"/>
        <w:ind w:left="709" w:hanging="709"/>
        <w:rPr>
          <w:rFonts w:ascii="Arial" w:hAnsi="Arial" w:cs="Arial"/>
          <w:noProof/>
          <w:sz w:val="20"/>
        </w:rPr>
      </w:pPr>
      <w:r w:rsidRPr="00334310">
        <w:rPr>
          <w:rFonts w:ascii="Arial" w:hAnsi="Arial" w:cs="Arial"/>
          <w:noProof/>
          <w:sz w:val="20"/>
        </w:rPr>
        <w:t xml:space="preserve">Bouckaert, R., Heled, J., Kühnert, D., Vaughan, T., Wu, C.-H., Xie, D., Suchard, M. A., Rambaut, A., </w:t>
      </w:r>
      <w:r>
        <w:rPr>
          <w:rFonts w:ascii="Arial" w:hAnsi="Arial" w:cs="Arial"/>
          <w:noProof/>
          <w:sz w:val="20"/>
        </w:rPr>
        <w:t>and</w:t>
      </w:r>
      <w:r w:rsidRPr="00334310">
        <w:rPr>
          <w:rFonts w:ascii="Arial" w:hAnsi="Arial" w:cs="Arial"/>
          <w:noProof/>
          <w:sz w:val="20"/>
        </w:rPr>
        <w:t xml:space="preserve"> Drummond, A. J. (2014). beast2: A software platform for Bayesian evolutionary analysis. </w:t>
      </w:r>
      <w:r w:rsidRPr="00334310">
        <w:rPr>
          <w:rFonts w:ascii="Arial" w:hAnsi="Arial" w:cs="Arial"/>
          <w:i/>
          <w:iCs/>
          <w:noProof/>
          <w:sz w:val="20"/>
        </w:rPr>
        <w:t>PLoS Computational Biology</w:t>
      </w:r>
      <w:r w:rsidRPr="00334310">
        <w:rPr>
          <w:rFonts w:ascii="Arial" w:hAnsi="Arial" w:cs="Arial"/>
          <w:noProof/>
          <w:sz w:val="20"/>
        </w:rPr>
        <w:t xml:space="preserve"> </w:t>
      </w:r>
      <w:r w:rsidRPr="00334310">
        <w:rPr>
          <w:rFonts w:ascii="Arial" w:hAnsi="Arial" w:cs="Arial"/>
          <w:b/>
          <w:bCs/>
          <w:noProof/>
          <w:sz w:val="20"/>
        </w:rPr>
        <w:t>10(4)</w:t>
      </w:r>
      <w:r w:rsidRPr="00334310">
        <w:rPr>
          <w:rFonts w:ascii="Arial" w:hAnsi="Arial" w:cs="Arial"/>
          <w:noProof/>
          <w:sz w:val="20"/>
        </w:rPr>
        <w:t>, e1003537</w:t>
      </w:r>
    </w:p>
    <w:p w14:paraId="132FB60F" w14:textId="73BAA05F" w:rsidR="00334310" w:rsidRPr="00920212" w:rsidRDefault="00334310" w:rsidP="00920212">
      <w:pPr>
        <w:spacing w:after="120"/>
        <w:ind w:left="709" w:hanging="709"/>
        <w:rPr>
          <w:rFonts w:ascii="Arial" w:hAnsi="Arial" w:cs="Arial"/>
          <w:noProof/>
          <w:sz w:val="20"/>
        </w:rPr>
      </w:pPr>
      <w:r w:rsidRPr="00334310">
        <w:rPr>
          <w:rFonts w:ascii="Arial" w:hAnsi="Arial" w:cs="Arial"/>
          <w:noProof/>
          <w:sz w:val="20"/>
        </w:rPr>
        <w:t xml:space="preserve">Bryant, D., Bouckaert, R., Felsenstein, J., Rosenberg, N. A., </w:t>
      </w:r>
      <w:r>
        <w:rPr>
          <w:rFonts w:ascii="Arial" w:hAnsi="Arial" w:cs="Arial"/>
          <w:noProof/>
          <w:sz w:val="20"/>
        </w:rPr>
        <w:t>and</w:t>
      </w:r>
      <w:r w:rsidRPr="00334310">
        <w:rPr>
          <w:rFonts w:ascii="Arial" w:hAnsi="Arial" w:cs="Arial"/>
          <w:noProof/>
          <w:sz w:val="20"/>
        </w:rPr>
        <w:t xml:space="preserve"> RoyChoudhury, A. (2012). Inferring species trees directly from biallelic genetic markers: Bypassing gene trees in a full coalescent analysis. </w:t>
      </w:r>
      <w:r w:rsidRPr="00334310">
        <w:rPr>
          <w:rFonts w:ascii="Arial" w:hAnsi="Arial" w:cs="Arial"/>
          <w:i/>
          <w:iCs/>
          <w:noProof/>
          <w:sz w:val="20"/>
        </w:rPr>
        <w:t>Molecular Biology and Evolution</w:t>
      </w:r>
      <w:r w:rsidRPr="00334310">
        <w:rPr>
          <w:rFonts w:ascii="Arial" w:hAnsi="Arial" w:cs="Arial"/>
          <w:noProof/>
          <w:sz w:val="20"/>
        </w:rPr>
        <w:t xml:space="preserve"> </w:t>
      </w:r>
      <w:r w:rsidRPr="00334310">
        <w:rPr>
          <w:rFonts w:ascii="Arial" w:hAnsi="Arial" w:cs="Arial"/>
          <w:b/>
          <w:bCs/>
          <w:noProof/>
          <w:sz w:val="20"/>
        </w:rPr>
        <w:t>29(8)</w:t>
      </w:r>
      <w:r w:rsidRPr="00334310">
        <w:rPr>
          <w:rFonts w:ascii="Arial" w:hAnsi="Arial" w:cs="Arial"/>
          <w:noProof/>
          <w:sz w:val="20"/>
        </w:rPr>
        <w:t>, 1917–1932</w:t>
      </w:r>
    </w:p>
    <w:p w14:paraId="3FA080B7" w14:textId="77777777" w:rsidR="00E15C38" w:rsidRPr="00BD2F13" w:rsidRDefault="00E15C38" w:rsidP="00E15C38">
      <w:pPr>
        <w:pStyle w:val="ARIERRefs"/>
      </w:pPr>
      <w:r w:rsidRPr="00A15B98">
        <w:t xml:space="preserve">Bylemans, J., Gleeson, D.M., Hardy, C.M. and Furlan, E. (2018). Toward an ecoregion scale evaluation of eDNA metabarcoding primers: A case study for the freshwater fish biodiversity of the Murray–Darling Basin (Australia). </w:t>
      </w:r>
      <w:r w:rsidRPr="00A15B98">
        <w:rPr>
          <w:i/>
          <w:iCs/>
        </w:rPr>
        <w:t>Ecology and Evolutiion</w:t>
      </w:r>
      <w:r w:rsidRPr="00A15B98">
        <w:t xml:space="preserve"> </w:t>
      </w:r>
      <w:r w:rsidRPr="00A15B98">
        <w:rPr>
          <w:b/>
          <w:bCs/>
        </w:rPr>
        <w:t>8</w:t>
      </w:r>
      <w:r w:rsidRPr="00A15B98">
        <w:t>(17), 8697–8712.</w:t>
      </w:r>
    </w:p>
    <w:p w14:paraId="5EC1A1D2" w14:textId="54249F24" w:rsidR="00606B9A" w:rsidRDefault="00606B9A" w:rsidP="002D6441">
      <w:pPr>
        <w:spacing w:after="120"/>
        <w:ind w:left="709" w:hanging="709"/>
        <w:rPr>
          <w:rFonts w:ascii="Arial" w:hAnsi="Arial" w:cs="Arial"/>
          <w:noProof/>
          <w:sz w:val="20"/>
        </w:rPr>
      </w:pPr>
      <w:r w:rsidRPr="00606B9A">
        <w:rPr>
          <w:rFonts w:ascii="Arial" w:hAnsi="Arial" w:cs="Arial"/>
          <w:noProof/>
          <w:sz w:val="20"/>
        </w:rPr>
        <w:t xml:space="preserve">DSE (2013). Advisory list of threatened vertebrate fauna in Victoria – 2013. Department of Sustainability and Environment, Melbourne. Retrieved </w:t>
      </w:r>
      <w:r>
        <w:rPr>
          <w:rFonts w:ascii="Arial" w:hAnsi="Arial" w:cs="Arial"/>
          <w:noProof/>
          <w:sz w:val="20"/>
        </w:rPr>
        <w:t>September 2021</w:t>
      </w:r>
      <w:r w:rsidRPr="00606B9A">
        <w:rPr>
          <w:rFonts w:ascii="Arial" w:hAnsi="Arial" w:cs="Arial"/>
          <w:noProof/>
          <w:sz w:val="20"/>
        </w:rPr>
        <w:t>:</w:t>
      </w:r>
      <w:r w:rsidRPr="00606B9A">
        <w:rPr>
          <w:rFonts w:ascii="Arial" w:hAnsi="Arial" w:cs="Arial"/>
          <w:noProof/>
          <w:sz w:val="20"/>
        </w:rPr>
        <w:tab/>
        <w:t>https://www.environment.vic.gov.au/__data/assets/pdf_file/0014/50450/Advisory-List-of-Threatened-Vertebrate-Fauna_FINAL-2013.pdf</w:t>
      </w:r>
    </w:p>
    <w:p w14:paraId="64BFED4D" w14:textId="6B15EDCE" w:rsidR="0064241B" w:rsidRDefault="0064241B" w:rsidP="0064241B">
      <w:pPr>
        <w:spacing w:after="120"/>
        <w:ind w:left="709" w:hanging="709"/>
        <w:rPr>
          <w:rFonts w:ascii="Arial" w:hAnsi="Arial" w:cs="Arial"/>
          <w:noProof/>
          <w:sz w:val="20"/>
        </w:rPr>
      </w:pPr>
      <w:r w:rsidRPr="00EF27E7">
        <w:rPr>
          <w:rFonts w:ascii="Arial" w:hAnsi="Arial" w:cs="Arial"/>
          <w:noProof/>
          <w:sz w:val="20"/>
        </w:rPr>
        <w:t xml:space="preserve">Eichmiller, J.J., Bajer, P.G., </w:t>
      </w:r>
      <w:r>
        <w:rPr>
          <w:rFonts w:ascii="Arial" w:hAnsi="Arial" w:cs="Arial"/>
          <w:noProof/>
          <w:sz w:val="20"/>
        </w:rPr>
        <w:t>and</w:t>
      </w:r>
      <w:r w:rsidRPr="00EF27E7">
        <w:rPr>
          <w:rFonts w:ascii="Arial" w:hAnsi="Arial" w:cs="Arial"/>
          <w:noProof/>
          <w:sz w:val="20"/>
        </w:rPr>
        <w:t xml:space="preserve"> Sorensen, P.W. (2014). The relationship between the distribution of common carp and their environmental DNA in a small lake. </w:t>
      </w:r>
      <w:r w:rsidRPr="00EF27E7">
        <w:rPr>
          <w:rFonts w:ascii="Arial" w:hAnsi="Arial" w:cs="Arial"/>
          <w:i/>
          <w:iCs/>
          <w:noProof/>
          <w:sz w:val="20"/>
        </w:rPr>
        <w:t>PloS one</w:t>
      </w:r>
      <w:r w:rsidRPr="00EF27E7">
        <w:rPr>
          <w:rFonts w:ascii="Arial" w:hAnsi="Arial" w:cs="Arial"/>
          <w:noProof/>
          <w:sz w:val="20"/>
        </w:rPr>
        <w:t xml:space="preserve"> </w:t>
      </w:r>
      <w:r w:rsidRPr="00965500">
        <w:rPr>
          <w:rFonts w:ascii="Arial" w:hAnsi="Arial" w:cs="Arial"/>
          <w:b/>
          <w:bCs/>
          <w:noProof/>
          <w:sz w:val="20"/>
        </w:rPr>
        <w:t>9</w:t>
      </w:r>
      <w:r w:rsidRPr="00E31205">
        <w:rPr>
          <w:rFonts w:ascii="Arial" w:hAnsi="Arial" w:cs="Arial"/>
          <w:noProof/>
          <w:sz w:val="20"/>
        </w:rPr>
        <w:t>(11)</w:t>
      </w:r>
      <w:r w:rsidRPr="00EF27E7">
        <w:rPr>
          <w:rFonts w:ascii="Arial" w:hAnsi="Arial" w:cs="Arial"/>
          <w:noProof/>
          <w:sz w:val="20"/>
        </w:rPr>
        <w:t>, e112611.</w:t>
      </w:r>
    </w:p>
    <w:p w14:paraId="4350F005" w14:textId="505F0852" w:rsidR="008E520B" w:rsidRDefault="008E520B" w:rsidP="0064241B">
      <w:pPr>
        <w:spacing w:after="120"/>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Faulks, L. K., Gilligan, D. M., and </w:t>
      </w:r>
      <w:proofErr w:type="spellStart"/>
      <w:r>
        <w:rPr>
          <w:rFonts w:ascii="Arial" w:hAnsi="Arial" w:cs="Arial"/>
          <w:color w:val="222222"/>
          <w:sz w:val="20"/>
          <w:szCs w:val="20"/>
          <w:shd w:val="clear" w:color="auto" w:fill="FFFFFF"/>
        </w:rPr>
        <w:t>Beheregaray</w:t>
      </w:r>
      <w:proofErr w:type="spellEnd"/>
      <w:r>
        <w:rPr>
          <w:rFonts w:ascii="Arial" w:hAnsi="Arial" w:cs="Arial"/>
          <w:color w:val="222222"/>
          <w:sz w:val="20"/>
          <w:szCs w:val="20"/>
          <w:shd w:val="clear" w:color="auto" w:fill="FFFFFF"/>
        </w:rPr>
        <w:t xml:space="preserve">, L. B. (2008). </w:t>
      </w:r>
      <w:proofErr w:type="spellStart"/>
      <w:r>
        <w:rPr>
          <w:rFonts w:ascii="Arial" w:hAnsi="Arial" w:cs="Arial"/>
          <w:color w:val="222222"/>
          <w:sz w:val="20"/>
          <w:szCs w:val="20"/>
          <w:shd w:val="clear" w:color="auto" w:fill="FFFFFF"/>
        </w:rPr>
        <w:t>Phylogeography</w:t>
      </w:r>
      <w:proofErr w:type="spellEnd"/>
      <w:r>
        <w:rPr>
          <w:rFonts w:ascii="Arial" w:hAnsi="Arial" w:cs="Arial"/>
          <w:color w:val="222222"/>
          <w:sz w:val="20"/>
          <w:szCs w:val="20"/>
          <w:shd w:val="clear" w:color="auto" w:fill="FFFFFF"/>
        </w:rPr>
        <w:t xml:space="preserve"> of a threatened freshwater fish (Mogurnda adspersa) in eastern Australia: conservation implications. </w:t>
      </w:r>
      <w:r>
        <w:rPr>
          <w:rFonts w:ascii="Arial" w:hAnsi="Arial" w:cs="Arial"/>
          <w:i/>
          <w:iCs/>
          <w:color w:val="222222"/>
          <w:sz w:val="20"/>
          <w:szCs w:val="20"/>
          <w:shd w:val="clear" w:color="auto" w:fill="FFFFFF"/>
        </w:rPr>
        <w:t>Marine and Freshwater Research</w:t>
      </w:r>
      <w:r>
        <w:rPr>
          <w:rFonts w:ascii="Arial" w:hAnsi="Arial" w:cs="Arial"/>
          <w:color w:val="222222"/>
          <w:sz w:val="20"/>
          <w:szCs w:val="20"/>
          <w:shd w:val="clear" w:color="auto" w:fill="FFFFFF"/>
        </w:rPr>
        <w:t> </w:t>
      </w:r>
      <w:r w:rsidRPr="008E520B">
        <w:rPr>
          <w:rFonts w:ascii="Arial" w:hAnsi="Arial" w:cs="Arial"/>
          <w:b/>
          <w:bCs/>
          <w:color w:val="222222"/>
          <w:sz w:val="20"/>
          <w:szCs w:val="20"/>
          <w:shd w:val="clear" w:color="auto" w:fill="FFFFFF"/>
        </w:rPr>
        <w:t>59(1)</w:t>
      </w:r>
      <w:r>
        <w:rPr>
          <w:rFonts w:ascii="Arial" w:hAnsi="Arial" w:cs="Arial"/>
          <w:color w:val="222222"/>
          <w:sz w:val="20"/>
          <w:szCs w:val="20"/>
          <w:shd w:val="clear" w:color="auto" w:fill="FFFFFF"/>
        </w:rPr>
        <w:t>, 89</w:t>
      </w:r>
      <w:r w:rsidRPr="00535862">
        <w:t>–</w:t>
      </w:r>
      <w:r>
        <w:rPr>
          <w:rFonts w:ascii="Arial" w:hAnsi="Arial" w:cs="Arial"/>
          <w:color w:val="222222"/>
          <w:sz w:val="20"/>
          <w:szCs w:val="20"/>
          <w:shd w:val="clear" w:color="auto" w:fill="FFFFFF"/>
        </w:rPr>
        <w:t>96.</w:t>
      </w:r>
    </w:p>
    <w:p w14:paraId="68CF1B36" w14:textId="7B467BFC" w:rsidR="009E1C20" w:rsidRDefault="009E1C20" w:rsidP="0064241B">
      <w:pPr>
        <w:spacing w:after="120"/>
        <w:ind w:left="709" w:hanging="709"/>
        <w:rPr>
          <w:rFonts w:ascii="Arial" w:hAnsi="Arial" w:cs="Arial"/>
          <w:color w:val="222222"/>
          <w:sz w:val="20"/>
          <w:szCs w:val="20"/>
          <w:shd w:val="clear" w:color="auto" w:fill="FFFFFF"/>
        </w:rPr>
      </w:pPr>
      <w:proofErr w:type="spellStart"/>
      <w:r w:rsidRPr="009E1C20">
        <w:rPr>
          <w:rFonts w:ascii="Arial" w:hAnsi="Arial" w:cs="Arial"/>
          <w:color w:val="222222"/>
          <w:sz w:val="20"/>
          <w:szCs w:val="20"/>
          <w:shd w:val="clear" w:color="auto" w:fill="FFFFFF"/>
        </w:rPr>
        <w:lastRenderedPageBreak/>
        <w:t>Frichot</w:t>
      </w:r>
      <w:proofErr w:type="spellEnd"/>
      <w:r w:rsidRPr="009E1C20">
        <w:rPr>
          <w:rFonts w:ascii="Arial" w:hAnsi="Arial" w:cs="Arial"/>
          <w:color w:val="222222"/>
          <w:sz w:val="20"/>
          <w:szCs w:val="20"/>
          <w:shd w:val="clear" w:color="auto" w:fill="FFFFFF"/>
        </w:rPr>
        <w:t xml:space="preserve">, E., Mathieu, F., </w:t>
      </w:r>
      <w:proofErr w:type="spellStart"/>
      <w:r w:rsidRPr="009E1C20">
        <w:rPr>
          <w:rFonts w:ascii="Arial" w:hAnsi="Arial" w:cs="Arial"/>
          <w:color w:val="222222"/>
          <w:sz w:val="20"/>
          <w:szCs w:val="20"/>
          <w:shd w:val="clear" w:color="auto" w:fill="FFFFFF"/>
        </w:rPr>
        <w:t>Trouillon</w:t>
      </w:r>
      <w:proofErr w:type="spellEnd"/>
      <w:r w:rsidRPr="009E1C20">
        <w:rPr>
          <w:rFonts w:ascii="Arial" w:hAnsi="Arial" w:cs="Arial"/>
          <w:color w:val="222222"/>
          <w:sz w:val="20"/>
          <w:szCs w:val="20"/>
          <w:shd w:val="clear" w:color="auto" w:fill="FFFFFF"/>
        </w:rPr>
        <w:t xml:space="preserve">, T., Bouchard, G., </w:t>
      </w:r>
      <w:r>
        <w:rPr>
          <w:rFonts w:ascii="Arial" w:hAnsi="Arial" w:cs="Arial"/>
          <w:color w:val="222222"/>
          <w:sz w:val="20"/>
          <w:szCs w:val="20"/>
          <w:shd w:val="clear" w:color="auto" w:fill="FFFFFF"/>
        </w:rPr>
        <w:t>and</w:t>
      </w:r>
      <w:r w:rsidRPr="009E1C20">
        <w:rPr>
          <w:rFonts w:ascii="Arial" w:hAnsi="Arial" w:cs="Arial"/>
          <w:color w:val="222222"/>
          <w:sz w:val="20"/>
          <w:szCs w:val="20"/>
          <w:shd w:val="clear" w:color="auto" w:fill="FFFFFF"/>
        </w:rPr>
        <w:t xml:space="preserve"> François, O. (2014). Fast and efficient estimation of individual ancestry coefficients. </w:t>
      </w:r>
      <w:r w:rsidRPr="009E1C20">
        <w:rPr>
          <w:rFonts w:ascii="Arial" w:hAnsi="Arial" w:cs="Arial"/>
          <w:i/>
          <w:iCs/>
          <w:color w:val="222222"/>
          <w:sz w:val="20"/>
          <w:szCs w:val="20"/>
          <w:shd w:val="clear" w:color="auto" w:fill="FFFFFF"/>
        </w:rPr>
        <w:t>Genetics</w:t>
      </w:r>
      <w:r w:rsidRPr="009E1C20">
        <w:rPr>
          <w:rFonts w:ascii="Arial" w:hAnsi="Arial" w:cs="Arial"/>
          <w:color w:val="222222"/>
          <w:sz w:val="20"/>
          <w:szCs w:val="20"/>
          <w:shd w:val="clear" w:color="auto" w:fill="FFFFFF"/>
        </w:rPr>
        <w:t xml:space="preserve"> </w:t>
      </w:r>
      <w:r w:rsidRPr="009E1C20">
        <w:rPr>
          <w:rFonts w:ascii="Arial" w:hAnsi="Arial" w:cs="Arial"/>
          <w:b/>
          <w:bCs/>
          <w:color w:val="222222"/>
          <w:sz w:val="20"/>
          <w:szCs w:val="20"/>
          <w:shd w:val="clear" w:color="auto" w:fill="FFFFFF"/>
        </w:rPr>
        <w:t>196(4)</w:t>
      </w:r>
      <w:r w:rsidRPr="009E1C20">
        <w:rPr>
          <w:rFonts w:ascii="Arial" w:hAnsi="Arial" w:cs="Arial"/>
          <w:color w:val="222222"/>
          <w:sz w:val="20"/>
          <w:szCs w:val="20"/>
          <w:shd w:val="clear" w:color="auto" w:fill="FFFFFF"/>
        </w:rPr>
        <w:t>, 973.</w:t>
      </w:r>
    </w:p>
    <w:p w14:paraId="5A0F6AE1" w14:textId="147140BE" w:rsidR="009E1C20" w:rsidRDefault="009E1C20" w:rsidP="0064241B">
      <w:pPr>
        <w:spacing w:after="120"/>
        <w:ind w:left="709" w:hanging="709"/>
        <w:rPr>
          <w:rFonts w:ascii="Arial" w:hAnsi="Arial" w:cs="Arial"/>
          <w:color w:val="222222"/>
          <w:sz w:val="20"/>
          <w:szCs w:val="20"/>
          <w:shd w:val="clear" w:color="auto" w:fill="FFFFFF"/>
        </w:rPr>
      </w:pPr>
      <w:proofErr w:type="spellStart"/>
      <w:r w:rsidRPr="009E1C20">
        <w:rPr>
          <w:rFonts w:ascii="Arial" w:hAnsi="Arial" w:cs="Arial"/>
          <w:color w:val="222222"/>
          <w:sz w:val="20"/>
          <w:szCs w:val="20"/>
          <w:shd w:val="clear" w:color="auto" w:fill="FFFFFF"/>
        </w:rPr>
        <w:t>Frichot</w:t>
      </w:r>
      <w:proofErr w:type="spellEnd"/>
      <w:r w:rsidRPr="009E1C20">
        <w:rPr>
          <w:rFonts w:ascii="Arial" w:hAnsi="Arial" w:cs="Arial"/>
          <w:color w:val="222222"/>
          <w:sz w:val="20"/>
          <w:szCs w:val="20"/>
          <w:shd w:val="clear" w:color="auto" w:fill="FFFFFF"/>
        </w:rPr>
        <w:t xml:space="preserve">, E., </w:t>
      </w:r>
      <w:r>
        <w:rPr>
          <w:rFonts w:ascii="Arial" w:hAnsi="Arial" w:cs="Arial"/>
          <w:color w:val="222222"/>
          <w:sz w:val="20"/>
          <w:szCs w:val="20"/>
          <w:shd w:val="clear" w:color="auto" w:fill="FFFFFF"/>
        </w:rPr>
        <w:t>and</w:t>
      </w:r>
      <w:r w:rsidRPr="009E1C20">
        <w:rPr>
          <w:rFonts w:ascii="Arial" w:hAnsi="Arial" w:cs="Arial"/>
          <w:color w:val="222222"/>
          <w:sz w:val="20"/>
          <w:szCs w:val="20"/>
          <w:shd w:val="clear" w:color="auto" w:fill="FFFFFF"/>
        </w:rPr>
        <w:t xml:space="preserve"> François, O. (2015). LEA: An R package for landscape and ecological association studies. </w:t>
      </w:r>
      <w:r w:rsidRPr="009E1C20">
        <w:rPr>
          <w:rFonts w:ascii="Arial" w:hAnsi="Arial" w:cs="Arial"/>
          <w:i/>
          <w:iCs/>
          <w:color w:val="222222"/>
          <w:sz w:val="20"/>
          <w:szCs w:val="20"/>
          <w:shd w:val="clear" w:color="auto" w:fill="FFFFFF"/>
        </w:rPr>
        <w:t>Methods in Ecology and Evolution</w:t>
      </w:r>
      <w:r w:rsidRPr="009E1C20">
        <w:rPr>
          <w:rFonts w:ascii="Arial" w:hAnsi="Arial" w:cs="Arial"/>
          <w:color w:val="222222"/>
          <w:sz w:val="20"/>
          <w:szCs w:val="20"/>
          <w:shd w:val="clear" w:color="auto" w:fill="FFFFFF"/>
        </w:rPr>
        <w:t xml:space="preserve"> </w:t>
      </w:r>
      <w:r w:rsidRPr="009E1C20">
        <w:rPr>
          <w:rFonts w:ascii="Arial" w:hAnsi="Arial" w:cs="Arial"/>
          <w:b/>
          <w:bCs/>
          <w:color w:val="222222"/>
          <w:sz w:val="20"/>
          <w:szCs w:val="20"/>
          <w:shd w:val="clear" w:color="auto" w:fill="FFFFFF"/>
        </w:rPr>
        <w:t>6(8)</w:t>
      </w:r>
      <w:r w:rsidRPr="009E1C20">
        <w:rPr>
          <w:rFonts w:ascii="Arial" w:hAnsi="Arial" w:cs="Arial"/>
          <w:color w:val="222222"/>
          <w:sz w:val="20"/>
          <w:szCs w:val="20"/>
          <w:shd w:val="clear" w:color="auto" w:fill="FFFFFF"/>
        </w:rPr>
        <w:t>, 925–929.</w:t>
      </w:r>
    </w:p>
    <w:p w14:paraId="57CD6980" w14:textId="5985CCAA" w:rsidR="00334310" w:rsidRDefault="00334310" w:rsidP="0064241B">
      <w:pPr>
        <w:spacing w:after="120"/>
        <w:ind w:left="709" w:hanging="709"/>
        <w:rPr>
          <w:rFonts w:ascii="Arial" w:hAnsi="Arial" w:cs="Arial"/>
          <w:color w:val="222222"/>
          <w:sz w:val="20"/>
          <w:szCs w:val="20"/>
          <w:shd w:val="clear" w:color="auto" w:fill="FFFFFF"/>
        </w:rPr>
      </w:pPr>
      <w:r w:rsidRPr="00334310">
        <w:rPr>
          <w:rFonts w:ascii="Arial" w:hAnsi="Arial" w:cs="Arial"/>
          <w:color w:val="222222"/>
          <w:sz w:val="20"/>
          <w:szCs w:val="20"/>
          <w:shd w:val="clear" w:color="auto" w:fill="FFFFFF"/>
        </w:rPr>
        <w:t>Georges</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A</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Gruber</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B</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Pauly</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G</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B</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White</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D</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Adams</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M</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Young</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M</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J</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Kilian, A., Zhang, X., Shaffer, H.B. and </w:t>
      </w:r>
      <w:proofErr w:type="spellStart"/>
      <w:r w:rsidRPr="00334310">
        <w:rPr>
          <w:rFonts w:ascii="Arial" w:hAnsi="Arial" w:cs="Arial"/>
          <w:color w:val="222222"/>
          <w:sz w:val="20"/>
          <w:szCs w:val="20"/>
          <w:shd w:val="clear" w:color="auto" w:fill="FFFFFF"/>
        </w:rPr>
        <w:t>Unmack</w:t>
      </w:r>
      <w:proofErr w:type="spellEnd"/>
      <w:r w:rsidRPr="00334310">
        <w:rPr>
          <w:rFonts w:ascii="Arial" w:hAnsi="Arial" w:cs="Arial"/>
          <w:color w:val="222222"/>
          <w:sz w:val="20"/>
          <w:szCs w:val="20"/>
          <w:shd w:val="clear" w:color="auto" w:fill="FFFFFF"/>
        </w:rPr>
        <w:t>, P.J. (2018)</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w:t>
      </w:r>
      <w:proofErr w:type="spellStart"/>
      <w:r w:rsidRPr="00334310">
        <w:rPr>
          <w:rFonts w:ascii="Arial" w:hAnsi="Arial" w:cs="Arial"/>
          <w:color w:val="222222"/>
          <w:sz w:val="20"/>
          <w:szCs w:val="20"/>
          <w:shd w:val="clear" w:color="auto" w:fill="FFFFFF"/>
        </w:rPr>
        <w:t>Genomewide</w:t>
      </w:r>
      <w:proofErr w:type="spellEnd"/>
      <w:r w:rsidRPr="00334310">
        <w:rPr>
          <w:rFonts w:ascii="Arial" w:hAnsi="Arial" w:cs="Arial"/>
          <w:color w:val="222222"/>
          <w:sz w:val="20"/>
          <w:szCs w:val="20"/>
          <w:shd w:val="clear" w:color="auto" w:fill="FFFFFF"/>
        </w:rPr>
        <w:t xml:space="preserve"> SNP markers breathe new life into </w:t>
      </w:r>
      <w:proofErr w:type="spellStart"/>
      <w:r w:rsidRPr="00334310">
        <w:rPr>
          <w:rFonts w:ascii="Arial" w:hAnsi="Arial" w:cs="Arial"/>
          <w:color w:val="222222"/>
          <w:sz w:val="20"/>
          <w:szCs w:val="20"/>
          <w:shd w:val="clear" w:color="auto" w:fill="FFFFFF"/>
        </w:rPr>
        <w:t>phylogeography</w:t>
      </w:r>
      <w:proofErr w:type="spellEnd"/>
      <w:r w:rsidRPr="00334310">
        <w:rPr>
          <w:rFonts w:ascii="Arial" w:hAnsi="Arial" w:cs="Arial"/>
          <w:color w:val="222222"/>
          <w:sz w:val="20"/>
          <w:szCs w:val="20"/>
          <w:shd w:val="clear" w:color="auto" w:fill="FFFFFF"/>
        </w:rPr>
        <w:t xml:space="preserve"> and species delimitation for the problematic short</w:t>
      </w:r>
      <w:r w:rsidRPr="00334310">
        <w:rPr>
          <w:rFonts w:ascii="Cambria Math" w:hAnsi="Cambria Math" w:cs="Cambria Math"/>
          <w:color w:val="222222"/>
          <w:sz w:val="20"/>
          <w:szCs w:val="20"/>
          <w:shd w:val="clear" w:color="auto" w:fill="FFFFFF"/>
        </w:rPr>
        <w:t>‐</w:t>
      </w:r>
      <w:r w:rsidRPr="00334310">
        <w:rPr>
          <w:rFonts w:ascii="Arial" w:hAnsi="Arial" w:cs="Arial"/>
          <w:color w:val="222222"/>
          <w:sz w:val="20"/>
          <w:szCs w:val="20"/>
          <w:shd w:val="clear" w:color="auto" w:fill="FFFFFF"/>
        </w:rPr>
        <w:t>necked turtles (</w:t>
      </w:r>
      <w:proofErr w:type="spellStart"/>
      <w:r w:rsidRPr="00334310">
        <w:rPr>
          <w:rFonts w:ascii="Arial" w:hAnsi="Arial" w:cs="Arial"/>
          <w:color w:val="222222"/>
          <w:sz w:val="20"/>
          <w:szCs w:val="20"/>
          <w:shd w:val="clear" w:color="auto" w:fill="FFFFFF"/>
        </w:rPr>
        <w:t>Chelidae</w:t>
      </w:r>
      <w:proofErr w:type="spellEnd"/>
      <w:r w:rsidRPr="00334310">
        <w:rPr>
          <w:rFonts w:ascii="Arial" w:hAnsi="Arial" w:cs="Arial"/>
          <w:color w:val="222222"/>
          <w:sz w:val="20"/>
          <w:szCs w:val="20"/>
          <w:shd w:val="clear" w:color="auto" w:fill="FFFFFF"/>
        </w:rPr>
        <w:t xml:space="preserve">: </w:t>
      </w:r>
      <w:proofErr w:type="spellStart"/>
      <w:r w:rsidRPr="001E6491">
        <w:rPr>
          <w:rFonts w:ascii="Arial" w:hAnsi="Arial" w:cs="Arial"/>
          <w:i/>
          <w:iCs/>
          <w:color w:val="222222"/>
          <w:sz w:val="20"/>
          <w:szCs w:val="20"/>
          <w:shd w:val="clear" w:color="auto" w:fill="FFFFFF"/>
        </w:rPr>
        <w:t>Emydura</w:t>
      </w:r>
      <w:proofErr w:type="spellEnd"/>
      <w:r w:rsidRPr="00334310">
        <w:rPr>
          <w:rFonts w:ascii="Arial" w:hAnsi="Arial" w:cs="Arial"/>
          <w:color w:val="222222"/>
          <w:sz w:val="20"/>
          <w:szCs w:val="20"/>
          <w:shd w:val="clear" w:color="auto" w:fill="FFFFFF"/>
        </w:rPr>
        <w:t xml:space="preserve">) of eastern Australia. </w:t>
      </w:r>
      <w:r w:rsidRPr="00334310">
        <w:rPr>
          <w:rFonts w:ascii="Arial" w:hAnsi="Arial" w:cs="Arial"/>
          <w:i/>
          <w:iCs/>
          <w:color w:val="222222"/>
          <w:sz w:val="20"/>
          <w:szCs w:val="20"/>
          <w:shd w:val="clear" w:color="auto" w:fill="FFFFFF"/>
        </w:rPr>
        <w:t>Molecular Ecology</w:t>
      </w:r>
      <w:r w:rsidRPr="00334310">
        <w:rPr>
          <w:rFonts w:ascii="Arial" w:hAnsi="Arial" w:cs="Arial"/>
          <w:color w:val="222222"/>
          <w:sz w:val="20"/>
          <w:szCs w:val="20"/>
          <w:shd w:val="clear" w:color="auto" w:fill="FFFFFF"/>
        </w:rPr>
        <w:t xml:space="preserve"> </w:t>
      </w:r>
      <w:r w:rsidRPr="00334310">
        <w:rPr>
          <w:rFonts w:ascii="Arial" w:hAnsi="Arial" w:cs="Arial"/>
          <w:b/>
          <w:bCs/>
          <w:color w:val="222222"/>
          <w:sz w:val="20"/>
          <w:szCs w:val="20"/>
          <w:shd w:val="clear" w:color="auto" w:fill="FFFFFF"/>
        </w:rPr>
        <w:t>27</w:t>
      </w:r>
      <w:r>
        <w:rPr>
          <w:rFonts w:ascii="Arial" w:hAnsi="Arial" w:cs="Arial"/>
          <w:color w:val="222222"/>
          <w:sz w:val="20"/>
          <w:szCs w:val="20"/>
          <w:shd w:val="clear" w:color="auto" w:fill="FFFFFF"/>
        </w:rPr>
        <w:t xml:space="preserve">, </w:t>
      </w:r>
      <w:r w:rsidRPr="00334310">
        <w:rPr>
          <w:rFonts w:ascii="Arial" w:hAnsi="Arial" w:cs="Arial"/>
          <w:color w:val="222222"/>
          <w:sz w:val="20"/>
          <w:szCs w:val="20"/>
          <w:shd w:val="clear" w:color="auto" w:fill="FFFFFF"/>
        </w:rPr>
        <w:t>5195–5213</w:t>
      </w:r>
      <w:r>
        <w:rPr>
          <w:rFonts w:ascii="Arial" w:hAnsi="Arial" w:cs="Arial"/>
          <w:color w:val="222222"/>
          <w:sz w:val="20"/>
          <w:szCs w:val="20"/>
          <w:shd w:val="clear" w:color="auto" w:fill="FFFFFF"/>
        </w:rPr>
        <w:t>.</w:t>
      </w:r>
    </w:p>
    <w:p w14:paraId="7F354E3B" w14:textId="1171606B" w:rsidR="00920212" w:rsidRDefault="00920212" w:rsidP="00920212">
      <w:pPr>
        <w:spacing w:after="120"/>
        <w:ind w:left="709" w:hanging="709"/>
        <w:rPr>
          <w:rFonts w:ascii="Arial" w:hAnsi="Arial" w:cs="Arial"/>
          <w:color w:val="222222"/>
          <w:sz w:val="20"/>
          <w:szCs w:val="20"/>
          <w:shd w:val="clear" w:color="auto" w:fill="FFFFFF"/>
        </w:rPr>
      </w:pPr>
      <w:r w:rsidRPr="00920212">
        <w:rPr>
          <w:rFonts w:ascii="Arial" w:hAnsi="Arial" w:cs="Arial"/>
          <w:color w:val="222222"/>
          <w:sz w:val="20"/>
          <w:szCs w:val="20"/>
          <w:shd w:val="clear" w:color="auto" w:fill="FFFFFF"/>
        </w:rPr>
        <w:t xml:space="preserve">Goldberg, C.S., Turner, C.R., </w:t>
      </w:r>
      <w:proofErr w:type="spellStart"/>
      <w:r w:rsidRPr="00920212">
        <w:rPr>
          <w:rFonts w:ascii="Arial" w:hAnsi="Arial" w:cs="Arial"/>
          <w:color w:val="222222"/>
          <w:sz w:val="20"/>
          <w:szCs w:val="20"/>
          <w:shd w:val="clear" w:color="auto" w:fill="FFFFFF"/>
        </w:rPr>
        <w:t>Deiner</w:t>
      </w:r>
      <w:proofErr w:type="spellEnd"/>
      <w:r w:rsidRPr="00920212">
        <w:rPr>
          <w:rFonts w:ascii="Arial" w:hAnsi="Arial" w:cs="Arial"/>
          <w:color w:val="222222"/>
          <w:sz w:val="20"/>
          <w:szCs w:val="20"/>
          <w:shd w:val="clear" w:color="auto" w:fill="FFFFFF"/>
        </w:rPr>
        <w:t xml:space="preserve">, K., </w:t>
      </w:r>
      <w:proofErr w:type="spellStart"/>
      <w:r w:rsidRPr="00920212">
        <w:rPr>
          <w:rFonts w:ascii="Arial" w:hAnsi="Arial" w:cs="Arial"/>
          <w:color w:val="222222"/>
          <w:sz w:val="20"/>
          <w:szCs w:val="20"/>
          <w:shd w:val="clear" w:color="auto" w:fill="FFFFFF"/>
        </w:rPr>
        <w:t>Klymus</w:t>
      </w:r>
      <w:proofErr w:type="spellEnd"/>
      <w:r w:rsidRPr="00920212">
        <w:rPr>
          <w:rFonts w:ascii="Arial" w:hAnsi="Arial" w:cs="Arial"/>
          <w:color w:val="222222"/>
          <w:sz w:val="20"/>
          <w:szCs w:val="20"/>
          <w:shd w:val="clear" w:color="auto" w:fill="FFFFFF"/>
        </w:rPr>
        <w:t xml:space="preserve">, K.E., Thomsen, P.F., Murphy, M.A., Spear, S.F., McKee, A., </w:t>
      </w:r>
      <w:proofErr w:type="spellStart"/>
      <w:r w:rsidRPr="00920212">
        <w:rPr>
          <w:rFonts w:ascii="Arial" w:hAnsi="Arial" w:cs="Arial"/>
          <w:color w:val="222222"/>
          <w:sz w:val="20"/>
          <w:szCs w:val="20"/>
          <w:shd w:val="clear" w:color="auto" w:fill="FFFFFF"/>
        </w:rPr>
        <w:t>Oyler</w:t>
      </w:r>
      <w:proofErr w:type="spellEnd"/>
      <w:r w:rsidRPr="00920212">
        <w:rPr>
          <w:rFonts w:ascii="Cambria Math" w:hAnsi="Cambria Math" w:cs="Cambria Math"/>
          <w:color w:val="222222"/>
          <w:sz w:val="20"/>
          <w:szCs w:val="20"/>
          <w:shd w:val="clear" w:color="auto" w:fill="FFFFFF"/>
        </w:rPr>
        <w:t>‐</w:t>
      </w:r>
      <w:r w:rsidRPr="00920212">
        <w:rPr>
          <w:rFonts w:ascii="Arial" w:hAnsi="Arial" w:cs="Arial"/>
          <w:color w:val="222222"/>
          <w:sz w:val="20"/>
          <w:szCs w:val="20"/>
          <w:shd w:val="clear" w:color="auto" w:fill="FFFFFF"/>
        </w:rPr>
        <w:t xml:space="preserve">McCance, S.J., </w:t>
      </w:r>
      <w:proofErr w:type="spellStart"/>
      <w:r w:rsidRPr="00920212">
        <w:rPr>
          <w:rFonts w:ascii="Arial" w:hAnsi="Arial" w:cs="Arial"/>
          <w:color w:val="222222"/>
          <w:sz w:val="20"/>
          <w:szCs w:val="20"/>
          <w:shd w:val="clear" w:color="auto" w:fill="FFFFFF"/>
        </w:rPr>
        <w:t>Cornman</w:t>
      </w:r>
      <w:proofErr w:type="spellEnd"/>
      <w:r w:rsidRPr="00920212">
        <w:rPr>
          <w:rFonts w:ascii="Arial" w:hAnsi="Arial" w:cs="Arial"/>
          <w:color w:val="222222"/>
          <w:sz w:val="20"/>
          <w:szCs w:val="20"/>
          <w:shd w:val="clear" w:color="auto" w:fill="FFFFFF"/>
        </w:rPr>
        <w:t xml:space="preserve">, R.S. and Laramie, M.B. (2016). Critical considerations for the application of environmental DNA methods to detect aquatic species. </w:t>
      </w:r>
      <w:r w:rsidRPr="00920212">
        <w:rPr>
          <w:rFonts w:ascii="Arial" w:hAnsi="Arial" w:cs="Arial"/>
          <w:i/>
          <w:iCs/>
          <w:color w:val="222222"/>
          <w:sz w:val="20"/>
          <w:szCs w:val="20"/>
          <w:shd w:val="clear" w:color="auto" w:fill="FFFFFF"/>
        </w:rPr>
        <w:t>Methods in Ecology and Evolution</w:t>
      </w:r>
      <w:r w:rsidRPr="00920212">
        <w:rPr>
          <w:rFonts w:ascii="Arial" w:hAnsi="Arial" w:cs="Arial"/>
          <w:color w:val="222222"/>
          <w:sz w:val="20"/>
          <w:szCs w:val="20"/>
          <w:shd w:val="clear" w:color="auto" w:fill="FFFFFF"/>
        </w:rPr>
        <w:t xml:space="preserve"> </w:t>
      </w:r>
      <w:r w:rsidRPr="00920212">
        <w:rPr>
          <w:rFonts w:ascii="Arial" w:hAnsi="Arial" w:cs="Arial"/>
          <w:b/>
          <w:bCs/>
          <w:color w:val="222222"/>
          <w:sz w:val="20"/>
          <w:szCs w:val="20"/>
          <w:shd w:val="clear" w:color="auto" w:fill="FFFFFF"/>
        </w:rPr>
        <w:t>7(11)</w:t>
      </w:r>
      <w:r w:rsidRPr="00920212">
        <w:rPr>
          <w:rFonts w:ascii="Arial" w:hAnsi="Arial" w:cs="Arial"/>
          <w:color w:val="222222"/>
          <w:sz w:val="20"/>
          <w:szCs w:val="20"/>
          <w:shd w:val="clear" w:color="auto" w:fill="FFFFFF"/>
        </w:rPr>
        <w:t>, 1299–1307.</w:t>
      </w:r>
    </w:p>
    <w:p w14:paraId="458CAD95" w14:textId="7D097211" w:rsidR="00334310" w:rsidRDefault="00334310" w:rsidP="00920212">
      <w:pPr>
        <w:spacing w:after="120"/>
        <w:ind w:left="709" w:hanging="709"/>
        <w:rPr>
          <w:rFonts w:ascii="Arial" w:hAnsi="Arial" w:cs="Arial"/>
          <w:color w:val="222222"/>
          <w:sz w:val="20"/>
          <w:szCs w:val="20"/>
          <w:shd w:val="clear" w:color="auto" w:fill="FFFFFF"/>
        </w:rPr>
      </w:pPr>
      <w:proofErr w:type="spellStart"/>
      <w:r w:rsidRPr="00334310">
        <w:rPr>
          <w:rFonts w:ascii="Arial" w:hAnsi="Arial" w:cs="Arial"/>
          <w:color w:val="222222"/>
          <w:sz w:val="20"/>
          <w:szCs w:val="20"/>
          <w:shd w:val="clear" w:color="auto" w:fill="FFFFFF"/>
        </w:rPr>
        <w:t>Goudet</w:t>
      </w:r>
      <w:proofErr w:type="spellEnd"/>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J</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(2005)</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 xml:space="preserve"> HIERFSTAT, a package for R to compute and test hierarchical F-statistics. </w:t>
      </w:r>
      <w:r w:rsidRPr="00334310">
        <w:rPr>
          <w:rFonts w:ascii="Arial" w:hAnsi="Arial" w:cs="Arial"/>
          <w:i/>
          <w:iCs/>
          <w:color w:val="222222"/>
          <w:sz w:val="20"/>
          <w:szCs w:val="20"/>
          <w:shd w:val="clear" w:color="auto" w:fill="FFFFFF"/>
        </w:rPr>
        <w:t>Molecular Ecology Notes</w:t>
      </w:r>
      <w:r w:rsidRPr="00334310">
        <w:rPr>
          <w:rFonts w:ascii="Arial" w:hAnsi="Arial" w:cs="Arial"/>
          <w:color w:val="222222"/>
          <w:sz w:val="20"/>
          <w:szCs w:val="20"/>
          <w:shd w:val="clear" w:color="auto" w:fill="FFFFFF"/>
        </w:rPr>
        <w:t xml:space="preserve"> </w:t>
      </w:r>
      <w:r w:rsidRPr="00334310">
        <w:rPr>
          <w:rFonts w:ascii="Arial" w:hAnsi="Arial" w:cs="Arial"/>
          <w:b/>
          <w:bCs/>
          <w:color w:val="222222"/>
          <w:sz w:val="20"/>
          <w:szCs w:val="20"/>
          <w:shd w:val="clear" w:color="auto" w:fill="FFFFFF"/>
        </w:rPr>
        <w:t>5</w:t>
      </w:r>
      <w:r>
        <w:rPr>
          <w:rFonts w:ascii="Arial" w:hAnsi="Arial" w:cs="Arial"/>
          <w:color w:val="222222"/>
          <w:sz w:val="20"/>
          <w:szCs w:val="20"/>
          <w:shd w:val="clear" w:color="auto" w:fill="FFFFFF"/>
        </w:rPr>
        <w:t>,</w:t>
      </w:r>
      <w:r w:rsidRPr="00334310">
        <w:rPr>
          <w:rFonts w:ascii="Arial" w:hAnsi="Arial" w:cs="Arial"/>
          <w:color w:val="222222"/>
          <w:sz w:val="20"/>
          <w:szCs w:val="20"/>
          <w:shd w:val="clear" w:color="auto" w:fill="FFFFFF"/>
        </w:rPr>
        <w:t>184–186</w:t>
      </w:r>
      <w:r>
        <w:rPr>
          <w:rFonts w:ascii="Arial" w:hAnsi="Arial" w:cs="Arial"/>
          <w:color w:val="222222"/>
          <w:sz w:val="20"/>
          <w:szCs w:val="20"/>
          <w:shd w:val="clear" w:color="auto" w:fill="FFFFFF"/>
        </w:rPr>
        <w:t>.</w:t>
      </w:r>
    </w:p>
    <w:p w14:paraId="31A66116" w14:textId="5171402B" w:rsidR="001E6491" w:rsidRDefault="001E6491" w:rsidP="00920212">
      <w:pPr>
        <w:spacing w:after="120"/>
        <w:ind w:left="709" w:hanging="709"/>
        <w:rPr>
          <w:rFonts w:ascii="Arial" w:hAnsi="Arial" w:cs="Arial"/>
          <w:color w:val="222222"/>
          <w:sz w:val="20"/>
          <w:szCs w:val="20"/>
          <w:shd w:val="clear" w:color="auto" w:fill="FFFFFF"/>
        </w:rPr>
      </w:pPr>
      <w:r w:rsidRPr="001E6491">
        <w:rPr>
          <w:rFonts w:ascii="Arial" w:hAnsi="Arial" w:cs="Arial"/>
          <w:color w:val="222222"/>
          <w:sz w:val="20"/>
          <w:szCs w:val="20"/>
          <w:shd w:val="clear" w:color="auto" w:fill="FFFFFF"/>
        </w:rPr>
        <w:t xml:space="preserve">Gruber, B., </w:t>
      </w:r>
      <w:proofErr w:type="spellStart"/>
      <w:r w:rsidRPr="001E6491">
        <w:rPr>
          <w:rFonts w:ascii="Arial" w:hAnsi="Arial" w:cs="Arial"/>
          <w:color w:val="222222"/>
          <w:sz w:val="20"/>
          <w:szCs w:val="20"/>
          <w:shd w:val="clear" w:color="auto" w:fill="FFFFFF"/>
        </w:rPr>
        <w:t>Unmack</w:t>
      </w:r>
      <w:proofErr w:type="spellEnd"/>
      <w:r w:rsidRPr="001E6491">
        <w:rPr>
          <w:rFonts w:ascii="Arial" w:hAnsi="Arial" w:cs="Arial"/>
          <w:color w:val="222222"/>
          <w:sz w:val="20"/>
          <w:szCs w:val="20"/>
          <w:shd w:val="clear" w:color="auto" w:fill="FFFFFF"/>
        </w:rPr>
        <w:t xml:space="preserve">, P. J., Berry, O. F. </w:t>
      </w:r>
      <w:r>
        <w:rPr>
          <w:rFonts w:ascii="Arial" w:hAnsi="Arial" w:cs="Arial"/>
          <w:color w:val="222222"/>
          <w:sz w:val="20"/>
          <w:szCs w:val="20"/>
          <w:shd w:val="clear" w:color="auto" w:fill="FFFFFF"/>
        </w:rPr>
        <w:t>and</w:t>
      </w:r>
      <w:r w:rsidRPr="001E6491">
        <w:rPr>
          <w:rFonts w:ascii="Arial" w:hAnsi="Arial" w:cs="Arial"/>
          <w:color w:val="222222"/>
          <w:sz w:val="20"/>
          <w:szCs w:val="20"/>
          <w:shd w:val="clear" w:color="auto" w:fill="FFFFFF"/>
        </w:rPr>
        <w:t xml:space="preserve"> Georges, A. (2018). </w:t>
      </w:r>
      <w:proofErr w:type="spellStart"/>
      <w:r w:rsidRPr="001E6491">
        <w:rPr>
          <w:rFonts w:ascii="Arial" w:hAnsi="Arial" w:cs="Arial"/>
          <w:color w:val="222222"/>
          <w:sz w:val="20"/>
          <w:szCs w:val="20"/>
          <w:shd w:val="clear" w:color="auto" w:fill="FFFFFF"/>
        </w:rPr>
        <w:t>dartr</w:t>
      </w:r>
      <w:proofErr w:type="spellEnd"/>
      <w:r w:rsidRPr="001E6491">
        <w:rPr>
          <w:rFonts w:ascii="Arial" w:hAnsi="Arial" w:cs="Arial"/>
          <w:color w:val="222222"/>
          <w:sz w:val="20"/>
          <w:szCs w:val="20"/>
          <w:shd w:val="clear" w:color="auto" w:fill="FFFFFF"/>
        </w:rPr>
        <w:t xml:space="preserve">: An r package to facilitate analysis of SNP data generated from reduced representation genome sequencing. </w:t>
      </w:r>
      <w:r w:rsidRPr="001E6491">
        <w:rPr>
          <w:rFonts w:ascii="Arial" w:hAnsi="Arial" w:cs="Arial"/>
          <w:i/>
          <w:iCs/>
          <w:color w:val="222222"/>
          <w:sz w:val="20"/>
          <w:szCs w:val="20"/>
          <w:shd w:val="clear" w:color="auto" w:fill="FFFFFF"/>
        </w:rPr>
        <w:t>Molecular ecology resources</w:t>
      </w:r>
      <w:r w:rsidRPr="001E6491">
        <w:rPr>
          <w:rFonts w:ascii="Arial" w:hAnsi="Arial" w:cs="Arial"/>
          <w:color w:val="222222"/>
          <w:sz w:val="20"/>
          <w:szCs w:val="20"/>
          <w:shd w:val="clear" w:color="auto" w:fill="FFFFFF"/>
        </w:rPr>
        <w:t xml:space="preserve"> </w:t>
      </w:r>
      <w:r w:rsidRPr="001E6491">
        <w:rPr>
          <w:rFonts w:ascii="Arial" w:hAnsi="Arial" w:cs="Arial"/>
          <w:b/>
          <w:bCs/>
          <w:color w:val="222222"/>
          <w:sz w:val="20"/>
          <w:szCs w:val="20"/>
          <w:shd w:val="clear" w:color="auto" w:fill="FFFFFF"/>
        </w:rPr>
        <w:t>18(3)</w:t>
      </w:r>
      <w:r w:rsidRPr="001E6491">
        <w:rPr>
          <w:rFonts w:ascii="Arial" w:hAnsi="Arial" w:cs="Arial"/>
          <w:color w:val="222222"/>
          <w:sz w:val="20"/>
          <w:szCs w:val="20"/>
          <w:shd w:val="clear" w:color="auto" w:fill="FFFFFF"/>
        </w:rPr>
        <w:t xml:space="preserve">, 691–699. </w:t>
      </w:r>
    </w:p>
    <w:p w14:paraId="66DF606A" w14:textId="05B2A667" w:rsidR="0006034A" w:rsidRPr="00920212" w:rsidRDefault="0006034A" w:rsidP="00920212">
      <w:pPr>
        <w:spacing w:after="120"/>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Hammer, M. (2007). Report on urgent conservation measures and monitoring of Southern Purple-spotted Gudgeon on the River Murray, South Australia. Confidential report to the South Australian Murray-Darling Basin Natural Resources Management Board. Government of South Australia, Adelaide.</w:t>
      </w:r>
    </w:p>
    <w:p w14:paraId="13BD39DE" w14:textId="0B356349" w:rsidR="00EA7BA3" w:rsidRDefault="00EA7BA3" w:rsidP="0064241B">
      <w:pPr>
        <w:spacing w:after="120"/>
        <w:ind w:left="709" w:hanging="709"/>
        <w:rPr>
          <w:rFonts w:ascii="Arial" w:hAnsi="Arial" w:cs="Arial"/>
          <w:color w:val="222222"/>
          <w:sz w:val="20"/>
          <w:szCs w:val="20"/>
          <w:shd w:val="clear" w:color="auto" w:fill="FFFFFF"/>
        </w:rPr>
      </w:pPr>
      <w:r w:rsidRPr="00EA7BA3">
        <w:rPr>
          <w:rFonts w:ascii="Arial" w:hAnsi="Arial" w:cs="Arial"/>
          <w:color w:val="222222"/>
          <w:sz w:val="20"/>
          <w:szCs w:val="20"/>
          <w:shd w:val="clear" w:color="auto" w:fill="FFFFFF"/>
        </w:rPr>
        <w:t xml:space="preserve">Hammer, M., Wedderburn, </w:t>
      </w:r>
      <w:proofErr w:type="gramStart"/>
      <w:r w:rsidRPr="00EA7BA3">
        <w:rPr>
          <w:rFonts w:ascii="Arial" w:hAnsi="Arial" w:cs="Arial"/>
          <w:color w:val="222222"/>
          <w:sz w:val="20"/>
          <w:szCs w:val="20"/>
          <w:shd w:val="clear" w:color="auto" w:fill="FFFFFF"/>
        </w:rPr>
        <w:t>S.</w:t>
      </w:r>
      <w:proofErr w:type="gramEnd"/>
      <w:r w:rsidRPr="00EA7BA3">
        <w:rPr>
          <w:rFonts w:ascii="Arial" w:hAnsi="Arial" w:cs="Arial"/>
          <w:color w:val="222222"/>
          <w:sz w:val="20"/>
          <w:szCs w:val="20"/>
          <w:shd w:val="clear" w:color="auto" w:fill="FFFFFF"/>
        </w:rPr>
        <w:t xml:space="preserve"> and van </w:t>
      </w:r>
      <w:proofErr w:type="spellStart"/>
      <w:r w:rsidRPr="00EA7BA3">
        <w:rPr>
          <w:rFonts w:ascii="Arial" w:hAnsi="Arial" w:cs="Arial"/>
          <w:color w:val="222222"/>
          <w:sz w:val="20"/>
          <w:szCs w:val="20"/>
          <w:shd w:val="clear" w:color="auto" w:fill="FFFFFF"/>
        </w:rPr>
        <w:t>Weenen</w:t>
      </w:r>
      <w:proofErr w:type="spellEnd"/>
      <w:r w:rsidRPr="00EA7BA3">
        <w:rPr>
          <w:rFonts w:ascii="Arial" w:hAnsi="Arial" w:cs="Arial"/>
          <w:color w:val="222222"/>
          <w:sz w:val="20"/>
          <w:szCs w:val="20"/>
          <w:shd w:val="clear" w:color="auto" w:fill="FFFFFF"/>
        </w:rPr>
        <w:t>, J. (2009). Action plan for South Australian freshwater fishes. Native Fish Australia (SA) Inc, Adelaide.</w:t>
      </w:r>
    </w:p>
    <w:p w14:paraId="15D8ED3C" w14:textId="41CD2B68" w:rsidR="00EA7BA3" w:rsidRPr="00535862" w:rsidRDefault="00EA7BA3" w:rsidP="0064241B">
      <w:pPr>
        <w:spacing w:after="120"/>
        <w:ind w:left="709" w:hanging="709"/>
        <w:rPr>
          <w:rFonts w:ascii="Arial" w:hAnsi="Arial" w:cs="Arial"/>
          <w:noProof/>
          <w:sz w:val="20"/>
        </w:rPr>
      </w:pPr>
      <w:r w:rsidRPr="00EA7BA3">
        <w:rPr>
          <w:rFonts w:ascii="Arial" w:hAnsi="Arial" w:cs="Arial"/>
          <w:noProof/>
          <w:sz w:val="20"/>
        </w:rPr>
        <w:t>Hammer, M., Barnes, T., Piller, L. and Sortino, D. (2012). Reintroduction plan for the Southern Purple-spotted Gudgeon in the southern Murray-Darling Basin. MDBA Publicatioin No. 45/12. Murray-Darling Basin Authority, Canberra</w:t>
      </w:r>
      <w:r>
        <w:rPr>
          <w:rFonts w:ascii="Arial" w:hAnsi="Arial" w:cs="Arial"/>
          <w:noProof/>
          <w:sz w:val="20"/>
        </w:rPr>
        <w:t>.</w:t>
      </w:r>
    </w:p>
    <w:p w14:paraId="31FF8D4C" w14:textId="4969757F" w:rsidR="0064241B" w:rsidRPr="00535862" w:rsidRDefault="0064241B" w:rsidP="0064241B">
      <w:pPr>
        <w:spacing w:after="120"/>
        <w:ind w:left="709" w:hanging="709"/>
        <w:rPr>
          <w:rFonts w:ascii="Arial" w:hAnsi="Arial" w:cs="Arial"/>
          <w:noProof/>
          <w:sz w:val="20"/>
        </w:rPr>
      </w:pPr>
      <w:r w:rsidRPr="00535862">
        <w:rPr>
          <w:rFonts w:ascii="Arial" w:hAnsi="Arial" w:cs="Arial"/>
          <w:noProof/>
          <w:color w:val="222222"/>
          <w:sz w:val="20"/>
          <w:szCs w:val="20"/>
          <w:shd w:val="clear" w:color="auto" w:fill="FFFFFF"/>
        </w:rPr>
        <w:t>Hammer, M. P., Goodman, T. S., Adams, M., Faulks, L. F., Unmack, P. J., Whiterod, N. S., and Walker, K. F. (2015). Regional extinction, rediscovery and rescue of a freshwater fish from a highly modified environment: The need for rapid response. </w:t>
      </w:r>
      <w:r w:rsidRPr="00535862">
        <w:rPr>
          <w:rFonts w:ascii="Arial" w:hAnsi="Arial" w:cs="Arial"/>
          <w:i/>
          <w:iCs/>
          <w:noProof/>
          <w:color w:val="222222"/>
          <w:sz w:val="20"/>
          <w:szCs w:val="20"/>
          <w:shd w:val="clear" w:color="auto" w:fill="FFFFFF"/>
        </w:rPr>
        <w:t>Biological Conservation</w:t>
      </w:r>
      <w:r w:rsidR="00150896">
        <w:rPr>
          <w:rFonts w:ascii="Arial" w:hAnsi="Arial" w:cs="Arial"/>
          <w:i/>
          <w:iCs/>
          <w:noProof/>
          <w:color w:val="222222"/>
          <w:sz w:val="20"/>
          <w:szCs w:val="20"/>
          <w:shd w:val="clear" w:color="auto" w:fill="FFFFFF"/>
        </w:rPr>
        <w:t xml:space="preserve"> </w:t>
      </w:r>
      <w:r w:rsidRPr="00535862">
        <w:rPr>
          <w:rFonts w:ascii="Arial" w:hAnsi="Arial" w:cs="Arial"/>
          <w:b/>
          <w:bCs/>
          <w:noProof/>
          <w:color w:val="222222"/>
          <w:sz w:val="20"/>
          <w:szCs w:val="20"/>
          <w:shd w:val="clear" w:color="auto" w:fill="FFFFFF"/>
        </w:rPr>
        <w:t>192</w:t>
      </w:r>
      <w:r w:rsidRPr="00535862">
        <w:rPr>
          <w:rFonts w:ascii="Arial" w:hAnsi="Arial" w:cs="Arial"/>
          <w:noProof/>
          <w:color w:val="222222"/>
          <w:sz w:val="20"/>
          <w:szCs w:val="20"/>
          <w:shd w:val="clear" w:color="auto" w:fill="FFFFFF"/>
        </w:rPr>
        <w:t>, 91</w:t>
      </w:r>
      <w:bookmarkStart w:id="103" w:name="_Hlk111190335"/>
      <w:r w:rsidRPr="00535862">
        <w:t>–</w:t>
      </w:r>
      <w:bookmarkEnd w:id="103"/>
      <w:r w:rsidRPr="00535862">
        <w:rPr>
          <w:rFonts w:ascii="Arial" w:hAnsi="Arial" w:cs="Arial"/>
          <w:noProof/>
          <w:color w:val="222222"/>
          <w:sz w:val="20"/>
          <w:szCs w:val="20"/>
          <w:shd w:val="clear" w:color="auto" w:fill="FFFFFF"/>
        </w:rPr>
        <w:t>100.</w:t>
      </w:r>
    </w:p>
    <w:p w14:paraId="33DC6CC9" w14:textId="5FF250E3" w:rsidR="0064241B" w:rsidRDefault="0064241B" w:rsidP="0064241B">
      <w:pPr>
        <w:spacing w:after="120"/>
        <w:ind w:left="709" w:hanging="709"/>
        <w:rPr>
          <w:rFonts w:ascii="Arial" w:hAnsi="Arial" w:cs="Arial"/>
          <w:noProof/>
          <w:sz w:val="20"/>
        </w:rPr>
      </w:pPr>
      <w:r w:rsidRPr="00535862">
        <w:rPr>
          <w:rFonts w:ascii="Arial" w:hAnsi="Arial" w:cs="Arial"/>
          <w:noProof/>
          <w:sz w:val="20"/>
        </w:rPr>
        <w:t>Harris, J. H., and Gehrke, P. C. (1997). Fish and Rivers in Stress: The NSW Rivers Survey. New South Wales Fisheries Office of Conservation and the Cooperative Research Centre for Freshwater Ecology, in association with New South Wales Resource and Conservation Assessment Council, Sydney.</w:t>
      </w:r>
    </w:p>
    <w:p w14:paraId="6E15F81E" w14:textId="15EB0299" w:rsidR="0011778C" w:rsidRDefault="0011778C" w:rsidP="0064241B">
      <w:pPr>
        <w:spacing w:after="120"/>
        <w:ind w:left="709" w:hanging="709"/>
        <w:rPr>
          <w:rFonts w:ascii="Arial" w:hAnsi="Arial" w:cs="Arial"/>
          <w:noProof/>
          <w:sz w:val="20"/>
        </w:rPr>
      </w:pPr>
      <w:r w:rsidRPr="0011778C">
        <w:rPr>
          <w:rFonts w:ascii="Arial" w:hAnsi="Arial" w:cs="Arial"/>
          <w:noProof/>
          <w:sz w:val="20"/>
        </w:rPr>
        <w:t>Iervasi, D. (2019). Targeted surveys for SPSG in Third Reedy Lake, Kerang - Draft. Report prepared for Goulburn Murray Water. Austral Research and Consulting, Victoria.</w:t>
      </w:r>
    </w:p>
    <w:p w14:paraId="3A4D7DD6" w14:textId="6E69EDFC" w:rsidR="009E1C20" w:rsidRDefault="009E1C20" w:rsidP="0064241B">
      <w:pPr>
        <w:spacing w:after="120"/>
        <w:ind w:left="709" w:hanging="709"/>
        <w:rPr>
          <w:rFonts w:ascii="Arial" w:hAnsi="Arial" w:cs="Arial"/>
          <w:noProof/>
          <w:sz w:val="20"/>
        </w:rPr>
      </w:pPr>
      <w:r w:rsidRPr="009E1C20">
        <w:rPr>
          <w:rFonts w:ascii="Arial" w:hAnsi="Arial" w:cs="Arial"/>
          <w:noProof/>
          <w:sz w:val="20"/>
        </w:rPr>
        <w:t xml:space="preserve">Jombart, T. (2008). Adegenet: A R package for the multivariate analysis of genetic markers. </w:t>
      </w:r>
      <w:r w:rsidRPr="009E1C20">
        <w:rPr>
          <w:rFonts w:ascii="Arial" w:hAnsi="Arial" w:cs="Arial"/>
          <w:i/>
          <w:iCs/>
          <w:noProof/>
          <w:sz w:val="20"/>
        </w:rPr>
        <w:t>Bioinformatics</w:t>
      </w:r>
      <w:r w:rsidRPr="009E1C20">
        <w:rPr>
          <w:rFonts w:ascii="Arial" w:hAnsi="Arial" w:cs="Arial"/>
          <w:noProof/>
          <w:sz w:val="20"/>
        </w:rPr>
        <w:t xml:space="preserve"> </w:t>
      </w:r>
      <w:r w:rsidRPr="00334310">
        <w:rPr>
          <w:rFonts w:ascii="Arial" w:hAnsi="Arial" w:cs="Arial"/>
          <w:b/>
          <w:bCs/>
          <w:noProof/>
          <w:sz w:val="20"/>
        </w:rPr>
        <w:t>24(11)</w:t>
      </w:r>
      <w:r w:rsidRPr="009E1C20">
        <w:rPr>
          <w:rFonts w:ascii="Arial" w:hAnsi="Arial" w:cs="Arial"/>
          <w:noProof/>
          <w:sz w:val="20"/>
        </w:rPr>
        <w:t>, 1403–1405</w:t>
      </w:r>
      <w:r w:rsidR="00334310">
        <w:rPr>
          <w:rFonts w:ascii="Arial" w:hAnsi="Arial" w:cs="Arial"/>
          <w:noProof/>
          <w:sz w:val="20"/>
        </w:rPr>
        <w:t>.</w:t>
      </w:r>
    </w:p>
    <w:p w14:paraId="73CF6206" w14:textId="70DBC778" w:rsidR="009E1C20" w:rsidRDefault="009E1C20" w:rsidP="0064241B">
      <w:pPr>
        <w:spacing w:after="120"/>
        <w:ind w:left="709" w:hanging="709"/>
        <w:rPr>
          <w:rFonts w:ascii="Arial" w:hAnsi="Arial" w:cs="Arial"/>
          <w:noProof/>
          <w:sz w:val="20"/>
        </w:rPr>
      </w:pPr>
      <w:r w:rsidRPr="009E1C20">
        <w:rPr>
          <w:rFonts w:ascii="Arial" w:hAnsi="Arial" w:cs="Arial"/>
          <w:noProof/>
          <w:sz w:val="20"/>
        </w:rPr>
        <w:t xml:space="preserve">Jombart, T., Devillard, S., </w:t>
      </w:r>
      <w:r>
        <w:rPr>
          <w:rFonts w:ascii="Arial" w:hAnsi="Arial" w:cs="Arial"/>
          <w:noProof/>
          <w:sz w:val="20"/>
        </w:rPr>
        <w:t>and</w:t>
      </w:r>
      <w:r w:rsidRPr="009E1C20">
        <w:rPr>
          <w:rFonts w:ascii="Arial" w:hAnsi="Arial" w:cs="Arial"/>
          <w:noProof/>
          <w:sz w:val="20"/>
        </w:rPr>
        <w:t xml:space="preserve"> Balloux, F. (2010). Discriminant analysis of principal components: A new method for the analysis of genetically structured populations. </w:t>
      </w:r>
      <w:r w:rsidRPr="009E1C20">
        <w:rPr>
          <w:rFonts w:ascii="Arial" w:hAnsi="Arial" w:cs="Arial"/>
          <w:i/>
          <w:iCs/>
          <w:noProof/>
          <w:sz w:val="20"/>
        </w:rPr>
        <w:t>BMC Genetics</w:t>
      </w:r>
      <w:r w:rsidRPr="009E1C20">
        <w:rPr>
          <w:rFonts w:ascii="Arial" w:hAnsi="Arial" w:cs="Arial"/>
          <w:noProof/>
          <w:sz w:val="20"/>
        </w:rPr>
        <w:t xml:space="preserve"> </w:t>
      </w:r>
      <w:r w:rsidRPr="009E1C20">
        <w:rPr>
          <w:rFonts w:ascii="Arial" w:hAnsi="Arial" w:cs="Arial"/>
          <w:b/>
          <w:bCs/>
          <w:noProof/>
          <w:sz w:val="20"/>
        </w:rPr>
        <w:t>11(1)</w:t>
      </w:r>
      <w:r w:rsidRPr="009E1C20">
        <w:rPr>
          <w:rFonts w:ascii="Arial" w:hAnsi="Arial" w:cs="Arial"/>
          <w:noProof/>
          <w:sz w:val="20"/>
        </w:rPr>
        <w:t>, 94</w:t>
      </w:r>
      <w:r w:rsidR="00334310">
        <w:rPr>
          <w:rFonts w:ascii="Arial" w:hAnsi="Arial" w:cs="Arial"/>
          <w:noProof/>
          <w:sz w:val="20"/>
        </w:rPr>
        <w:t>.</w:t>
      </w:r>
    </w:p>
    <w:p w14:paraId="3779DDAB" w14:textId="43B126F3" w:rsidR="0011778C" w:rsidRDefault="0011778C" w:rsidP="0064241B">
      <w:pPr>
        <w:spacing w:after="120"/>
        <w:ind w:left="709" w:hanging="709"/>
        <w:rPr>
          <w:rFonts w:ascii="Arial" w:hAnsi="Arial" w:cs="Arial"/>
          <w:noProof/>
          <w:sz w:val="20"/>
        </w:rPr>
      </w:pPr>
      <w:r w:rsidRPr="0011778C">
        <w:rPr>
          <w:rFonts w:ascii="Arial" w:hAnsi="Arial" w:cs="Arial"/>
          <w:noProof/>
          <w:sz w:val="20"/>
        </w:rPr>
        <w:t xml:space="preserve">Kilian, A., Wenzl, P., Huttner, E., Carling, J., Xia, L., Blois, H., Caig, V., Heller-Uszynska, K., Jaccoud, D., Hopper, C. and Aschenbrenner-Kilian, M., </w:t>
      </w:r>
      <w:r>
        <w:rPr>
          <w:rFonts w:ascii="Arial" w:hAnsi="Arial" w:cs="Arial"/>
          <w:noProof/>
          <w:sz w:val="20"/>
        </w:rPr>
        <w:t>(</w:t>
      </w:r>
      <w:r w:rsidRPr="0011778C">
        <w:rPr>
          <w:rFonts w:ascii="Arial" w:hAnsi="Arial" w:cs="Arial"/>
          <w:noProof/>
          <w:sz w:val="20"/>
        </w:rPr>
        <w:t>2012</w:t>
      </w:r>
      <w:r>
        <w:rPr>
          <w:rFonts w:ascii="Arial" w:hAnsi="Arial" w:cs="Arial"/>
          <w:noProof/>
          <w:sz w:val="20"/>
        </w:rPr>
        <w:t>)</w:t>
      </w:r>
      <w:r w:rsidRPr="0011778C">
        <w:rPr>
          <w:rFonts w:ascii="Arial" w:hAnsi="Arial" w:cs="Arial"/>
          <w:noProof/>
          <w:sz w:val="20"/>
        </w:rPr>
        <w:t>. Diversity arrays technology: a generic genome profiling technology on open platforms. In: Pompanon F., Bonin A. (eds</w:t>
      </w:r>
      <w:r>
        <w:rPr>
          <w:rFonts w:ascii="Arial" w:hAnsi="Arial" w:cs="Arial"/>
          <w:noProof/>
          <w:sz w:val="20"/>
        </w:rPr>
        <w:t>.</w:t>
      </w:r>
      <w:r w:rsidRPr="0011778C">
        <w:rPr>
          <w:rFonts w:ascii="Arial" w:hAnsi="Arial" w:cs="Arial"/>
          <w:noProof/>
          <w:sz w:val="20"/>
        </w:rPr>
        <w:t xml:space="preserve">) </w:t>
      </w:r>
      <w:r w:rsidRPr="0011778C">
        <w:rPr>
          <w:rFonts w:ascii="Arial" w:hAnsi="Arial" w:cs="Arial"/>
          <w:i/>
          <w:iCs/>
          <w:noProof/>
          <w:sz w:val="20"/>
        </w:rPr>
        <w:t>Data Production and Analysis in Population Genomics</w:t>
      </w:r>
      <w:r w:rsidRPr="0011778C">
        <w:rPr>
          <w:rFonts w:ascii="Arial" w:hAnsi="Arial" w:cs="Arial"/>
          <w:noProof/>
          <w:sz w:val="20"/>
        </w:rPr>
        <w:t>. Methods in Molecular Biology (Methods and Protocols), vol 888. Humana Press, Totowa, N</w:t>
      </w:r>
      <w:r>
        <w:rPr>
          <w:rFonts w:ascii="Arial" w:hAnsi="Arial" w:cs="Arial"/>
          <w:noProof/>
          <w:sz w:val="20"/>
        </w:rPr>
        <w:t xml:space="preserve">ew </w:t>
      </w:r>
      <w:r w:rsidRPr="0011778C">
        <w:rPr>
          <w:rFonts w:ascii="Arial" w:hAnsi="Arial" w:cs="Arial"/>
          <w:noProof/>
          <w:sz w:val="20"/>
        </w:rPr>
        <w:t>J</w:t>
      </w:r>
      <w:r>
        <w:rPr>
          <w:rFonts w:ascii="Arial" w:hAnsi="Arial" w:cs="Arial"/>
          <w:noProof/>
          <w:sz w:val="20"/>
        </w:rPr>
        <w:t>ersey</w:t>
      </w:r>
      <w:r w:rsidRPr="0011778C">
        <w:rPr>
          <w:rFonts w:ascii="Arial" w:hAnsi="Arial" w:cs="Arial"/>
          <w:noProof/>
          <w:sz w:val="20"/>
        </w:rPr>
        <w:t xml:space="preserve">. </w:t>
      </w:r>
    </w:p>
    <w:p w14:paraId="5EB21845" w14:textId="77777777" w:rsidR="0064241B" w:rsidRDefault="0064241B" w:rsidP="0064241B">
      <w:pPr>
        <w:spacing w:after="120"/>
        <w:ind w:left="709" w:hanging="709"/>
        <w:rPr>
          <w:rFonts w:ascii="Arial" w:hAnsi="Arial" w:cs="Arial"/>
          <w:sz w:val="20"/>
        </w:rPr>
      </w:pPr>
      <w:r w:rsidRPr="00C757A7">
        <w:rPr>
          <w:rFonts w:ascii="Arial" w:hAnsi="Arial" w:cs="Arial"/>
          <w:sz w:val="20"/>
        </w:rPr>
        <w:t xml:space="preserve">Larson, E. R., Renshaw, M. A., </w:t>
      </w:r>
      <w:proofErr w:type="spellStart"/>
      <w:r w:rsidRPr="00C757A7">
        <w:rPr>
          <w:rFonts w:ascii="Arial" w:hAnsi="Arial" w:cs="Arial"/>
          <w:sz w:val="20"/>
        </w:rPr>
        <w:t>Gantz</w:t>
      </w:r>
      <w:proofErr w:type="spellEnd"/>
      <w:r w:rsidRPr="00C757A7">
        <w:rPr>
          <w:rFonts w:ascii="Arial" w:hAnsi="Arial" w:cs="Arial"/>
          <w:sz w:val="20"/>
        </w:rPr>
        <w:t xml:space="preserve">, C. A., </w:t>
      </w:r>
      <w:proofErr w:type="spellStart"/>
      <w:r w:rsidRPr="00C757A7">
        <w:rPr>
          <w:rFonts w:ascii="Arial" w:hAnsi="Arial" w:cs="Arial"/>
          <w:sz w:val="20"/>
        </w:rPr>
        <w:t>Umek</w:t>
      </w:r>
      <w:proofErr w:type="spellEnd"/>
      <w:r w:rsidRPr="00C757A7">
        <w:rPr>
          <w:rFonts w:ascii="Arial" w:hAnsi="Arial" w:cs="Arial"/>
          <w:sz w:val="20"/>
        </w:rPr>
        <w:t xml:space="preserve">, J., Chandra, S., Lodge, D. M., </w:t>
      </w:r>
      <w:r>
        <w:rPr>
          <w:rFonts w:ascii="Arial" w:hAnsi="Arial" w:cs="Arial"/>
          <w:sz w:val="20"/>
        </w:rPr>
        <w:t>and</w:t>
      </w:r>
      <w:r w:rsidRPr="00C757A7">
        <w:rPr>
          <w:rFonts w:ascii="Arial" w:hAnsi="Arial" w:cs="Arial"/>
          <w:sz w:val="20"/>
        </w:rPr>
        <w:t xml:space="preserve"> Egan, S. P. (2017). Environmental DNA (eDNA) detects the invasive crayfishes </w:t>
      </w:r>
      <w:proofErr w:type="spellStart"/>
      <w:r w:rsidRPr="00C757A7">
        <w:rPr>
          <w:rFonts w:ascii="Arial" w:hAnsi="Arial" w:cs="Arial"/>
          <w:i/>
          <w:iCs/>
          <w:sz w:val="20"/>
        </w:rPr>
        <w:t>Orconectes</w:t>
      </w:r>
      <w:proofErr w:type="spellEnd"/>
      <w:r w:rsidRPr="00C757A7">
        <w:rPr>
          <w:rFonts w:ascii="Arial" w:hAnsi="Arial" w:cs="Arial"/>
          <w:i/>
          <w:iCs/>
          <w:sz w:val="20"/>
        </w:rPr>
        <w:t xml:space="preserve"> </w:t>
      </w:r>
      <w:proofErr w:type="spellStart"/>
      <w:r w:rsidRPr="00C757A7">
        <w:rPr>
          <w:rFonts w:ascii="Arial" w:hAnsi="Arial" w:cs="Arial"/>
          <w:i/>
          <w:iCs/>
          <w:sz w:val="20"/>
        </w:rPr>
        <w:t>rusticus</w:t>
      </w:r>
      <w:proofErr w:type="spellEnd"/>
      <w:r w:rsidRPr="00C757A7">
        <w:rPr>
          <w:rFonts w:ascii="Arial" w:hAnsi="Arial" w:cs="Arial"/>
          <w:sz w:val="20"/>
        </w:rPr>
        <w:t xml:space="preserve"> and </w:t>
      </w:r>
      <w:proofErr w:type="spellStart"/>
      <w:r w:rsidRPr="00C757A7">
        <w:rPr>
          <w:rFonts w:ascii="Arial" w:hAnsi="Arial" w:cs="Arial"/>
          <w:i/>
          <w:iCs/>
          <w:sz w:val="20"/>
        </w:rPr>
        <w:t>Pacifastacus</w:t>
      </w:r>
      <w:proofErr w:type="spellEnd"/>
      <w:r w:rsidRPr="00C757A7">
        <w:rPr>
          <w:rFonts w:ascii="Arial" w:hAnsi="Arial" w:cs="Arial"/>
          <w:i/>
          <w:iCs/>
          <w:sz w:val="20"/>
        </w:rPr>
        <w:t xml:space="preserve"> </w:t>
      </w:r>
      <w:proofErr w:type="spellStart"/>
      <w:r w:rsidRPr="00C757A7">
        <w:rPr>
          <w:rFonts w:ascii="Arial" w:hAnsi="Arial" w:cs="Arial"/>
          <w:i/>
          <w:iCs/>
          <w:sz w:val="20"/>
        </w:rPr>
        <w:t>leniusculus</w:t>
      </w:r>
      <w:proofErr w:type="spellEnd"/>
      <w:r w:rsidRPr="00C757A7">
        <w:rPr>
          <w:rFonts w:ascii="Arial" w:hAnsi="Arial" w:cs="Arial"/>
          <w:sz w:val="20"/>
        </w:rPr>
        <w:t xml:space="preserve"> in large lakes of North America. </w:t>
      </w:r>
      <w:proofErr w:type="spellStart"/>
      <w:r w:rsidRPr="00C757A7">
        <w:rPr>
          <w:rFonts w:ascii="Arial" w:hAnsi="Arial" w:cs="Arial"/>
          <w:i/>
          <w:iCs/>
          <w:sz w:val="20"/>
        </w:rPr>
        <w:t>Hydrobiologia</w:t>
      </w:r>
      <w:proofErr w:type="spellEnd"/>
      <w:r w:rsidRPr="00C757A7">
        <w:rPr>
          <w:rFonts w:ascii="Arial" w:hAnsi="Arial" w:cs="Arial"/>
          <w:sz w:val="20"/>
        </w:rPr>
        <w:t xml:space="preserve"> </w:t>
      </w:r>
      <w:r w:rsidRPr="00C757A7">
        <w:rPr>
          <w:rFonts w:ascii="Arial" w:hAnsi="Arial" w:cs="Arial"/>
          <w:b/>
          <w:bCs/>
          <w:sz w:val="20"/>
        </w:rPr>
        <w:t>800</w:t>
      </w:r>
      <w:r w:rsidRPr="00E31205">
        <w:rPr>
          <w:rFonts w:ascii="Arial" w:hAnsi="Arial" w:cs="Arial"/>
          <w:sz w:val="20"/>
        </w:rPr>
        <w:t>(1)</w:t>
      </w:r>
      <w:r w:rsidRPr="00C757A7">
        <w:rPr>
          <w:rFonts w:ascii="Arial" w:hAnsi="Arial" w:cs="Arial"/>
          <w:sz w:val="20"/>
        </w:rPr>
        <w:t>, 173</w:t>
      </w:r>
      <w:r w:rsidRPr="00535862">
        <w:t>–</w:t>
      </w:r>
      <w:r w:rsidRPr="00C757A7">
        <w:rPr>
          <w:rFonts w:ascii="Arial" w:hAnsi="Arial" w:cs="Arial"/>
          <w:sz w:val="20"/>
        </w:rPr>
        <w:t>185.</w:t>
      </w:r>
    </w:p>
    <w:p w14:paraId="7159F9B0" w14:textId="77777777" w:rsidR="0064241B" w:rsidRDefault="0064241B" w:rsidP="0064241B">
      <w:pPr>
        <w:spacing w:after="120"/>
        <w:ind w:left="709" w:hanging="709"/>
        <w:rPr>
          <w:rFonts w:ascii="Arial" w:hAnsi="Arial" w:cs="Arial"/>
          <w:sz w:val="20"/>
        </w:rPr>
      </w:pPr>
      <w:r w:rsidRPr="0045109E">
        <w:rPr>
          <w:rFonts w:ascii="Arial" w:hAnsi="Arial" w:cs="Arial"/>
          <w:sz w:val="20"/>
        </w:rPr>
        <w:t xml:space="preserve">Li, J., Lawson Handley, L.J., Harper, L.R., </w:t>
      </w:r>
      <w:proofErr w:type="spellStart"/>
      <w:r w:rsidRPr="0045109E">
        <w:rPr>
          <w:rFonts w:ascii="Arial" w:hAnsi="Arial" w:cs="Arial"/>
          <w:sz w:val="20"/>
        </w:rPr>
        <w:t>Brys</w:t>
      </w:r>
      <w:proofErr w:type="spellEnd"/>
      <w:r w:rsidRPr="0045109E">
        <w:rPr>
          <w:rFonts w:ascii="Arial" w:hAnsi="Arial" w:cs="Arial"/>
          <w:sz w:val="20"/>
        </w:rPr>
        <w:t xml:space="preserve">, R., Watson, H.V., Di Muri, C., Zhang, X. and </w:t>
      </w:r>
      <w:proofErr w:type="spellStart"/>
      <w:r w:rsidRPr="0045109E">
        <w:rPr>
          <w:rFonts w:ascii="Arial" w:hAnsi="Arial" w:cs="Arial"/>
          <w:sz w:val="20"/>
        </w:rPr>
        <w:t>Hänfling</w:t>
      </w:r>
      <w:proofErr w:type="spellEnd"/>
      <w:r w:rsidRPr="0045109E">
        <w:rPr>
          <w:rFonts w:ascii="Arial" w:hAnsi="Arial" w:cs="Arial"/>
          <w:sz w:val="20"/>
        </w:rPr>
        <w:t xml:space="preserve">, B., 2019. Limited dispersion and quick degradation of environmental DNA in fishponds inferred by metabarcoding. </w:t>
      </w:r>
      <w:r w:rsidRPr="0045109E">
        <w:rPr>
          <w:rFonts w:ascii="Arial" w:hAnsi="Arial" w:cs="Arial"/>
          <w:i/>
          <w:iCs/>
          <w:sz w:val="20"/>
        </w:rPr>
        <w:t>Environmental DNA</w:t>
      </w:r>
      <w:r w:rsidRPr="0045109E">
        <w:rPr>
          <w:rFonts w:ascii="Arial" w:hAnsi="Arial" w:cs="Arial"/>
          <w:sz w:val="20"/>
        </w:rPr>
        <w:t xml:space="preserve"> </w:t>
      </w:r>
      <w:r w:rsidRPr="0045109E">
        <w:rPr>
          <w:rFonts w:ascii="Arial" w:hAnsi="Arial" w:cs="Arial"/>
          <w:b/>
          <w:bCs/>
          <w:sz w:val="20"/>
        </w:rPr>
        <w:t>1(3)</w:t>
      </w:r>
      <w:r w:rsidRPr="0045109E">
        <w:rPr>
          <w:rFonts w:ascii="Arial" w:hAnsi="Arial" w:cs="Arial"/>
          <w:sz w:val="20"/>
        </w:rPr>
        <w:t>, 238</w:t>
      </w:r>
      <w:r w:rsidRPr="00535862">
        <w:t>–</w:t>
      </w:r>
      <w:r w:rsidRPr="0045109E">
        <w:rPr>
          <w:rFonts w:ascii="Arial" w:hAnsi="Arial" w:cs="Arial"/>
          <w:sz w:val="20"/>
        </w:rPr>
        <w:t>250.</w:t>
      </w:r>
    </w:p>
    <w:p w14:paraId="23CCC0FC" w14:textId="28E9E52E" w:rsidR="0064241B" w:rsidRDefault="0064241B" w:rsidP="0064241B">
      <w:pPr>
        <w:spacing w:after="120"/>
        <w:ind w:left="709" w:hanging="709"/>
        <w:rPr>
          <w:rFonts w:ascii="Arial" w:hAnsi="Arial" w:cs="Arial"/>
          <w:sz w:val="20"/>
        </w:rPr>
      </w:pPr>
      <w:r w:rsidRPr="009B42F2">
        <w:rPr>
          <w:rFonts w:ascii="Arial" w:hAnsi="Arial" w:cs="Arial"/>
          <w:sz w:val="20"/>
        </w:rPr>
        <w:t xml:space="preserve">Moyer, G. R., Diaz-Ferguson, E., Hill, J. E., </w:t>
      </w:r>
      <w:r>
        <w:rPr>
          <w:rFonts w:ascii="Arial" w:hAnsi="Arial" w:cs="Arial"/>
          <w:sz w:val="20"/>
        </w:rPr>
        <w:t>and</w:t>
      </w:r>
      <w:r w:rsidRPr="009B42F2">
        <w:rPr>
          <w:rFonts w:ascii="Arial" w:hAnsi="Arial" w:cs="Arial"/>
          <w:sz w:val="20"/>
        </w:rPr>
        <w:t xml:space="preserve"> Shea, C. (2014). Assessing environmental DNA detection in controlled lentic systems. </w:t>
      </w:r>
      <w:proofErr w:type="spellStart"/>
      <w:r w:rsidRPr="0045109E">
        <w:rPr>
          <w:rFonts w:ascii="Arial" w:hAnsi="Arial" w:cs="Arial"/>
          <w:i/>
          <w:iCs/>
          <w:sz w:val="20"/>
        </w:rPr>
        <w:t>PloS</w:t>
      </w:r>
      <w:proofErr w:type="spellEnd"/>
      <w:r w:rsidRPr="0045109E">
        <w:rPr>
          <w:rFonts w:ascii="Arial" w:hAnsi="Arial" w:cs="Arial"/>
          <w:i/>
          <w:iCs/>
          <w:sz w:val="20"/>
        </w:rPr>
        <w:t xml:space="preserve"> one</w:t>
      </w:r>
      <w:r w:rsidRPr="009B42F2">
        <w:rPr>
          <w:rFonts w:ascii="Arial" w:hAnsi="Arial" w:cs="Arial"/>
          <w:sz w:val="20"/>
        </w:rPr>
        <w:t xml:space="preserve"> </w:t>
      </w:r>
      <w:r w:rsidRPr="0045109E">
        <w:rPr>
          <w:rFonts w:ascii="Arial" w:hAnsi="Arial" w:cs="Arial"/>
          <w:b/>
          <w:bCs/>
          <w:sz w:val="20"/>
        </w:rPr>
        <w:t>9(7)</w:t>
      </w:r>
      <w:r w:rsidRPr="009B42F2">
        <w:rPr>
          <w:rFonts w:ascii="Arial" w:hAnsi="Arial" w:cs="Arial"/>
          <w:sz w:val="20"/>
        </w:rPr>
        <w:t>, e103767.</w:t>
      </w:r>
    </w:p>
    <w:p w14:paraId="3009D627" w14:textId="2C175499" w:rsidR="00920212" w:rsidRDefault="00920212" w:rsidP="0064241B">
      <w:pPr>
        <w:spacing w:after="120"/>
        <w:ind w:left="709" w:hanging="709"/>
        <w:rPr>
          <w:rFonts w:ascii="Arial" w:hAnsi="Arial" w:cs="Arial"/>
          <w:sz w:val="20"/>
        </w:rPr>
      </w:pPr>
      <w:r w:rsidRPr="00920212">
        <w:rPr>
          <w:rFonts w:ascii="Arial" w:hAnsi="Arial" w:cs="Arial"/>
          <w:sz w:val="20"/>
        </w:rPr>
        <w:lastRenderedPageBreak/>
        <w:t xml:space="preserve">Murakami, H., Yoon, S., Kasai, A., Minamoto, T., Yamamoto, S., Sakata, M.K., Horiuchi, T., Sawada, H., </w:t>
      </w:r>
      <w:proofErr w:type="spellStart"/>
      <w:r w:rsidRPr="00920212">
        <w:rPr>
          <w:rFonts w:ascii="Arial" w:hAnsi="Arial" w:cs="Arial"/>
          <w:sz w:val="20"/>
        </w:rPr>
        <w:t>Kondoh</w:t>
      </w:r>
      <w:proofErr w:type="spellEnd"/>
      <w:r w:rsidRPr="00920212">
        <w:rPr>
          <w:rFonts w:ascii="Arial" w:hAnsi="Arial" w:cs="Arial"/>
          <w:sz w:val="20"/>
        </w:rPr>
        <w:t xml:space="preserve">, M., Yamashita, Y., and </w:t>
      </w:r>
      <w:proofErr w:type="spellStart"/>
      <w:proofErr w:type="gramStart"/>
      <w:r w:rsidRPr="00920212">
        <w:rPr>
          <w:rFonts w:ascii="Arial" w:hAnsi="Arial" w:cs="Arial"/>
          <w:sz w:val="20"/>
        </w:rPr>
        <w:t>Masuda,R</w:t>
      </w:r>
      <w:proofErr w:type="spellEnd"/>
      <w:r w:rsidRPr="00920212">
        <w:rPr>
          <w:rFonts w:ascii="Arial" w:hAnsi="Arial" w:cs="Arial"/>
          <w:sz w:val="20"/>
        </w:rPr>
        <w:t>.</w:t>
      </w:r>
      <w:proofErr w:type="gramEnd"/>
      <w:r w:rsidRPr="00920212">
        <w:rPr>
          <w:rFonts w:ascii="Arial" w:hAnsi="Arial" w:cs="Arial"/>
          <w:sz w:val="20"/>
        </w:rPr>
        <w:t xml:space="preserve"> (2019). Dispersion and degradation of environmental DNA from caged fish in a marine environment. </w:t>
      </w:r>
      <w:r w:rsidRPr="00920212">
        <w:rPr>
          <w:rFonts w:ascii="Arial" w:hAnsi="Arial" w:cs="Arial"/>
          <w:i/>
          <w:iCs/>
          <w:sz w:val="20"/>
        </w:rPr>
        <w:t>Fisheries Science</w:t>
      </w:r>
      <w:r w:rsidRPr="00920212">
        <w:rPr>
          <w:rFonts w:ascii="Arial" w:hAnsi="Arial" w:cs="Arial"/>
          <w:sz w:val="20"/>
        </w:rPr>
        <w:t xml:space="preserve"> </w:t>
      </w:r>
      <w:r w:rsidRPr="00920212">
        <w:rPr>
          <w:rFonts w:ascii="Arial" w:hAnsi="Arial" w:cs="Arial"/>
          <w:b/>
          <w:bCs/>
          <w:sz w:val="20"/>
        </w:rPr>
        <w:t>85</w:t>
      </w:r>
      <w:r w:rsidRPr="00920212">
        <w:rPr>
          <w:rFonts w:ascii="Arial" w:hAnsi="Arial" w:cs="Arial"/>
          <w:sz w:val="20"/>
        </w:rPr>
        <w:t>, 327–337.</w:t>
      </w:r>
    </w:p>
    <w:p w14:paraId="020037A7" w14:textId="1FE96D69" w:rsidR="00EA7BA3" w:rsidRPr="00535862" w:rsidRDefault="00EA7BA3" w:rsidP="0064241B">
      <w:pPr>
        <w:spacing w:after="120"/>
        <w:ind w:left="709" w:hanging="709"/>
        <w:rPr>
          <w:rFonts w:ascii="Arial" w:hAnsi="Arial" w:cs="Arial"/>
          <w:sz w:val="20"/>
        </w:rPr>
      </w:pPr>
      <w:r w:rsidRPr="00EA7BA3">
        <w:rPr>
          <w:rFonts w:ascii="Arial" w:hAnsi="Arial" w:cs="Arial"/>
          <w:sz w:val="20"/>
        </w:rPr>
        <w:t xml:space="preserve">New South Wales Fisheries Scientific Committee (2008). Final determination. </w:t>
      </w:r>
      <w:r w:rsidRPr="00EA7BA3">
        <w:rPr>
          <w:rFonts w:ascii="Arial" w:hAnsi="Arial" w:cs="Arial"/>
          <w:i/>
          <w:iCs/>
          <w:sz w:val="20"/>
        </w:rPr>
        <w:t>Mogurnda adspersa</w:t>
      </w:r>
      <w:r w:rsidRPr="00EA7BA3">
        <w:rPr>
          <w:rFonts w:ascii="Arial" w:hAnsi="Arial" w:cs="Arial"/>
          <w:sz w:val="20"/>
        </w:rPr>
        <w:t xml:space="preserve"> – Purple</w:t>
      </w:r>
      <w:r>
        <w:rPr>
          <w:rFonts w:ascii="Arial" w:hAnsi="Arial" w:cs="Arial"/>
          <w:sz w:val="20"/>
        </w:rPr>
        <w:t>-</w:t>
      </w:r>
      <w:r w:rsidRPr="00EA7BA3">
        <w:rPr>
          <w:rFonts w:ascii="Arial" w:hAnsi="Arial" w:cs="Arial"/>
          <w:sz w:val="20"/>
        </w:rPr>
        <w:t>spotted Gudgeon. N</w:t>
      </w:r>
      <w:r>
        <w:rPr>
          <w:rFonts w:ascii="Arial" w:hAnsi="Arial" w:cs="Arial"/>
          <w:sz w:val="20"/>
        </w:rPr>
        <w:t xml:space="preserve">ew </w:t>
      </w:r>
      <w:r w:rsidRPr="00EA7BA3">
        <w:rPr>
          <w:rFonts w:ascii="Arial" w:hAnsi="Arial" w:cs="Arial"/>
          <w:sz w:val="20"/>
        </w:rPr>
        <w:t>S</w:t>
      </w:r>
      <w:r>
        <w:rPr>
          <w:rFonts w:ascii="Arial" w:hAnsi="Arial" w:cs="Arial"/>
          <w:sz w:val="20"/>
        </w:rPr>
        <w:t xml:space="preserve">outh </w:t>
      </w:r>
      <w:r w:rsidRPr="00EA7BA3">
        <w:rPr>
          <w:rFonts w:ascii="Arial" w:hAnsi="Arial" w:cs="Arial"/>
          <w:sz w:val="20"/>
        </w:rPr>
        <w:t>W</w:t>
      </w:r>
      <w:r>
        <w:rPr>
          <w:rFonts w:ascii="Arial" w:hAnsi="Arial" w:cs="Arial"/>
          <w:sz w:val="20"/>
        </w:rPr>
        <w:t>ales</w:t>
      </w:r>
      <w:r w:rsidRPr="00EA7BA3">
        <w:rPr>
          <w:rFonts w:ascii="Arial" w:hAnsi="Arial" w:cs="Arial"/>
          <w:sz w:val="20"/>
        </w:rPr>
        <w:t xml:space="preserve"> Fisheries, Port Stephens, Nelson Bay, N</w:t>
      </w:r>
      <w:r w:rsidR="0011778C">
        <w:rPr>
          <w:rFonts w:ascii="Arial" w:hAnsi="Arial" w:cs="Arial"/>
          <w:sz w:val="20"/>
        </w:rPr>
        <w:t xml:space="preserve">ew </w:t>
      </w:r>
      <w:r w:rsidRPr="00EA7BA3">
        <w:rPr>
          <w:rFonts w:ascii="Arial" w:hAnsi="Arial" w:cs="Arial"/>
          <w:sz w:val="20"/>
        </w:rPr>
        <w:t>S</w:t>
      </w:r>
      <w:r w:rsidR="0011778C">
        <w:rPr>
          <w:rFonts w:ascii="Arial" w:hAnsi="Arial" w:cs="Arial"/>
          <w:sz w:val="20"/>
        </w:rPr>
        <w:t xml:space="preserve">outh </w:t>
      </w:r>
      <w:r w:rsidRPr="00EA7BA3">
        <w:rPr>
          <w:rFonts w:ascii="Arial" w:hAnsi="Arial" w:cs="Arial"/>
          <w:sz w:val="20"/>
        </w:rPr>
        <w:t>W</w:t>
      </w:r>
      <w:r w:rsidR="0011778C">
        <w:rPr>
          <w:rFonts w:ascii="Arial" w:hAnsi="Arial" w:cs="Arial"/>
          <w:sz w:val="20"/>
        </w:rPr>
        <w:t>ales</w:t>
      </w:r>
      <w:r w:rsidRPr="00EA7BA3">
        <w:rPr>
          <w:rFonts w:ascii="Arial" w:hAnsi="Arial" w:cs="Arial"/>
          <w:sz w:val="20"/>
        </w:rPr>
        <w:t>.</w:t>
      </w:r>
    </w:p>
    <w:p w14:paraId="01145AB1" w14:textId="77777777" w:rsidR="0064241B" w:rsidRPr="00535862" w:rsidRDefault="0064241B" w:rsidP="0064241B">
      <w:pPr>
        <w:spacing w:after="120"/>
        <w:ind w:left="709" w:hanging="709"/>
        <w:rPr>
          <w:rFonts w:ascii="Arial" w:hAnsi="Arial" w:cs="Arial"/>
          <w:sz w:val="20"/>
        </w:rPr>
      </w:pPr>
      <w:r w:rsidRPr="00535862">
        <w:rPr>
          <w:rFonts w:ascii="Arial" w:hAnsi="Arial" w:cs="Arial"/>
          <w:noProof/>
          <w:sz w:val="20"/>
        </w:rPr>
        <w:t xml:space="preserve">North Central CMA (2014). Kerang Lakes Bypass Investigation Project Technical Report </w:t>
      </w:r>
      <w:bookmarkStart w:id="104" w:name="_Hlk37938385"/>
      <w:r w:rsidRPr="00535862">
        <w:rPr>
          <w:rFonts w:ascii="Arial" w:hAnsi="Arial" w:cs="Arial"/>
          <w:noProof/>
          <w:sz w:val="20"/>
        </w:rPr>
        <w:t>–</w:t>
      </w:r>
      <w:bookmarkEnd w:id="104"/>
      <w:r w:rsidRPr="00535862">
        <w:rPr>
          <w:rFonts w:ascii="Arial" w:hAnsi="Arial" w:cs="Arial"/>
          <w:noProof/>
          <w:sz w:val="20"/>
        </w:rPr>
        <w:t xml:space="preserve"> Third Reedy Lake. </w:t>
      </w:r>
      <w:bookmarkStart w:id="105" w:name="_Hlk37148743"/>
      <w:r w:rsidRPr="00535862">
        <w:rPr>
          <w:rFonts w:ascii="Arial" w:hAnsi="Arial" w:cs="Arial"/>
          <w:noProof/>
          <w:sz w:val="20"/>
        </w:rPr>
        <w:t>North Central Catchment Management Authority, Victoria.</w:t>
      </w:r>
      <w:bookmarkEnd w:id="105"/>
    </w:p>
    <w:p w14:paraId="04E7F54C" w14:textId="6DCD5689" w:rsidR="0064241B" w:rsidRDefault="0064241B" w:rsidP="0064241B">
      <w:pPr>
        <w:spacing w:after="120"/>
        <w:ind w:left="709" w:hanging="709"/>
        <w:rPr>
          <w:rFonts w:ascii="Arial" w:hAnsi="Arial" w:cs="Arial"/>
          <w:noProof/>
          <w:sz w:val="20"/>
        </w:rPr>
      </w:pPr>
      <w:r w:rsidRPr="00535862">
        <w:rPr>
          <w:rFonts w:ascii="Arial" w:hAnsi="Arial" w:cs="Arial"/>
          <w:sz w:val="20"/>
        </w:rPr>
        <w:t>North Central CMA (2017).  Kerang Wetlands Ramsar site action plan 2017</w:t>
      </w:r>
      <w:r w:rsidRPr="00535862">
        <w:t>–</w:t>
      </w:r>
      <w:r w:rsidRPr="00535862">
        <w:rPr>
          <w:rFonts w:ascii="Arial" w:hAnsi="Arial" w:cs="Arial"/>
          <w:sz w:val="20"/>
        </w:rPr>
        <w:t xml:space="preserve">2025. </w:t>
      </w:r>
      <w:r w:rsidRPr="00535862">
        <w:rPr>
          <w:rFonts w:ascii="Arial" w:hAnsi="Arial" w:cs="Arial"/>
          <w:noProof/>
          <w:sz w:val="20"/>
        </w:rPr>
        <w:t>North Central Catchment Management Authority, Victoria.</w:t>
      </w:r>
    </w:p>
    <w:p w14:paraId="51BA128A" w14:textId="37CFE6A9" w:rsidR="0064241B" w:rsidRDefault="0064241B" w:rsidP="0064241B">
      <w:pPr>
        <w:spacing w:after="120"/>
        <w:ind w:left="709" w:hanging="709"/>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Pope, K. L., Goldberg, C. S., Nelson, N. L., Cummings, A. K., Seaborn, T., </w:t>
      </w:r>
      <w:r w:rsidR="00E31205">
        <w:rPr>
          <w:rFonts w:ascii="Arial" w:hAnsi="Arial" w:cs="Arial"/>
          <w:color w:val="222222"/>
          <w:sz w:val="20"/>
          <w:szCs w:val="20"/>
          <w:shd w:val="clear" w:color="auto" w:fill="FFFFFF"/>
        </w:rPr>
        <w:t>and</w:t>
      </w:r>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Piovia</w:t>
      </w:r>
      <w:proofErr w:type="spellEnd"/>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Scott, J. (2020). Designing environmental DNA surveys in complex aquatic systems: Backpack sampling for rare amphibians in Sierra Nevada meadows. </w:t>
      </w:r>
      <w:r>
        <w:rPr>
          <w:rFonts w:ascii="Arial" w:hAnsi="Arial" w:cs="Arial"/>
          <w:i/>
          <w:iCs/>
          <w:color w:val="222222"/>
          <w:sz w:val="20"/>
          <w:szCs w:val="20"/>
          <w:shd w:val="clear" w:color="auto" w:fill="FFFFFF"/>
        </w:rPr>
        <w:t>Aquatic Conservation: Marine and Freshwater Ecosystems</w:t>
      </w:r>
      <w:r>
        <w:rPr>
          <w:rFonts w:ascii="Arial" w:hAnsi="Arial" w:cs="Arial"/>
          <w:color w:val="222222"/>
          <w:sz w:val="20"/>
          <w:szCs w:val="20"/>
          <w:shd w:val="clear" w:color="auto" w:fill="FFFFFF"/>
        </w:rPr>
        <w:t> </w:t>
      </w:r>
      <w:r w:rsidRPr="00965500">
        <w:rPr>
          <w:rFonts w:ascii="Arial" w:hAnsi="Arial" w:cs="Arial"/>
          <w:b/>
          <w:bCs/>
          <w:color w:val="222222"/>
          <w:sz w:val="20"/>
          <w:szCs w:val="20"/>
          <w:shd w:val="clear" w:color="auto" w:fill="FFFFFF"/>
        </w:rPr>
        <w:t>30(10)</w:t>
      </w:r>
      <w:r>
        <w:rPr>
          <w:rFonts w:ascii="Arial" w:hAnsi="Arial" w:cs="Arial"/>
          <w:color w:val="222222"/>
          <w:sz w:val="20"/>
          <w:szCs w:val="20"/>
          <w:shd w:val="clear" w:color="auto" w:fill="FFFFFF"/>
        </w:rPr>
        <w:t>, 1975</w:t>
      </w:r>
      <w:r w:rsidRPr="00535862">
        <w:t>–</w:t>
      </w:r>
      <w:r>
        <w:rPr>
          <w:rFonts w:ascii="Arial" w:hAnsi="Arial" w:cs="Arial"/>
          <w:color w:val="222222"/>
          <w:sz w:val="20"/>
          <w:szCs w:val="20"/>
          <w:shd w:val="clear" w:color="auto" w:fill="FFFFFF"/>
        </w:rPr>
        <w:t>1987.</w:t>
      </w:r>
    </w:p>
    <w:p w14:paraId="3DD0C473" w14:textId="220922CC" w:rsidR="00EA7BA3" w:rsidRDefault="00EA7BA3" w:rsidP="0064241B">
      <w:pPr>
        <w:spacing w:after="120"/>
        <w:ind w:left="709" w:hanging="709"/>
        <w:rPr>
          <w:rFonts w:ascii="Arial" w:hAnsi="Arial" w:cs="Arial"/>
          <w:color w:val="222222"/>
          <w:sz w:val="20"/>
          <w:szCs w:val="20"/>
          <w:shd w:val="clear" w:color="auto" w:fill="FFFFFF"/>
        </w:rPr>
      </w:pPr>
      <w:r w:rsidRPr="00EA7BA3">
        <w:rPr>
          <w:rFonts w:ascii="Arial" w:hAnsi="Arial" w:cs="Arial"/>
          <w:color w:val="222222"/>
          <w:sz w:val="20"/>
          <w:szCs w:val="20"/>
          <w:shd w:val="clear" w:color="auto" w:fill="FFFFFF"/>
        </w:rPr>
        <w:t xml:space="preserve">Raadik, T.A. (1996). Aquatic fauna survey (fish and decapod crustacea) of irrigation basins near Mildura, Victoria. Report to the Northern Irrigation Area, Department of Natural Resources and Environment, Victoria. Freshwater Ecology Division, Marine and Freshwater Resources Institute, Victoria. </w:t>
      </w:r>
    </w:p>
    <w:p w14:paraId="2443012D" w14:textId="4F95C487" w:rsidR="00606B9A" w:rsidRDefault="00606B9A" w:rsidP="0064241B">
      <w:pPr>
        <w:spacing w:after="120"/>
        <w:ind w:left="709" w:hanging="709"/>
        <w:rPr>
          <w:rFonts w:ascii="Arial" w:hAnsi="Arial" w:cs="Arial"/>
          <w:color w:val="222222"/>
          <w:sz w:val="20"/>
          <w:szCs w:val="20"/>
          <w:shd w:val="clear" w:color="auto" w:fill="FFFFFF"/>
        </w:rPr>
      </w:pPr>
      <w:r w:rsidRPr="00606B9A">
        <w:rPr>
          <w:rFonts w:ascii="Arial" w:hAnsi="Arial" w:cs="Arial"/>
          <w:color w:val="222222"/>
          <w:sz w:val="20"/>
          <w:szCs w:val="20"/>
          <w:shd w:val="clear" w:color="auto" w:fill="FFFFFF"/>
        </w:rPr>
        <w:t xml:space="preserve">Raadik, T.A. (2000). Cardross Lakes Aquatic Fauna Monitoring, November </w:t>
      </w:r>
      <w:proofErr w:type="gramStart"/>
      <w:r w:rsidRPr="00606B9A">
        <w:rPr>
          <w:rFonts w:ascii="Arial" w:hAnsi="Arial" w:cs="Arial"/>
          <w:color w:val="222222"/>
          <w:sz w:val="20"/>
          <w:szCs w:val="20"/>
          <w:shd w:val="clear" w:color="auto" w:fill="FFFFFF"/>
        </w:rPr>
        <w:t>1999</w:t>
      </w:r>
      <w:proofErr w:type="gramEnd"/>
      <w:r w:rsidRPr="00606B9A">
        <w:rPr>
          <w:rFonts w:ascii="Arial" w:hAnsi="Arial" w:cs="Arial"/>
          <w:color w:val="222222"/>
          <w:sz w:val="20"/>
          <w:szCs w:val="20"/>
          <w:shd w:val="clear" w:color="auto" w:fill="FFFFFF"/>
        </w:rPr>
        <w:t xml:space="preserve"> and March 2000. Report to Cardross Lakes Task Group. Arthur Rylah Institute for Environmental Research, Department of Natural Resources and Environment, Victoria. </w:t>
      </w:r>
    </w:p>
    <w:p w14:paraId="78C4387A" w14:textId="1C326F5A" w:rsidR="0009050E" w:rsidRDefault="0009050E" w:rsidP="0064241B">
      <w:pPr>
        <w:spacing w:after="120"/>
        <w:ind w:left="709" w:hanging="709"/>
        <w:rPr>
          <w:rFonts w:ascii="Arial" w:hAnsi="Arial" w:cs="Arial"/>
          <w:color w:val="222222"/>
          <w:sz w:val="20"/>
          <w:szCs w:val="20"/>
          <w:shd w:val="clear" w:color="auto" w:fill="FFFFFF"/>
        </w:rPr>
      </w:pPr>
      <w:r w:rsidRPr="0009050E">
        <w:rPr>
          <w:rFonts w:ascii="Arial" w:hAnsi="Arial" w:cs="Arial"/>
          <w:color w:val="222222"/>
          <w:sz w:val="20"/>
          <w:szCs w:val="20"/>
          <w:shd w:val="clear" w:color="auto" w:fill="FFFFFF"/>
        </w:rPr>
        <w:t xml:space="preserve">Raadik, T.A. </w:t>
      </w:r>
      <w:r>
        <w:rPr>
          <w:rFonts w:ascii="Arial" w:hAnsi="Arial" w:cs="Arial"/>
          <w:color w:val="222222"/>
          <w:sz w:val="20"/>
          <w:szCs w:val="20"/>
          <w:shd w:val="clear" w:color="auto" w:fill="FFFFFF"/>
        </w:rPr>
        <w:t>(</w:t>
      </w:r>
      <w:r w:rsidRPr="0009050E">
        <w:rPr>
          <w:rFonts w:ascii="Arial" w:hAnsi="Arial" w:cs="Arial"/>
          <w:color w:val="222222"/>
          <w:sz w:val="20"/>
          <w:szCs w:val="20"/>
          <w:shd w:val="clear" w:color="auto" w:fill="FFFFFF"/>
        </w:rPr>
        <w:t>2001</w:t>
      </w:r>
      <w:r>
        <w:rPr>
          <w:rFonts w:ascii="Arial" w:hAnsi="Arial" w:cs="Arial"/>
          <w:color w:val="222222"/>
          <w:sz w:val="20"/>
          <w:szCs w:val="20"/>
          <w:shd w:val="clear" w:color="auto" w:fill="FFFFFF"/>
        </w:rPr>
        <w:t>)</w:t>
      </w:r>
      <w:r w:rsidRPr="0009050E">
        <w:rPr>
          <w:rFonts w:ascii="Arial" w:hAnsi="Arial" w:cs="Arial"/>
          <w:color w:val="222222"/>
          <w:sz w:val="20"/>
          <w:szCs w:val="20"/>
          <w:shd w:val="clear" w:color="auto" w:fill="FFFFFF"/>
        </w:rPr>
        <w:t>. Cardross Lakes aquatic fauna monitoring – November 2000 and March 2001. Report to Cardross Lakes Task Group. Freshwater Ecology, Arthur Rylah Institute</w:t>
      </w:r>
      <w:r>
        <w:rPr>
          <w:rFonts w:ascii="Arial" w:hAnsi="Arial" w:cs="Arial"/>
          <w:color w:val="222222"/>
          <w:sz w:val="20"/>
          <w:szCs w:val="20"/>
          <w:shd w:val="clear" w:color="auto" w:fill="FFFFFF"/>
        </w:rPr>
        <w:t xml:space="preserve"> for Environmental Research, Heidelberg</w:t>
      </w:r>
      <w:r w:rsidRPr="0009050E">
        <w:rPr>
          <w:rFonts w:ascii="Arial" w:hAnsi="Arial" w:cs="Arial"/>
          <w:color w:val="222222"/>
          <w:sz w:val="20"/>
          <w:szCs w:val="20"/>
          <w:shd w:val="clear" w:color="auto" w:fill="FFFFFF"/>
        </w:rPr>
        <w:t>, Victoria</w:t>
      </w:r>
      <w:r w:rsidR="00606B9A">
        <w:rPr>
          <w:rFonts w:ascii="Arial" w:hAnsi="Arial" w:cs="Arial"/>
          <w:color w:val="222222"/>
          <w:sz w:val="20"/>
          <w:szCs w:val="20"/>
          <w:shd w:val="clear" w:color="auto" w:fill="FFFFFF"/>
        </w:rPr>
        <w:t>.</w:t>
      </w:r>
    </w:p>
    <w:p w14:paraId="75B2D2E6" w14:textId="7F275E3B" w:rsidR="00606B9A" w:rsidRDefault="00606B9A" w:rsidP="0064241B">
      <w:pPr>
        <w:spacing w:after="120"/>
        <w:ind w:left="709" w:hanging="709"/>
        <w:rPr>
          <w:rFonts w:ascii="Arial" w:hAnsi="Arial" w:cs="Arial"/>
          <w:color w:val="222222"/>
          <w:sz w:val="20"/>
          <w:szCs w:val="20"/>
          <w:shd w:val="clear" w:color="auto" w:fill="FFFFFF"/>
        </w:rPr>
      </w:pPr>
      <w:r w:rsidRPr="00606B9A">
        <w:rPr>
          <w:rFonts w:ascii="Arial" w:hAnsi="Arial" w:cs="Arial"/>
          <w:color w:val="222222"/>
          <w:sz w:val="20"/>
          <w:szCs w:val="20"/>
          <w:shd w:val="clear" w:color="auto" w:fill="FFFFFF"/>
        </w:rPr>
        <w:t xml:space="preserve">Raadik, T.A. and Fairbrother, P.S. (1997). Monitoring of aquatic habitat and threatened fishes in Cardross Lakes, Mildura, July 1997. Report to the Cardross Lakes Task Group. Freshwater Ecology Division, Marine and Freshwater Resources Institute, Victoria. </w:t>
      </w:r>
    </w:p>
    <w:p w14:paraId="4980416E" w14:textId="083068F1" w:rsidR="00606B9A" w:rsidRDefault="00606B9A" w:rsidP="0064241B">
      <w:pPr>
        <w:spacing w:after="120"/>
        <w:ind w:left="709" w:hanging="709"/>
        <w:rPr>
          <w:rFonts w:ascii="Arial" w:hAnsi="Arial" w:cs="Arial"/>
          <w:color w:val="222222"/>
          <w:sz w:val="20"/>
          <w:szCs w:val="20"/>
          <w:shd w:val="clear" w:color="auto" w:fill="FFFFFF"/>
        </w:rPr>
      </w:pPr>
      <w:r w:rsidRPr="00606B9A">
        <w:rPr>
          <w:rFonts w:ascii="Arial" w:hAnsi="Arial" w:cs="Arial"/>
          <w:color w:val="222222"/>
          <w:sz w:val="20"/>
          <w:szCs w:val="20"/>
          <w:shd w:val="clear" w:color="auto" w:fill="FFFFFF"/>
        </w:rPr>
        <w:t xml:space="preserve">Raadik, T.A. and Fairbrother, P.S. (1999). Cardross Lakes Aquatic Fauna Monitoring - November 1998 (Southern Purple-spotted Gudgeon, Freshwater Catfish, Murray Hardyhead).  Report to Cardross Lakes Task Group. Arthur Rylah Institute for Environmental Research, Department of Natural Resources and Environment, Victoria. </w:t>
      </w:r>
    </w:p>
    <w:p w14:paraId="3CA4086A" w14:textId="7BE39F8C" w:rsidR="00606B9A" w:rsidRDefault="00EA7BA3" w:rsidP="00606B9A">
      <w:pPr>
        <w:spacing w:after="120"/>
        <w:ind w:left="709" w:hanging="709"/>
        <w:rPr>
          <w:rFonts w:ascii="Arial" w:hAnsi="Arial" w:cs="Arial"/>
          <w:noProof/>
          <w:sz w:val="20"/>
        </w:rPr>
      </w:pPr>
      <w:r w:rsidRPr="00EA7BA3">
        <w:rPr>
          <w:rFonts w:ascii="Arial" w:hAnsi="Arial" w:cs="Arial"/>
          <w:noProof/>
          <w:sz w:val="20"/>
        </w:rPr>
        <w:t>Raadik, T.A. and Harrington, D.J. (1996). An assessment of the significance of the fish and decapod crustacea of Cardross Lakes (main lakes), Mildura, with special reference to the Southern Purple-spotted Gudgeon. Report to the Freshwater Ecology Section, and North-west Area, Department of Conservation and Natural Resources, Victoria. Arthur Rylah Institute for Environmental research, Heidelberg</w:t>
      </w:r>
      <w:r w:rsidR="00606B9A">
        <w:rPr>
          <w:rFonts w:ascii="Arial" w:hAnsi="Arial" w:cs="Arial"/>
          <w:noProof/>
          <w:sz w:val="20"/>
        </w:rPr>
        <w:t>.</w:t>
      </w:r>
    </w:p>
    <w:p w14:paraId="096AB2EC" w14:textId="75BC3FC7" w:rsidR="00606B9A" w:rsidRPr="003250B9" w:rsidRDefault="00606B9A" w:rsidP="0064241B">
      <w:pPr>
        <w:spacing w:after="120"/>
        <w:ind w:left="709" w:hanging="709"/>
        <w:rPr>
          <w:rFonts w:ascii="Arial" w:hAnsi="Arial" w:cs="Arial"/>
          <w:noProof/>
          <w:sz w:val="20"/>
        </w:rPr>
      </w:pPr>
      <w:r w:rsidRPr="00606B9A">
        <w:rPr>
          <w:rFonts w:ascii="Arial" w:hAnsi="Arial" w:cs="Arial"/>
          <w:noProof/>
          <w:sz w:val="20"/>
        </w:rPr>
        <w:t>Raadik, T.A. and O'Connor, J.P. (1996). Third aquatic fauna survey (fish and decapod crustacea) of Cardross Lakes near Mildura, Victoria. Report to Cardross Lakes Task Group. Freshwater Ecology Division, Marine and Freshwater Resources Institute, Victoria.</w:t>
      </w:r>
    </w:p>
    <w:p w14:paraId="3DC1EE86" w14:textId="58D107FE" w:rsidR="0009050E" w:rsidRDefault="0009050E" w:rsidP="0064241B">
      <w:pPr>
        <w:spacing w:after="120"/>
        <w:ind w:left="709" w:hanging="709"/>
        <w:rPr>
          <w:rFonts w:ascii="Arial" w:hAnsi="Arial" w:cs="Arial"/>
          <w:noProof/>
          <w:sz w:val="20"/>
        </w:rPr>
      </w:pPr>
      <w:r w:rsidRPr="0009050E">
        <w:rPr>
          <w:rFonts w:ascii="Arial" w:hAnsi="Arial" w:cs="Arial"/>
          <w:noProof/>
          <w:sz w:val="20"/>
        </w:rPr>
        <w:t xml:space="preserve">Raadik, T.A., Doeg, T.J., Fairbrother, P.S., Jones, M.J., and Koster, W. </w:t>
      </w:r>
      <w:r>
        <w:rPr>
          <w:rFonts w:ascii="Arial" w:hAnsi="Arial" w:cs="Arial"/>
          <w:noProof/>
          <w:sz w:val="20"/>
        </w:rPr>
        <w:t>(</w:t>
      </w:r>
      <w:r w:rsidRPr="0009050E">
        <w:rPr>
          <w:rFonts w:ascii="Arial" w:hAnsi="Arial" w:cs="Arial"/>
          <w:noProof/>
          <w:sz w:val="20"/>
        </w:rPr>
        <w:t>1999</w:t>
      </w:r>
      <w:r w:rsidR="00606B9A">
        <w:rPr>
          <w:rFonts w:ascii="Arial" w:hAnsi="Arial" w:cs="Arial"/>
          <w:noProof/>
          <w:sz w:val="20"/>
        </w:rPr>
        <w:t>a</w:t>
      </w:r>
      <w:r>
        <w:rPr>
          <w:rFonts w:ascii="Arial" w:hAnsi="Arial" w:cs="Arial"/>
          <w:noProof/>
          <w:sz w:val="20"/>
        </w:rPr>
        <w:t>)</w:t>
      </w:r>
      <w:r w:rsidRPr="0009050E">
        <w:rPr>
          <w:rFonts w:ascii="Arial" w:hAnsi="Arial" w:cs="Arial"/>
          <w:noProof/>
          <w:sz w:val="20"/>
        </w:rPr>
        <w:t xml:space="preserve">. Assessment of wetlands near Mildura as potential sites for the re-stocking of the threatened fish Southern Purple-spotted Gudgeon (Cardross Lakes, Kings Billabong and Anabranch, Riverside Golf Course Billabong, Irrigation Drainage Basins). Report to Cardross Lakes Task Group. </w:t>
      </w:r>
      <w:r>
        <w:rPr>
          <w:rFonts w:ascii="Arial" w:hAnsi="Arial" w:cs="Arial"/>
          <w:noProof/>
          <w:sz w:val="20"/>
        </w:rPr>
        <w:t>Arthur Rylah Institute for Environmental Research,</w:t>
      </w:r>
      <w:r w:rsidRPr="0009050E">
        <w:rPr>
          <w:rFonts w:ascii="Arial" w:hAnsi="Arial" w:cs="Arial"/>
          <w:noProof/>
          <w:sz w:val="20"/>
        </w:rPr>
        <w:t xml:space="preserve"> Department of Natural Resources and Environment, </w:t>
      </w:r>
      <w:r>
        <w:rPr>
          <w:rFonts w:ascii="Arial" w:hAnsi="Arial" w:cs="Arial"/>
          <w:noProof/>
          <w:sz w:val="20"/>
        </w:rPr>
        <w:t>Geidelberg</w:t>
      </w:r>
      <w:r w:rsidRPr="0009050E">
        <w:rPr>
          <w:rFonts w:ascii="Arial" w:hAnsi="Arial" w:cs="Arial"/>
          <w:noProof/>
          <w:sz w:val="20"/>
        </w:rPr>
        <w:t xml:space="preserve">, and Timothy J. Doeg Consulting. </w:t>
      </w:r>
    </w:p>
    <w:p w14:paraId="662C831F" w14:textId="4BA37572" w:rsidR="00606B9A" w:rsidRDefault="00606B9A" w:rsidP="0064241B">
      <w:pPr>
        <w:spacing w:after="120"/>
        <w:ind w:left="709" w:hanging="709"/>
        <w:rPr>
          <w:rFonts w:ascii="Arial" w:hAnsi="Arial" w:cs="Arial"/>
          <w:noProof/>
          <w:sz w:val="20"/>
        </w:rPr>
      </w:pPr>
      <w:r w:rsidRPr="00606B9A">
        <w:rPr>
          <w:rFonts w:ascii="Arial" w:hAnsi="Arial" w:cs="Arial"/>
          <w:noProof/>
          <w:sz w:val="20"/>
        </w:rPr>
        <w:t>Raadik, T.A., Doeg, T.J., Fairbrother, P.S., Jones, M.J., and Koster, W. (1999b). Assessment of wetlands near Mildura as potential sites for the re-stocking of the threatened fish Southern Purple-spotted Gudgeon (Cardross Lakes, Kings Billabong and Anabranch, Riverside Golf Course Billabong, Irrigation Drainage Basins). Report to Cardross Lakes Task Group. Arthur Rylah Institute for Environmental Research, Department of Natural Resources and Environment, Victoria, and Timothy J. Doeg Consulting. 75 pp.</w:t>
      </w:r>
    </w:p>
    <w:p w14:paraId="6A662ABB" w14:textId="1820CF6B" w:rsidR="0064241B" w:rsidRDefault="0064241B" w:rsidP="0064241B">
      <w:pPr>
        <w:spacing w:after="120"/>
        <w:ind w:left="709" w:hanging="709"/>
        <w:rPr>
          <w:rFonts w:ascii="Arial" w:hAnsi="Arial" w:cs="Arial"/>
          <w:noProof/>
          <w:sz w:val="20"/>
        </w:rPr>
      </w:pPr>
      <w:r w:rsidRPr="007F2F1C">
        <w:rPr>
          <w:rFonts w:ascii="Arial" w:hAnsi="Arial" w:cs="Arial"/>
          <w:noProof/>
          <w:sz w:val="20"/>
        </w:rPr>
        <w:t>Sasaki, M., Hammer, M., U</w:t>
      </w:r>
      <w:r>
        <w:rPr>
          <w:rFonts w:ascii="Arial" w:hAnsi="Arial" w:cs="Arial"/>
          <w:noProof/>
          <w:sz w:val="20"/>
        </w:rPr>
        <w:t>nmack</w:t>
      </w:r>
      <w:r w:rsidRPr="007F2F1C">
        <w:rPr>
          <w:rFonts w:ascii="Arial" w:hAnsi="Arial" w:cs="Arial"/>
          <w:noProof/>
          <w:sz w:val="20"/>
        </w:rPr>
        <w:t>, P., Adams, M.</w:t>
      </w:r>
      <w:r>
        <w:rPr>
          <w:rFonts w:ascii="Arial" w:hAnsi="Arial" w:cs="Arial"/>
          <w:noProof/>
          <w:sz w:val="20"/>
        </w:rPr>
        <w:t xml:space="preserve"> and</w:t>
      </w:r>
      <w:r w:rsidRPr="007F2F1C">
        <w:rPr>
          <w:rFonts w:ascii="Arial" w:hAnsi="Arial" w:cs="Arial"/>
          <w:noProof/>
          <w:sz w:val="20"/>
        </w:rPr>
        <w:t xml:space="preserve"> Beheregaray, L. (2016). Population genetics of a widely distributed small freshwater fish with varying conservation concerns: the southern purple-spotted gudgeon, Mogurnda adspersa. </w:t>
      </w:r>
      <w:r w:rsidRPr="007F2F1C">
        <w:rPr>
          <w:rFonts w:ascii="Arial" w:hAnsi="Arial" w:cs="Arial"/>
          <w:i/>
          <w:iCs/>
          <w:noProof/>
          <w:sz w:val="20"/>
        </w:rPr>
        <w:t>Conservation Genetics</w:t>
      </w:r>
      <w:r w:rsidRPr="007F2F1C">
        <w:rPr>
          <w:rFonts w:ascii="Arial" w:hAnsi="Arial" w:cs="Arial"/>
          <w:noProof/>
          <w:sz w:val="20"/>
        </w:rPr>
        <w:t xml:space="preserve"> </w:t>
      </w:r>
      <w:r w:rsidRPr="007F2F1C">
        <w:rPr>
          <w:rFonts w:ascii="Arial" w:hAnsi="Arial" w:cs="Arial"/>
          <w:b/>
          <w:bCs/>
          <w:noProof/>
          <w:sz w:val="20"/>
        </w:rPr>
        <w:t>17(4)</w:t>
      </w:r>
      <w:r w:rsidRPr="007F2F1C">
        <w:rPr>
          <w:rFonts w:ascii="Arial" w:hAnsi="Arial" w:cs="Arial"/>
          <w:noProof/>
          <w:sz w:val="20"/>
        </w:rPr>
        <w:t>, 875</w:t>
      </w:r>
      <w:r w:rsidRPr="00535862">
        <w:t>–</w:t>
      </w:r>
      <w:r w:rsidRPr="007F2F1C">
        <w:rPr>
          <w:rFonts w:ascii="Arial" w:hAnsi="Arial" w:cs="Arial"/>
          <w:noProof/>
          <w:sz w:val="20"/>
        </w:rPr>
        <w:t xml:space="preserve">889. </w:t>
      </w:r>
      <w:hyperlink r:id="rId49" w:history="1">
        <w:r w:rsidRPr="00A4385F">
          <w:rPr>
            <w:rStyle w:val="Hyperlink"/>
            <w:rFonts w:cs="Arial"/>
            <w:noProof/>
            <w:sz w:val="20"/>
          </w:rPr>
          <w:t>https://doi.org/10.1007/s10592-016-0829-2</w:t>
        </w:r>
      </w:hyperlink>
    </w:p>
    <w:p w14:paraId="6C82266A" w14:textId="77777777" w:rsidR="0064241B" w:rsidRPr="00535862" w:rsidRDefault="0064241B" w:rsidP="0064241B">
      <w:pPr>
        <w:spacing w:after="120"/>
        <w:ind w:left="709" w:hanging="709"/>
        <w:rPr>
          <w:rFonts w:ascii="Arial" w:hAnsi="Arial" w:cs="Arial"/>
          <w:noProof/>
          <w:sz w:val="20"/>
        </w:rPr>
      </w:pPr>
      <w:r w:rsidRPr="00F572DD">
        <w:rPr>
          <w:rFonts w:ascii="Arial" w:hAnsi="Arial" w:cs="Arial"/>
          <w:noProof/>
          <w:sz w:val="20"/>
        </w:rPr>
        <w:lastRenderedPageBreak/>
        <w:t xml:space="preserve">Spens, J., Evans, A.R., Halfmaerten, D., Knudsen, S.W., Sengupta, M.E., Mak, S.S., Sigsgaard, E.E. and Hellström, M., 2017. Comparison of capture and storage methods for aqueous macrobial eDNA using an optimized extraction protocol: advantage of enclosed filter. </w:t>
      </w:r>
      <w:r w:rsidRPr="00F572DD">
        <w:rPr>
          <w:rFonts w:ascii="Arial" w:hAnsi="Arial" w:cs="Arial"/>
          <w:i/>
          <w:iCs/>
          <w:noProof/>
          <w:sz w:val="20"/>
        </w:rPr>
        <w:t>Methods in Ecology and Evolution</w:t>
      </w:r>
      <w:r w:rsidRPr="00F572DD">
        <w:rPr>
          <w:rFonts w:ascii="Arial" w:hAnsi="Arial" w:cs="Arial"/>
          <w:noProof/>
          <w:sz w:val="20"/>
        </w:rPr>
        <w:t xml:space="preserve"> </w:t>
      </w:r>
      <w:r w:rsidRPr="00F572DD">
        <w:rPr>
          <w:rFonts w:ascii="Arial" w:hAnsi="Arial" w:cs="Arial"/>
          <w:b/>
          <w:bCs/>
          <w:noProof/>
          <w:sz w:val="20"/>
        </w:rPr>
        <w:t>8(5)</w:t>
      </w:r>
      <w:r w:rsidRPr="00F572DD">
        <w:rPr>
          <w:rFonts w:ascii="Arial" w:hAnsi="Arial" w:cs="Arial"/>
          <w:noProof/>
          <w:sz w:val="20"/>
        </w:rPr>
        <w:t>, 635</w:t>
      </w:r>
      <w:r w:rsidRPr="00535862">
        <w:t>–</w:t>
      </w:r>
      <w:r w:rsidRPr="00F572DD">
        <w:rPr>
          <w:rFonts w:ascii="Arial" w:hAnsi="Arial" w:cs="Arial"/>
          <w:noProof/>
          <w:sz w:val="20"/>
        </w:rPr>
        <w:t>645.</w:t>
      </w:r>
    </w:p>
    <w:p w14:paraId="5808B295" w14:textId="77777777" w:rsidR="0064241B" w:rsidRPr="00535862" w:rsidRDefault="0064241B" w:rsidP="0064241B">
      <w:pPr>
        <w:spacing w:after="120"/>
        <w:ind w:left="709" w:hanging="709"/>
        <w:rPr>
          <w:rFonts w:ascii="Arial" w:hAnsi="Arial" w:cs="Arial"/>
          <w:noProof/>
          <w:sz w:val="20"/>
        </w:rPr>
      </w:pPr>
      <w:r w:rsidRPr="00535862">
        <w:rPr>
          <w:rFonts w:ascii="Arial" w:hAnsi="Arial" w:cs="Arial"/>
          <w:noProof/>
          <w:sz w:val="20"/>
        </w:rPr>
        <w:t>Stoessel, D. (2020). Survey for Southern Purple-spotted Gudgeon (</w:t>
      </w:r>
      <w:r w:rsidRPr="00535862">
        <w:rPr>
          <w:rFonts w:ascii="Arial" w:hAnsi="Arial" w:cs="Arial"/>
          <w:i/>
          <w:iCs/>
          <w:noProof/>
          <w:sz w:val="20"/>
        </w:rPr>
        <w:t>Mogurnda adspersa</w:t>
      </w:r>
      <w:r w:rsidRPr="00535862">
        <w:rPr>
          <w:rFonts w:ascii="Arial" w:hAnsi="Arial" w:cs="Arial"/>
          <w:noProof/>
          <w:sz w:val="20"/>
        </w:rPr>
        <w:t>) in the Reedy Lakes complex, Kerang. Unpublished Client Report for Loddon-Mallee Fire, Forestry and Regions, and Water and Catchment Group, Department of Environment, Land, Water and Planning (DELWP). Arthur Rylah Institute for Environmental Research, DELWP, Heidelberg, Victoria.</w:t>
      </w:r>
    </w:p>
    <w:p w14:paraId="3ADA3FA0" w14:textId="589E1D43" w:rsidR="00B419E1" w:rsidRPr="00B419E1" w:rsidRDefault="00B419E1" w:rsidP="00B419E1">
      <w:pPr>
        <w:spacing w:after="120"/>
        <w:ind w:left="709" w:hanging="709"/>
        <w:rPr>
          <w:rFonts w:ascii="Arial" w:hAnsi="Arial" w:cs="Arial"/>
          <w:noProof/>
          <w:sz w:val="20"/>
          <w:szCs w:val="20"/>
        </w:rPr>
      </w:pPr>
      <w:r w:rsidRPr="00B419E1">
        <w:rPr>
          <w:rFonts w:ascii="Arial" w:hAnsi="Arial" w:cs="Arial"/>
          <w:noProof/>
          <w:sz w:val="20"/>
          <w:szCs w:val="20"/>
        </w:rPr>
        <w:t xml:space="preserve">Thomsen, P. F., and Willerslev, E. (2015). Environmental DNA – An emerging tool in conservation for monitoring past and present biodiversity. </w:t>
      </w:r>
      <w:r w:rsidRPr="00B419E1">
        <w:rPr>
          <w:rFonts w:ascii="Arial" w:hAnsi="Arial" w:cs="Arial"/>
          <w:i/>
          <w:iCs/>
          <w:noProof/>
          <w:sz w:val="20"/>
          <w:szCs w:val="20"/>
        </w:rPr>
        <w:t>Biological Conservation</w:t>
      </w:r>
      <w:r w:rsidRPr="00B419E1">
        <w:rPr>
          <w:rFonts w:ascii="Arial" w:hAnsi="Arial" w:cs="Arial"/>
          <w:noProof/>
          <w:sz w:val="20"/>
          <w:szCs w:val="20"/>
        </w:rPr>
        <w:t xml:space="preserve"> </w:t>
      </w:r>
      <w:r w:rsidRPr="00B419E1">
        <w:rPr>
          <w:rFonts w:ascii="Arial" w:hAnsi="Arial" w:cs="Arial"/>
          <w:b/>
          <w:bCs/>
          <w:noProof/>
          <w:sz w:val="20"/>
          <w:szCs w:val="20"/>
        </w:rPr>
        <w:t>183</w:t>
      </w:r>
      <w:r w:rsidRPr="00B419E1">
        <w:rPr>
          <w:rFonts w:ascii="Arial" w:hAnsi="Arial" w:cs="Arial"/>
          <w:noProof/>
          <w:sz w:val="20"/>
          <w:szCs w:val="20"/>
        </w:rPr>
        <w:t xml:space="preserve">, 4–18. </w:t>
      </w:r>
      <w:hyperlink r:id="rId50" w:history="1">
        <w:r w:rsidRPr="00B419E1">
          <w:rPr>
            <w:rFonts w:ascii="Arial" w:hAnsi="Arial" w:cs="Arial"/>
            <w:noProof/>
            <w:sz w:val="20"/>
            <w:szCs w:val="20"/>
          </w:rPr>
          <w:t>https://doi.org/10.1016/j.biocon.2014.11.019</w:t>
        </w:r>
      </w:hyperlink>
    </w:p>
    <w:p w14:paraId="1B9A3509" w14:textId="2548F90E" w:rsidR="00B419E1" w:rsidRDefault="00BB0BE2" w:rsidP="00BB0BE2">
      <w:pPr>
        <w:spacing w:after="120"/>
        <w:ind w:left="709" w:hanging="709"/>
        <w:rPr>
          <w:rFonts w:ascii="Arial" w:hAnsi="Arial" w:cs="Arial"/>
          <w:sz w:val="20"/>
        </w:rPr>
      </w:pPr>
      <w:r w:rsidRPr="00BB0BE2">
        <w:rPr>
          <w:rFonts w:ascii="Arial" w:hAnsi="Arial" w:cs="Arial"/>
          <w:sz w:val="20"/>
        </w:rPr>
        <w:t xml:space="preserve">Wang, J. (2009). A new method for estimating effective population sizes from a single sample of </w:t>
      </w:r>
      <w:proofErr w:type="spellStart"/>
      <w:r w:rsidRPr="00BB0BE2">
        <w:rPr>
          <w:rFonts w:ascii="Arial" w:hAnsi="Arial" w:cs="Arial"/>
          <w:sz w:val="20"/>
        </w:rPr>
        <w:t>multilocus</w:t>
      </w:r>
      <w:proofErr w:type="spellEnd"/>
      <w:r w:rsidRPr="00BB0BE2">
        <w:rPr>
          <w:rFonts w:ascii="Arial" w:hAnsi="Arial" w:cs="Arial"/>
          <w:sz w:val="20"/>
        </w:rPr>
        <w:t xml:space="preserve"> genotypes. </w:t>
      </w:r>
      <w:r w:rsidRPr="00BB0BE2">
        <w:rPr>
          <w:rFonts w:ascii="Arial" w:hAnsi="Arial" w:cs="Arial"/>
          <w:i/>
          <w:iCs/>
          <w:sz w:val="20"/>
        </w:rPr>
        <w:t>Molecular Ecology</w:t>
      </w:r>
      <w:r w:rsidRPr="00BB0BE2">
        <w:rPr>
          <w:rFonts w:ascii="Arial" w:hAnsi="Arial" w:cs="Arial"/>
          <w:sz w:val="20"/>
        </w:rPr>
        <w:t xml:space="preserve"> </w:t>
      </w:r>
      <w:r w:rsidRPr="00BB0BE2">
        <w:rPr>
          <w:rFonts w:ascii="Arial" w:hAnsi="Arial" w:cs="Arial"/>
          <w:b/>
          <w:bCs/>
          <w:sz w:val="20"/>
        </w:rPr>
        <w:t>18(10)</w:t>
      </w:r>
      <w:r w:rsidRPr="00BB0BE2">
        <w:rPr>
          <w:rFonts w:ascii="Arial" w:hAnsi="Arial" w:cs="Arial"/>
          <w:sz w:val="20"/>
        </w:rPr>
        <w:t>, 2148</w:t>
      </w:r>
      <w:bookmarkStart w:id="106" w:name="_Hlk109042732"/>
      <w:r w:rsidRPr="00BB0BE2">
        <w:rPr>
          <w:rFonts w:ascii="Arial" w:hAnsi="Arial" w:cs="Arial"/>
          <w:sz w:val="20"/>
        </w:rPr>
        <w:t>–</w:t>
      </w:r>
      <w:bookmarkEnd w:id="106"/>
      <w:r w:rsidRPr="00BB0BE2">
        <w:rPr>
          <w:rFonts w:ascii="Arial" w:hAnsi="Arial" w:cs="Arial"/>
          <w:sz w:val="20"/>
        </w:rPr>
        <w:t>2164</w:t>
      </w:r>
    </w:p>
    <w:p w14:paraId="09C8010B" w14:textId="5A343FF9" w:rsidR="0064241B" w:rsidRDefault="0064241B" w:rsidP="0064241B">
      <w:pPr>
        <w:spacing w:after="120"/>
        <w:ind w:left="709" w:hanging="709"/>
        <w:rPr>
          <w:rFonts w:ascii="Arial" w:hAnsi="Arial" w:cs="Arial"/>
          <w:noProof/>
          <w:sz w:val="20"/>
        </w:rPr>
      </w:pPr>
      <w:bookmarkStart w:id="107" w:name="_Hlk110768862"/>
      <w:r w:rsidRPr="00C757A7">
        <w:rPr>
          <w:rFonts w:ascii="Arial" w:hAnsi="Arial" w:cs="Arial"/>
          <w:noProof/>
          <w:sz w:val="20"/>
        </w:rPr>
        <w:t xml:space="preserve">Wilcox, T. M., McKelvey, K. S., Young, M. K., Jane, S. F., Lowe, W. H., Whiteley, A. R., </w:t>
      </w:r>
      <w:r w:rsidR="0011778C">
        <w:rPr>
          <w:rFonts w:ascii="Arial" w:hAnsi="Arial" w:cs="Arial"/>
          <w:noProof/>
          <w:sz w:val="20"/>
        </w:rPr>
        <w:t>and</w:t>
      </w:r>
      <w:r w:rsidRPr="00C757A7">
        <w:rPr>
          <w:rFonts w:ascii="Arial" w:hAnsi="Arial" w:cs="Arial"/>
          <w:noProof/>
          <w:sz w:val="20"/>
        </w:rPr>
        <w:t xml:space="preserve"> Schwartz, M. K. (2013). Robust detection of rare species using environmental DNA: the importance of primer specificity. </w:t>
      </w:r>
      <w:r w:rsidRPr="0045109E">
        <w:rPr>
          <w:rFonts w:ascii="Arial" w:hAnsi="Arial" w:cs="Arial"/>
          <w:i/>
          <w:iCs/>
          <w:noProof/>
          <w:sz w:val="20"/>
        </w:rPr>
        <w:t>P</w:t>
      </w:r>
      <w:r w:rsidR="00750956">
        <w:rPr>
          <w:rFonts w:ascii="Arial" w:hAnsi="Arial" w:cs="Arial"/>
          <w:i/>
          <w:iCs/>
          <w:noProof/>
          <w:sz w:val="20"/>
        </w:rPr>
        <w:t>LO</w:t>
      </w:r>
      <w:r w:rsidRPr="0045109E">
        <w:rPr>
          <w:rFonts w:ascii="Arial" w:hAnsi="Arial" w:cs="Arial"/>
          <w:i/>
          <w:iCs/>
          <w:noProof/>
          <w:sz w:val="20"/>
        </w:rPr>
        <w:t xml:space="preserve">S </w:t>
      </w:r>
      <w:r w:rsidR="00750956">
        <w:rPr>
          <w:rFonts w:ascii="Arial" w:hAnsi="Arial" w:cs="Arial"/>
          <w:i/>
          <w:iCs/>
          <w:noProof/>
          <w:sz w:val="20"/>
        </w:rPr>
        <w:t>O</w:t>
      </w:r>
      <w:r w:rsidRPr="0045109E">
        <w:rPr>
          <w:rFonts w:ascii="Arial" w:hAnsi="Arial" w:cs="Arial"/>
          <w:i/>
          <w:iCs/>
          <w:noProof/>
          <w:sz w:val="20"/>
        </w:rPr>
        <w:t>ne</w:t>
      </w:r>
      <w:r w:rsidRPr="00C757A7">
        <w:rPr>
          <w:rFonts w:ascii="Arial" w:hAnsi="Arial" w:cs="Arial"/>
          <w:noProof/>
          <w:sz w:val="20"/>
        </w:rPr>
        <w:t xml:space="preserve"> </w:t>
      </w:r>
      <w:r w:rsidRPr="0045109E">
        <w:rPr>
          <w:rFonts w:ascii="Arial" w:hAnsi="Arial" w:cs="Arial"/>
          <w:b/>
          <w:bCs/>
          <w:noProof/>
          <w:sz w:val="20"/>
        </w:rPr>
        <w:t>8(3)</w:t>
      </w:r>
      <w:r w:rsidRPr="00C757A7">
        <w:rPr>
          <w:rFonts w:ascii="Arial" w:hAnsi="Arial" w:cs="Arial"/>
          <w:noProof/>
          <w:sz w:val="20"/>
        </w:rPr>
        <w:t>, e59520.</w:t>
      </w:r>
    </w:p>
    <w:bookmarkEnd w:id="107"/>
    <w:p w14:paraId="3398E825" w14:textId="77777777" w:rsidR="00920212" w:rsidRPr="00920212" w:rsidRDefault="00920212" w:rsidP="00920212">
      <w:pPr>
        <w:spacing w:after="120"/>
        <w:ind w:left="709" w:hanging="709"/>
        <w:rPr>
          <w:rFonts w:ascii="Arial" w:hAnsi="Arial" w:cs="Arial"/>
          <w:noProof/>
          <w:sz w:val="20"/>
        </w:rPr>
      </w:pPr>
      <w:r w:rsidRPr="00920212">
        <w:rPr>
          <w:rFonts w:ascii="Arial" w:hAnsi="Arial" w:cs="Arial"/>
          <w:noProof/>
          <w:sz w:val="20"/>
        </w:rPr>
        <w:t>Wintle, B. A., R. P. Kavanagh, M. A. McCarthy, and M. A. Burgman. 2005. Estimating and dealing with detectability in occupancy surveys for forest owls and arboreal marsupials. </w:t>
      </w:r>
      <w:r w:rsidRPr="00920212">
        <w:rPr>
          <w:rFonts w:ascii="Arial" w:hAnsi="Arial" w:cs="Arial"/>
          <w:i/>
          <w:iCs/>
          <w:noProof/>
          <w:sz w:val="20"/>
        </w:rPr>
        <w:t>Journal of Wildlife Management</w:t>
      </w:r>
      <w:r w:rsidRPr="00920212">
        <w:rPr>
          <w:rFonts w:ascii="Arial" w:hAnsi="Arial" w:cs="Arial"/>
          <w:noProof/>
          <w:sz w:val="20"/>
        </w:rPr>
        <w:t> </w:t>
      </w:r>
      <w:r w:rsidRPr="00920212">
        <w:rPr>
          <w:rFonts w:ascii="Arial" w:hAnsi="Arial" w:cs="Arial"/>
          <w:b/>
          <w:bCs/>
          <w:noProof/>
          <w:sz w:val="20"/>
        </w:rPr>
        <w:t>69</w:t>
      </w:r>
      <w:r w:rsidRPr="00920212">
        <w:rPr>
          <w:rFonts w:ascii="Arial" w:hAnsi="Arial" w:cs="Arial"/>
          <w:noProof/>
          <w:sz w:val="20"/>
        </w:rPr>
        <w:t>, 905–917.</w:t>
      </w:r>
    </w:p>
    <w:p w14:paraId="047E9A58" w14:textId="77777777" w:rsidR="00920212" w:rsidRDefault="00920212" w:rsidP="0064241B">
      <w:pPr>
        <w:spacing w:after="120"/>
        <w:ind w:left="709" w:hanging="709"/>
        <w:rPr>
          <w:rFonts w:ascii="Arial" w:hAnsi="Arial" w:cs="Arial"/>
          <w:noProof/>
          <w:sz w:val="20"/>
        </w:rPr>
      </w:pPr>
    </w:p>
    <w:p w14:paraId="590845D6" w14:textId="34EA21B3" w:rsidR="00150896" w:rsidRDefault="00150896" w:rsidP="0064241B">
      <w:pPr>
        <w:spacing w:after="120"/>
        <w:ind w:left="709" w:hanging="709"/>
        <w:rPr>
          <w:rFonts w:ascii="Arial" w:hAnsi="Arial" w:cs="Arial"/>
          <w:noProof/>
          <w:sz w:val="20"/>
        </w:rPr>
      </w:pPr>
    </w:p>
    <w:p w14:paraId="1B441DC7" w14:textId="77777777" w:rsidR="001C770F" w:rsidRDefault="001C770F" w:rsidP="0064241B">
      <w:pPr>
        <w:pStyle w:val="Heading1-Numbered"/>
        <w:rPr>
          <w:noProof/>
          <w:sz w:val="20"/>
        </w:rPr>
        <w:sectPr w:rsidR="001C770F" w:rsidSect="00DA6BB1">
          <w:footerReference w:type="default" r:id="rId51"/>
          <w:pgSz w:w="11907" w:h="16840" w:code="9"/>
          <w:pgMar w:top="1134" w:right="1134" w:bottom="1134" w:left="1134" w:header="709" w:footer="567" w:gutter="0"/>
          <w:cols w:space="708"/>
          <w:formProt w:val="0"/>
          <w:titlePg/>
          <w:docGrid w:linePitch="360"/>
        </w:sectPr>
      </w:pPr>
    </w:p>
    <w:p w14:paraId="5F76849E" w14:textId="5B9A6788" w:rsidR="00535862" w:rsidRPr="0064241B" w:rsidRDefault="00535862" w:rsidP="0064241B">
      <w:pPr>
        <w:pStyle w:val="Heading1-Numbered"/>
      </w:pPr>
      <w:bookmarkStart w:id="108" w:name="_Toc111469146"/>
      <w:bookmarkStart w:id="109" w:name="_Toc44315965"/>
      <w:bookmarkEnd w:id="98"/>
      <w:r w:rsidRPr="00535862">
        <w:lastRenderedPageBreak/>
        <w:t>Appendix</w:t>
      </w:r>
      <w:bookmarkEnd w:id="108"/>
    </w:p>
    <w:p w14:paraId="60CA9A68" w14:textId="67072B50" w:rsidR="00535862" w:rsidRPr="009E2313" w:rsidRDefault="00535862" w:rsidP="00546834">
      <w:pPr>
        <w:pStyle w:val="Caption-Table"/>
      </w:pPr>
      <w:bookmarkStart w:id="110" w:name="_Toc111116784"/>
      <w:r w:rsidRPr="009E2313">
        <w:t>Table A1.  Location of survey sites, sampling date, sampling equipment</w:t>
      </w:r>
      <w:r w:rsidR="00E31205" w:rsidRPr="009E2313">
        <w:t xml:space="preserve"> </w:t>
      </w:r>
      <w:r w:rsidR="007421D1" w:rsidRPr="009E2313">
        <w:t>used</w:t>
      </w:r>
      <w:r w:rsidRPr="009E2313">
        <w:t>, and</w:t>
      </w:r>
      <w:r w:rsidR="007421D1" w:rsidRPr="009E2313">
        <w:t xml:space="preserve"> sampling effort</w:t>
      </w:r>
      <w:r w:rsidRPr="009E2313">
        <w:t>.</w:t>
      </w:r>
      <w:bookmarkEnd w:id="110"/>
    </w:p>
    <w:tbl>
      <w:tblPr>
        <w:tblpPr w:leftFromText="181" w:rightFromText="181" w:vertAnchor="text" w:horzAnchor="margin" w:tblpY="15"/>
        <w:tblW w:w="9855" w:type="dxa"/>
        <w:tblLook w:val="04A0" w:firstRow="1" w:lastRow="0" w:firstColumn="1" w:lastColumn="0" w:noHBand="0" w:noVBand="1"/>
      </w:tblPr>
      <w:tblGrid>
        <w:gridCol w:w="562"/>
        <w:gridCol w:w="1306"/>
        <w:gridCol w:w="1301"/>
        <w:gridCol w:w="1507"/>
        <w:gridCol w:w="1507"/>
        <w:gridCol w:w="1440"/>
        <w:gridCol w:w="1134"/>
        <w:gridCol w:w="1098"/>
      </w:tblGrid>
      <w:tr w:rsidR="0085679C" w:rsidRPr="0085679C" w14:paraId="5FE37512" w14:textId="77777777" w:rsidTr="0085679C">
        <w:trPr>
          <w:trHeight w:val="510"/>
        </w:trPr>
        <w:tc>
          <w:tcPr>
            <w:tcW w:w="562"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4C7FE348"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Site</w:t>
            </w:r>
          </w:p>
        </w:tc>
        <w:tc>
          <w:tcPr>
            <w:tcW w:w="1306"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613F2E7A" w14:textId="77777777" w:rsidR="0085679C" w:rsidRPr="00AF53A2" w:rsidRDefault="0085679C" w:rsidP="0085679C">
            <w:pPr>
              <w:jc w:val="center"/>
              <w:rPr>
                <w:rFonts w:ascii="Arial" w:hAnsi="Arial" w:cs="Arial"/>
                <w:b/>
                <w:bCs/>
                <w:color w:val="FFFFFF" w:themeColor="background1"/>
                <w:sz w:val="18"/>
                <w:szCs w:val="18"/>
                <w:lang w:eastAsia="en-AU"/>
              </w:rPr>
            </w:pPr>
            <w:r w:rsidRPr="00AF53A2">
              <w:rPr>
                <w:rFonts w:ascii="Arial" w:hAnsi="Arial" w:cs="Arial"/>
                <w:b/>
                <w:bCs/>
                <w:color w:val="FFFFFF" w:themeColor="background1"/>
                <w:sz w:val="18"/>
                <w:szCs w:val="18"/>
                <w:lang w:eastAsia="en-AU"/>
              </w:rPr>
              <w:t>Waterbody</w:t>
            </w:r>
          </w:p>
        </w:tc>
        <w:tc>
          <w:tcPr>
            <w:tcW w:w="1301"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4FE6D8AF"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Latitude</w:t>
            </w:r>
          </w:p>
        </w:tc>
        <w:tc>
          <w:tcPr>
            <w:tcW w:w="1507"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66138DA9"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Longitude</w:t>
            </w:r>
          </w:p>
        </w:tc>
        <w:tc>
          <w:tcPr>
            <w:tcW w:w="1507"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172E6F4D"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Date sampled</w:t>
            </w:r>
          </w:p>
        </w:tc>
        <w:tc>
          <w:tcPr>
            <w:tcW w:w="1440"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6B70ADD1"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Gear/method</w:t>
            </w:r>
          </w:p>
        </w:tc>
        <w:tc>
          <w:tcPr>
            <w:tcW w:w="1134"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5CC92AC1"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 xml:space="preserve">Number of </w:t>
            </w:r>
            <w:proofErr w:type="gramStart"/>
            <w:r w:rsidRPr="0085679C">
              <w:rPr>
                <w:rFonts w:ascii="Arial" w:hAnsi="Arial" w:cs="Arial"/>
                <w:b/>
                <w:bCs/>
                <w:color w:val="FFFFFF" w:themeColor="background1"/>
                <w:sz w:val="18"/>
                <w:szCs w:val="18"/>
                <w:lang w:eastAsia="en-AU"/>
              </w:rPr>
              <w:t>gear</w:t>
            </w:r>
            <w:proofErr w:type="gramEnd"/>
            <w:r w:rsidRPr="0085679C">
              <w:rPr>
                <w:rFonts w:ascii="Arial" w:hAnsi="Arial" w:cs="Arial"/>
                <w:b/>
                <w:bCs/>
                <w:color w:val="FFFFFF" w:themeColor="background1"/>
                <w:sz w:val="18"/>
                <w:szCs w:val="18"/>
                <w:lang w:eastAsia="en-AU"/>
              </w:rPr>
              <w:t xml:space="preserve"> used</w:t>
            </w:r>
          </w:p>
        </w:tc>
        <w:tc>
          <w:tcPr>
            <w:tcW w:w="1098" w:type="dxa"/>
            <w:tcBorders>
              <w:top w:val="single" w:sz="4" w:space="0" w:color="auto"/>
              <w:left w:val="single" w:sz="4" w:space="0" w:color="00B2A9"/>
              <w:bottom w:val="single" w:sz="4" w:space="0" w:color="auto"/>
              <w:right w:val="single" w:sz="4" w:space="0" w:color="00B2A9"/>
            </w:tcBorders>
            <w:shd w:val="clear" w:color="auto" w:fill="00B2A9"/>
            <w:vAlign w:val="center"/>
            <w:hideMark/>
          </w:tcPr>
          <w:p w14:paraId="2C7A0375"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Soak time (min)</w:t>
            </w:r>
          </w:p>
        </w:tc>
      </w:tr>
      <w:tr w:rsidR="0085679C" w:rsidRPr="0085679C" w14:paraId="56F58652" w14:textId="77777777" w:rsidTr="0085679C">
        <w:trPr>
          <w:trHeight w:val="255"/>
        </w:trPr>
        <w:tc>
          <w:tcPr>
            <w:tcW w:w="562" w:type="dxa"/>
            <w:vMerge w:val="restart"/>
            <w:tcBorders>
              <w:top w:val="single" w:sz="4" w:space="0" w:color="auto"/>
              <w:left w:val="single" w:sz="4" w:space="0" w:color="00B2A9"/>
              <w:right w:val="single" w:sz="4" w:space="0" w:color="00B2A9"/>
            </w:tcBorders>
            <w:shd w:val="clear" w:color="auto" w:fill="auto"/>
            <w:noWrap/>
            <w:hideMark/>
          </w:tcPr>
          <w:p w14:paraId="340F1E03"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w:t>
            </w:r>
          </w:p>
        </w:tc>
        <w:tc>
          <w:tcPr>
            <w:tcW w:w="1306" w:type="dxa"/>
            <w:vMerge w:val="restart"/>
            <w:tcBorders>
              <w:top w:val="single" w:sz="4" w:space="0" w:color="auto"/>
              <w:left w:val="single" w:sz="4" w:space="0" w:color="00B2A9"/>
              <w:right w:val="single" w:sz="4" w:space="0" w:color="00B2A9"/>
            </w:tcBorders>
            <w:shd w:val="clear" w:color="auto" w:fill="auto"/>
            <w:noWrap/>
            <w:vAlign w:val="center"/>
            <w:hideMark/>
          </w:tcPr>
          <w:p w14:paraId="42FF373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Loddon River</w:t>
            </w:r>
          </w:p>
        </w:tc>
        <w:tc>
          <w:tcPr>
            <w:tcW w:w="1301" w:type="dxa"/>
            <w:vMerge w:val="restart"/>
            <w:tcBorders>
              <w:top w:val="single" w:sz="4" w:space="0" w:color="auto"/>
              <w:left w:val="single" w:sz="4" w:space="0" w:color="00B2A9"/>
              <w:right w:val="single" w:sz="4" w:space="0" w:color="00B2A9"/>
            </w:tcBorders>
            <w:shd w:val="clear" w:color="auto" w:fill="auto"/>
            <w:noWrap/>
            <w:vAlign w:val="center"/>
            <w:hideMark/>
          </w:tcPr>
          <w:p w14:paraId="53F57EC3" w14:textId="4F21E244"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55228</w:t>
            </w:r>
          </w:p>
        </w:tc>
        <w:tc>
          <w:tcPr>
            <w:tcW w:w="1507" w:type="dxa"/>
            <w:vMerge w:val="restart"/>
            <w:tcBorders>
              <w:top w:val="single" w:sz="4" w:space="0" w:color="auto"/>
              <w:left w:val="single" w:sz="4" w:space="0" w:color="00B2A9"/>
              <w:right w:val="single" w:sz="4" w:space="0" w:color="00B2A9"/>
            </w:tcBorders>
            <w:shd w:val="clear" w:color="auto" w:fill="auto"/>
            <w:noWrap/>
            <w:vAlign w:val="center"/>
            <w:hideMark/>
          </w:tcPr>
          <w:p w14:paraId="0C0CD38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143.87061</w:t>
            </w:r>
          </w:p>
        </w:tc>
        <w:tc>
          <w:tcPr>
            <w:tcW w:w="1507" w:type="dxa"/>
            <w:vMerge w:val="restart"/>
            <w:tcBorders>
              <w:top w:val="single" w:sz="4" w:space="0" w:color="auto"/>
              <w:left w:val="single" w:sz="4" w:space="0" w:color="00B2A9"/>
              <w:right w:val="single" w:sz="4" w:space="0" w:color="00B2A9"/>
            </w:tcBorders>
            <w:shd w:val="clear" w:color="auto" w:fill="auto"/>
            <w:noWrap/>
            <w:vAlign w:val="center"/>
            <w:hideMark/>
          </w:tcPr>
          <w:p w14:paraId="631B05CE" w14:textId="5B7B963D"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16</w:t>
            </w:r>
            <w:r w:rsidR="00E3194D">
              <w:rPr>
                <w:rFonts w:ascii="Arial" w:hAnsi="Arial" w:cs="Arial"/>
                <w:sz w:val="18"/>
                <w:szCs w:val="18"/>
                <w:lang w:eastAsia="en-AU"/>
              </w:rPr>
              <w:sym w:font="Symbol" w:char="F02D"/>
            </w:r>
            <w:r w:rsidRPr="0085679C">
              <w:rPr>
                <w:rFonts w:ascii="Arial" w:hAnsi="Arial" w:cs="Arial"/>
                <w:sz w:val="18"/>
                <w:szCs w:val="18"/>
                <w:lang w:eastAsia="en-AU"/>
              </w:rPr>
              <w:t>17/11/2020</w:t>
            </w:r>
          </w:p>
          <w:p w14:paraId="1EBA990A"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auto"/>
              <w:left w:val="single" w:sz="4" w:space="0" w:color="00B2A9"/>
              <w:bottom w:val="single" w:sz="4" w:space="0" w:color="00B2A9"/>
              <w:right w:val="single" w:sz="4" w:space="0" w:color="00B2A9"/>
            </w:tcBorders>
            <w:shd w:val="clear" w:color="auto" w:fill="auto"/>
            <w:noWrap/>
            <w:vAlign w:val="center"/>
            <w:hideMark/>
          </w:tcPr>
          <w:p w14:paraId="778DC90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auto"/>
              <w:left w:val="single" w:sz="4" w:space="0" w:color="00B2A9"/>
              <w:bottom w:val="single" w:sz="4" w:space="0" w:color="00B2A9"/>
              <w:right w:val="single" w:sz="4" w:space="0" w:color="00B2A9"/>
            </w:tcBorders>
            <w:shd w:val="clear" w:color="auto" w:fill="auto"/>
            <w:noWrap/>
            <w:vAlign w:val="center"/>
            <w:hideMark/>
          </w:tcPr>
          <w:p w14:paraId="15652A4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auto"/>
              <w:left w:val="single" w:sz="4" w:space="0" w:color="00B2A9"/>
              <w:right w:val="single" w:sz="4" w:space="0" w:color="00B2A9"/>
            </w:tcBorders>
            <w:shd w:val="clear" w:color="auto" w:fill="auto"/>
            <w:noWrap/>
            <w:vAlign w:val="center"/>
            <w:hideMark/>
          </w:tcPr>
          <w:p w14:paraId="65144DB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1110</w:t>
            </w:r>
          </w:p>
        </w:tc>
      </w:tr>
      <w:tr w:rsidR="0085679C" w:rsidRPr="0085679C" w14:paraId="7B21BDCB"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242EDDC5"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hideMark/>
          </w:tcPr>
          <w:p w14:paraId="34FE8A36"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24090393"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08DADC99"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4F4D83EA"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BCA99E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67EE9F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5DE37C3B" w14:textId="77777777" w:rsidR="0085679C" w:rsidRPr="0085679C" w:rsidRDefault="0085679C" w:rsidP="0085679C">
            <w:pPr>
              <w:jc w:val="center"/>
              <w:rPr>
                <w:rFonts w:ascii="Arial" w:hAnsi="Arial" w:cs="Arial"/>
                <w:sz w:val="18"/>
                <w:szCs w:val="18"/>
                <w:lang w:eastAsia="en-AU"/>
              </w:rPr>
            </w:pPr>
          </w:p>
        </w:tc>
      </w:tr>
      <w:tr w:rsidR="0085679C" w:rsidRPr="0085679C" w14:paraId="4F2E6B7A"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587B1732"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tcPr>
          <w:p w14:paraId="0535BC26"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797FAF41"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32734C52" w14:textId="77777777" w:rsidR="0085679C" w:rsidRPr="0085679C" w:rsidRDefault="0085679C" w:rsidP="0085679C">
            <w:pPr>
              <w:jc w:val="center"/>
              <w:rPr>
                <w:rFonts w:ascii="Arial" w:hAnsi="Arial" w:cs="Arial"/>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C43BB7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04/02/2021</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D7A5C6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A37B56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4637366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64EAA5C3"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42DDF64B"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2</w:t>
            </w:r>
          </w:p>
        </w:tc>
        <w:tc>
          <w:tcPr>
            <w:tcW w:w="1306" w:type="dxa"/>
            <w:vMerge/>
            <w:tcBorders>
              <w:left w:val="single" w:sz="4" w:space="0" w:color="00B2A9"/>
              <w:right w:val="single" w:sz="4" w:space="0" w:color="00B2A9"/>
            </w:tcBorders>
            <w:shd w:val="clear" w:color="auto" w:fill="auto"/>
            <w:noWrap/>
          </w:tcPr>
          <w:p w14:paraId="583E8651"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71B3C0EB" w14:textId="61F23028"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554593</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17FCDC0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143.867147</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A90C3BD" w14:textId="3243A7A5"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16</w:t>
            </w:r>
            <w:r w:rsidR="00E3194D">
              <w:rPr>
                <w:rFonts w:ascii="Arial" w:hAnsi="Arial" w:cs="Arial"/>
                <w:sz w:val="18"/>
                <w:szCs w:val="18"/>
                <w:lang w:eastAsia="en-AU"/>
              </w:rPr>
              <w:sym w:font="Symbol" w:char="F02D"/>
            </w:r>
            <w:r w:rsidRPr="0085679C">
              <w:rPr>
                <w:rFonts w:ascii="Arial" w:hAnsi="Arial" w:cs="Arial"/>
                <w:sz w:val="18"/>
                <w:szCs w:val="18"/>
                <w:lang w:eastAsia="en-AU"/>
              </w:rPr>
              <w:t>17/11/2020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EB21E6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24508B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7D6D4B3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1080</w:t>
            </w:r>
          </w:p>
        </w:tc>
      </w:tr>
      <w:tr w:rsidR="0085679C" w:rsidRPr="0085679C" w14:paraId="508E5219"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hideMark/>
          </w:tcPr>
          <w:p w14:paraId="18E61990"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tcPr>
          <w:p w14:paraId="4E6F561E"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hideMark/>
          </w:tcPr>
          <w:p w14:paraId="2047AE91"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7900B934"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2BCDF980"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7E975D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25AD13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2118D41E" w14:textId="77777777" w:rsidR="0085679C" w:rsidRPr="0085679C" w:rsidRDefault="0085679C" w:rsidP="0085679C">
            <w:pPr>
              <w:jc w:val="center"/>
              <w:rPr>
                <w:rFonts w:ascii="Arial" w:hAnsi="Arial" w:cs="Arial"/>
                <w:sz w:val="18"/>
                <w:szCs w:val="18"/>
                <w:lang w:eastAsia="en-AU"/>
              </w:rPr>
            </w:pPr>
          </w:p>
        </w:tc>
      </w:tr>
      <w:tr w:rsidR="0085679C" w:rsidRPr="0085679C" w14:paraId="40BA29C2"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7EF062B1"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3</w:t>
            </w:r>
          </w:p>
        </w:tc>
        <w:tc>
          <w:tcPr>
            <w:tcW w:w="1306" w:type="dxa"/>
            <w:vMerge/>
            <w:tcBorders>
              <w:left w:val="single" w:sz="4" w:space="0" w:color="00B2A9"/>
              <w:right w:val="single" w:sz="4" w:space="0" w:color="00B2A9"/>
            </w:tcBorders>
            <w:shd w:val="clear" w:color="auto" w:fill="auto"/>
            <w:noWrap/>
          </w:tcPr>
          <w:p w14:paraId="670729CB"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18DB3694" w14:textId="232E5D21"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55814</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2CC9797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143.8618</w:t>
            </w:r>
          </w:p>
        </w:tc>
        <w:tc>
          <w:tcPr>
            <w:tcW w:w="1507" w:type="dxa"/>
            <w:vMerge/>
            <w:tcBorders>
              <w:left w:val="single" w:sz="4" w:space="0" w:color="00B2A9"/>
              <w:right w:val="single" w:sz="4" w:space="0" w:color="00B2A9"/>
            </w:tcBorders>
            <w:shd w:val="clear" w:color="auto" w:fill="auto"/>
            <w:noWrap/>
            <w:vAlign w:val="center"/>
            <w:hideMark/>
          </w:tcPr>
          <w:p w14:paraId="4845E927"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D0E60F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BAB083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1B665AE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960</w:t>
            </w:r>
          </w:p>
        </w:tc>
      </w:tr>
      <w:tr w:rsidR="0085679C" w:rsidRPr="0085679C" w14:paraId="20A5E868"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hideMark/>
          </w:tcPr>
          <w:p w14:paraId="40E0C926"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tcPr>
          <w:p w14:paraId="0A919033"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hideMark/>
          </w:tcPr>
          <w:p w14:paraId="0D559C65"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285D7415"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243B159C"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9B8BC3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F18785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38CCB76F" w14:textId="77777777" w:rsidR="0085679C" w:rsidRPr="0085679C" w:rsidRDefault="0085679C" w:rsidP="0085679C">
            <w:pPr>
              <w:jc w:val="center"/>
              <w:rPr>
                <w:rFonts w:ascii="Arial" w:hAnsi="Arial" w:cs="Arial"/>
                <w:sz w:val="18"/>
                <w:szCs w:val="18"/>
                <w:lang w:eastAsia="en-AU"/>
              </w:rPr>
            </w:pPr>
          </w:p>
        </w:tc>
      </w:tr>
      <w:tr w:rsidR="0085679C" w:rsidRPr="0085679C" w14:paraId="6A129A87"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17D19169"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4</w:t>
            </w:r>
          </w:p>
        </w:tc>
        <w:tc>
          <w:tcPr>
            <w:tcW w:w="1306" w:type="dxa"/>
            <w:vMerge/>
            <w:tcBorders>
              <w:left w:val="single" w:sz="4" w:space="0" w:color="00B2A9"/>
              <w:right w:val="single" w:sz="4" w:space="0" w:color="00B2A9"/>
            </w:tcBorders>
            <w:shd w:val="clear" w:color="auto" w:fill="auto"/>
            <w:noWrap/>
          </w:tcPr>
          <w:p w14:paraId="5DC42263"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4868277A" w14:textId="44B7725C"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55601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EBF424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143.8557</w:t>
            </w:r>
          </w:p>
        </w:tc>
        <w:tc>
          <w:tcPr>
            <w:tcW w:w="1507" w:type="dxa"/>
            <w:vMerge/>
            <w:tcBorders>
              <w:left w:val="single" w:sz="4" w:space="0" w:color="00B2A9"/>
              <w:right w:val="single" w:sz="4" w:space="0" w:color="00B2A9"/>
            </w:tcBorders>
            <w:shd w:val="clear" w:color="auto" w:fill="auto"/>
            <w:noWrap/>
            <w:vAlign w:val="center"/>
            <w:hideMark/>
          </w:tcPr>
          <w:p w14:paraId="6A5F2251"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EB46CE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AC3580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4313CFA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1140</w:t>
            </w:r>
          </w:p>
        </w:tc>
      </w:tr>
      <w:tr w:rsidR="0085679C" w:rsidRPr="0085679C" w14:paraId="0E6B335D"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hideMark/>
          </w:tcPr>
          <w:p w14:paraId="66BF0ADA"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bottom w:val="single" w:sz="4" w:space="0" w:color="00B2A9"/>
              <w:right w:val="single" w:sz="4" w:space="0" w:color="00B2A9"/>
            </w:tcBorders>
            <w:shd w:val="clear" w:color="auto" w:fill="auto"/>
            <w:noWrap/>
            <w:hideMark/>
          </w:tcPr>
          <w:p w14:paraId="4A1036EB"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hideMark/>
          </w:tcPr>
          <w:p w14:paraId="6B17BA86"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085B88C4"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3A9A71D7"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20E062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F0E866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6B469912" w14:textId="77777777" w:rsidR="0085679C" w:rsidRPr="0085679C" w:rsidRDefault="0085679C" w:rsidP="0085679C">
            <w:pPr>
              <w:jc w:val="center"/>
              <w:rPr>
                <w:rFonts w:ascii="Arial" w:hAnsi="Arial" w:cs="Arial"/>
                <w:sz w:val="18"/>
                <w:szCs w:val="18"/>
                <w:lang w:eastAsia="en-AU"/>
              </w:rPr>
            </w:pPr>
          </w:p>
        </w:tc>
      </w:tr>
      <w:tr w:rsidR="0085679C" w:rsidRPr="0085679C" w14:paraId="63FD13D7"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419E38F2"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5</w:t>
            </w:r>
          </w:p>
        </w:tc>
        <w:tc>
          <w:tcPr>
            <w:tcW w:w="1306" w:type="dxa"/>
            <w:vMerge w:val="restart"/>
            <w:tcBorders>
              <w:top w:val="single" w:sz="4" w:space="0" w:color="00B2A9"/>
              <w:left w:val="single" w:sz="4" w:space="0" w:color="00B2A9"/>
              <w:right w:val="single" w:sz="4" w:space="0" w:color="00B2A9"/>
            </w:tcBorders>
            <w:shd w:val="clear" w:color="auto" w:fill="auto"/>
            <w:noWrap/>
            <w:vAlign w:val="center"/>
            <w:hideMark/>
          </w:tcPr>
          <w:p w14:paraId="6DFB84A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Kangaroo Lake</w:t>
            </w: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651D450C" w14:textId="4CAB162D"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56184</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2EEECEBA"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143.76321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1A7D8898" w14:textId="46C3E025"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17</w:t>
            </w:r>
            <w:r w:rsidR="00E3194D">
              <w:rPr>
                <w:rFonts w:ascii="Arial" w:hAnsi="Arial" w:cs="Arial"/>
                <w:sz w:val="18"/>
                <w:szCs w:val="18"/>
                <w:lang w:eastAsia="en-AU"/>
              </w:rPr>
              <w:sym w:font="Symbol" w:char="F02D"/>
            </w:r>
            <w:r w:rsidRPr="0085679C">
              <w:rPr>
                <w:rFonts w:ascii="Arial" w:hAnsi="Arial" w:cs="Arial"/>
                <w:sz w:val="18"/>
                <w:szCs w:val="18"/>
                <w:lang w:eastAsia="en-AU"/>
              </w:rPr>
              <w:t>18/11/2020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CEDEC9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E9A074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7</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66158E3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900</w:t>
            </w:r>
          </w:p>
        </w:tc>
      </w:tr>
      <w:tr w:rsidR="0085679C" w:rsidRPr="0085679C" w14:paraId="57C64FC2"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7EEF0CB9"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hideMark/>
          </w:tcPr>
          <w:p w14:paraId="33C80B72"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1C6BE02B"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71839D98"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6141D776"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5F3C4D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3D2AF4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249A8AAA" w14:textId="77777777" w:rsidR="0085679C" w:rsidRPr="0085679C" w:rsidRDefault="0085679C" w:rsidP="0085679C">
            <w:pPr>
              <w:jc w:val="center"/>
              <w:rPr>
                <w:rFonts w:ascii="Arial" w:hAnsi="Arial" w:cs="Arial"/>
                <w:sz w:val="18"/>
                <w:szCs w:val="18"/>
                <w:lang w:eastAsia="en-AU"/>
              </w:rPr>
            </w:pPr>
          </w:p>
        </w:tc>
      </w:tr>
      <w:tr w:rsidR="0085679C" w:rsidRPr="0085679C" w14:paraId="3CFB7F35"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6DEEA190"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tcPr>
          <w:p w14:paraId="76B8F437"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307DD931"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67020657" w14:textId="77777777" w:rsidR="0085679C" w:rsidRPr="0085679C" w:rsidRDefault="0085679C" w:rsidP="0085679C">
            <w:pPr>
              <w:jc w:val="center"/>
              <w:rPr>
                <w:rFonts w:ascii="Arial" w:hAnsi="Arial" w:cs="Arial"/>
                <w:sz w:val="18"/>
                <w:szCs w:val="18"/>
                <w:lang w:eastAsia="en-AU"/>
              </w:rPr>
            </w:pPr>
          </w:p>
        </w:tc>
        <w:tc>
          <w:tcPr>
            <w:tcW w:w="1507" w:type="dxa"/>
            <w:tcBorders>
              <w:left w:val="single" w:sz="4" w:space="0" w:color="00B2A9"/>
              <w:bottom w:val="single" w:sz="4" w:space="0" w:color="00B2A9"/>
              <w:right w:val="single" w:sz="4" w:space="0" w:color="00B2A9"/>
            </w:tcBorders>
            <w:shd w:val="clear" w:color="auto" w:fill="auto"/>
            <w:noWrap/>
            <w:vAlign w:val="center"/>
          </w:tcPr>
          <w:p w14:paraId="53BA13C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09/11/2020</w:t>
            </w:r>
          </w:p>
        </w:tc>
        <w:tc>
          <w:tcPr>
            <w:tcW w:w="1440" w:type="dxa"/>
            <w:vMerge w:val="restart"/>
            <w:tcBorders>
              <w:top w:val="single" w:sz="4" w:space="0" w:color="00B2A9"/>
              <w:left w:val="single" w:sz="4" w:space="0" w:color="00B2A9"/>
              <w:right w:val="single" w:sz="4" w:space="0" w:color="00B2A9"/>
            </w:tcBorders>
            <w:shd w:val="clear" w:color="auto" w:fill="auto"/>
            <w:noWrap/>
            <w:vAlign w:val="center"/>
          </w:tcPr>
          <w:p w14:paraId="2495301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A623BF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75A4591C"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75E63A45" w14:textId="77777777" w:rsidTr="0085679C">
        <w:trPr>
          <w:trHeight w:val="255"/>
        </w:trPr>
        <w:tc>
          <w:tcPr>
            <w:tcW w:w="562" w:type="dxa"/>
            <w:tcBorders>
              <w:top w:val="single" w:sz="4" w:space="0" w:color="00B2A9"/>
              <w:left w:val="single" w:sz="4" w:space="0" w:color="00B2A9"/>
              <w:bottom w:val="single" w:sz="4" w:space="0" w:color="00B2A9"/>
              <w:right w:val="single" w:sz="4" w:space="0" w:color="00B2A9"/>
            </w:tcBorders>
            <w:shd w:val="clear" w:color="auto" w:fill="auto"/>
            <w:noWrap/>
          </w:tcPr>
          <w:p w14:paraId="174BEDCC"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6</w:t>
            </w:r>
          </w:p>
        </w:tc>
        <w:tc>
          <w:tcPr>
            <w:tcW w:w="1306" w:type="dxa"/>
            <w:vMerge/>
            <w:tcBorders>
              <w:left w:val="single" w:sz="4" w:space="0" w:color="00B2A9"/>
              <w:right w:val="single" w:sz="4" w:space="0" w:color="00B2A9"/>
            </w:tcBorders>
            <w:shd w:val="clear" w:color="auto" w:fill="auto"/>
            <w:noWrap/>
          </w:tcPr>
          <w:p w14:paraId="56EE60E8" w14:textId="77777777" w:rsidR="0085679C" w:rsidRPr="0085679C" w:rsidRDefault="0085679C" w:rsidP="0085679C">
            <w:pPr>
              <w:jc w:val="center"/>
              <w:rPr>
                <w:rFonts w:ascii="Arial" w:hAnsi="Arial" w:cs="Arial"/>
                <w:sz w:val="18"/>
                <w:szCs w:val="18"/>
                <w:lang w:eastAsia="en-AU"/>
              </w:rPr>
            </w:pPr>
          </w:p>
        </w:tc>
        <w:tc>
          <w:tcPr>
            <w:tcW w:w="1301"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2088E28" w14:textId="5A7EA59F"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57805</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D42614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143.78514</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699FAD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09/11/2020</w:t>
            </w:r>
          </w:p>
        </w:tc>
        <w:tc>
          <w:tcPr>
            <w:tcW w:w="1440" w:type="dxa"/>
            <w:vMerge/>
            <w:tcBorders>
              <w:left w:val="single" w:sz="4" w:space="0" w:color="00B2A9"/>
              <w:bottom w:val="single" w:sz="4" w:space="0" w:color="00B2A9"/>
              <w:right w:val="single" w:sz="4" w:space="0" w:color="00B2A9"/>
            </w:tcBorders>
            <w:shd w:val="clear" w:color="auto" w:fill="auto"/>
            <w:noWrap/>
            <w:vAlign w:val="center"/>
          </w:tcPr>
          <w:p w14:paraId="7C37F5AB" w14:textId="77777777" w:rsidR="0085679C" w:rsidRPr="0085679C" w:rsidRDefault="0085679C" w:rsidP="0085679C">
            <w:pPr>
              <w:jc w:val="center"/>
              <w:rPr>
                <w:rFonts w:ascii="Arial" w:hAnsi="Arial" w:cs="Arial"/>
                <w:sz w:val="18"/>
                <w:szCs w:val="18"/>
                <w:lang w:eastAsia="en-AU"/>
              </w:rPr>
            </w:pP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9D8A7D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57ABD3B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545D5037"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1C564FA5"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7</w:t>
            </w:r>
          </w:p>
        </w:tc>
        <w:tc>
          <w:tcPr>
            <w:tcW w:w="1306" w:type="dxa"/>
            <w:vMerge/>
            <w:tcBorders>
              <w:left w:val="single" w:sz="4" w:space="0" w:color="00B2A9"/>
              <w:right w:val="single" w:sz="4" w:space="0" w:color="00B2A9"/>
            </w:tcBorders>
            <w:shd w:val="clear" w:color="auto" w:fill="auto"/>
            <w:noWrap/>
            <w:hideMark/>
          </w:tcPr>
          <w:p w14:paraId="363A3A0B"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72D18E50" w14:textId="47A4A678"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5947</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6C4D767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143.76664</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72C79B1C" w14:textId="337C00E5"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15</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E966B3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B9B37E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7</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2CBC718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960</w:t>
            </w:r>
          </w:p>
        </w:tc>
      </w:tr>
      <w:tr w:rsidR="0085679C" w:rsidRPr="0085679C" w14:paraId="021B80EC"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1ADB42F2"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hideMark/>
          </w:tcPr>
          <w:p w14:paraId="68A40625"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778C972C"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67907C1A"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2CF5DADF"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EDA664A"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B93177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64F76646" w14:textId="77777777" w:rsidR="0085679C" w:rsidRPr="0085679C" w:rsidRDefault="0085679C" w:rsidP="0085679C">
            <w:pPr>
              <w:jc w:val="center"/>
              <w:rPr>
                <w:rFonts w:ascii="Arial" w:hAnsi="Arial" w:cs="Arial"/>
                <w:sz w:val="18"/>
                <w:szCs w:val="18"/>
                <w:lang w:eastAsia="en-AU"/>
              </w:rPr>
            </w:pPr>
          </w:p>
        </w:tc>
      </w:tr>
      <w:tr w:rsidR="0085679C" w:rsidRPr="0085679C" w14:paraId="691FAA5D"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742D8A04"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tcPr>
          <w:p w14:paraId="1214A2B6"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3CB2CFD9"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32DC865C" w14:textId="77777777" w:rsidR="0085679C" w:rsidRPr="0085679C" w:rsidRDefault="0085679C" w:rsidP="0085679C">
            <w:pPr>
              <w:jc w:val="center"/>
              <w:rPr>
                <w:rFonts w:ascii="Arial" w:hAnsi="Arial" w:cs="Arial"/>
                <w:sz w:val="18"/>
                <w:szCs w:val="18"/>
                <w:lang w:eastAsia="en-AU"/>
              </w:rPr>
            </w:pPr>
          </w:p>
        </w:tc>
        <w:tc>
          <w:tcPr>
            <w:tcW w:w="1507" w:type="dxa"/>
            <w:tcBorders>
              <w:left w:val="single" w:sz="4" w:space="0" w:color="00B2A9"/>
              <w:bottom w:val="single" w:sz="4" w:space="0" w:color="00B2A9"/>
              <w:right w:val="single" w:sz="4" w:space="0" w:color="00B2A9"/>
            </w:tcBorders>
            <w:shd w:val="clear" w:color="auto" w:fill="auto"/>
            <w:noWrap/>
            <w:vAlign w:val="center"/>
          </w:tcPr>
          <w:p w14:paraId="511B38A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09/11/2021</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C5A736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50B255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27A4676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75B8BA2C"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7ED7AAB7"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8</w:t>
            </w:r>
          </w:p>
        </w:tc>
        <w:tc>
          <w:tcPr>
            <w:tcW w:w="1306" w:type="dxa"/>
            <w:vMerge/>
            <w:tcBorders>
              <w:left w:val="single" w:sz="4" w:space="0" w:color="00B2A9"/>
              <w:right w:val="single" w:sz="4" w:space="0" w:color="00B2A9"/>
            </w:tcBorders>
            <w:shd w:val="clear" w:color="auto" w:fill="auto"/>
            <w:noWrap/>
            <w:hideMark/>
          </w:tcPr>
          <w:p w14:paraId="32BD3521"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1FABF634" w14:textId="12931E0B"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60512</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2310D9B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143.76994</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87E3858" w14:textId="48452D61"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D447E8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7B6025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2C84979A"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900</w:t>
            </w:r>
          </w:p>
        </w:tc>
      </w:tr>
      <w:tr w:rsidR="0085679C" w:rsidRPr="0085679C" w14:paraId="52AB729D"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4ACB11E9"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6B7AEF15"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6632F7DB"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4C5B76E2"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6BEC8C46"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CCE40E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F9CD84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right w:val="single" w:sz="4" w:space="0" w:color="00B2A9"/>
            </w:tcBorders>
            <w:shd w:val="clear" w:color="auto" w:fill="auto"/>
            <w:noWrap/>
            <w:vAlign w:val="center"/>
            <w:hideMark/>
          </w:tcPr>
          <w:p w14:paraId="7F21E718" w14:textId="77777777" w:rsidR="0085679C" w:rsidRPr="0085679C" w:rsidRDefault="0085679C" w:rsidP="0085679C">
            <w:pPr>
              <w:jc w:val="center"/>
              <w:rPr>
                <w:rFonts w:ascii="Arial" w:hAnsi="Arial" w:cs="Arial"/>
                <w:sz w:val="18"/>
                <w:szCs w:val="18"/>
                <w:lang w:eastAsia="en-AU"/>
              </w:rPr>
            </w:pPr>
          </w:p>
        </w:tc>
      </w:tr>
      <w:tr w:rsidR="0085679C" w:rsidRPr="0085679C" w14:paraId="2F005D17"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1658C449"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666ED06D"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443ED05F"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38CCA022" w14:textId="77777777" w:rsidR="0085679C" w:rsidRPr="0085679C" w:rsidRDefault="0085679C" w:rsidP="0085679C">
            <w:pPr>
              <w:jc w:val="center"/>
              <w:rPr>
                <w:rFonts w:ascii="Arial" w:hAnsi="Arial" w:cs="Arial"/>
                <w:sz w:val="18"/>
                <w:szCs w:val="18"/>
                <w:lang w:eastAsia="en-AU"/>
              </w:rPr>
            </w:pP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1D28071B" w14:textId="146985F4"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18</w:t>
            </w:r>
            <w:r w:rsidR="00E3194D">
              <w:rPr>
                <w:rFonts w:ascii="Arial" w:hAnsi="Arial" w:cs="Arial"/>
                <w:sz w:val="18"/>
                <w:szCs w:val="18"/>
                <w:lang w:eastAsia="en-AU"/>
              </w:rPr>
              <w:sym w:font="Symbol" w:char="F02D"/>
            </w:r>
            <w:r w:rsidRPr="0085679C">
              <w:rPr>
                <w:rFonts w:ascii="Arial" w:hAnsi="Arial" w:cs="Arial"/>
                <w:sz w:val="18"/>
                <w:szCs w:val="18"/>
                <w:lang w:eastAsia="en-AU"/>
              </w:rPr>
              <w:t>19/11/2020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3A5469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692CA8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tcBorders>
              <w:left w:val="single" w:sz="4" w:space="0" w:color="00B2A9"/>
              <w:right w:val="single" w:sz="4" w:space="0" w:color="00B2A9"/>
            </w:tcBorders>
            <w:shd w:val="clear" w:color="auto" w:fill="auto"/>
            <w:noWrap/>
            <w:vAlign w:val="center"/>
            <w:hideMark/>
          </w:tcPr>
          <w:p w14:paraId="1870808D" w14:textId="77777777" w:rsidR="0085679C" w:rsidRPr="0085679C" w:rsidRDefault="0085679C" w:rsidP="0085679C">
            <w:pPr>
              <w:jc w:val="center"/>
              <w:rPr>
                <w:rFonts w:ascii="Arial" w:hAnsi="Arial" w:cs="Arial"/>
                <w:sz w:val="18"/>
                <w:szCs w:val="18"/>
                <w:lang w:eastAsia="en-AU"/>
              </w:rPr>
            </w:pPr>
          </w:p>
        </w:tc>
      </w:tr>
      <w:tr w:rsidR="0085679C" w:rsidRPr="0085679C" w14:paraId="08AC6D54"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3C001A37"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6AFA882B"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2846D1CF"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3FEBB32A"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5045183D"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5BFCF0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A76047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0C969A5C" w14:textId="77777777" w:rsidR="0085679C" w:rsidRPr="0085679C" w:rsidRDefault="0085679C" w:rsidP="0085679C">
            <w:pPr>
              <w:jc w:val="center"/>
              <w:rPr>
                <w:rFonts w:ascii="Arial" w:hAnsi="Arial" w:cs="Arial"/>
                <w:sz w:val="18"/>
                <w:szCs w:val="18"/>
                <w:lang w:eastAsia="en-AU"/>
              </w:rPr>
            </w:pPr>
          </w:p>
        </w:tc>
      </w:tr>
      <w:tr w:rsidR="0085679C" w:rsidRPr="0085679C" w14:paraId="018624DF"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59EAE1F1"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bottom w:val="single" w:sz="4" w:space="0" w:color="00B2A9"/>
              <w:right w:val="single" w:sz="4" w:space="0" w:color="00B2A9"/>
            </w:tcBorders>
            <w:shd w:val="clear" w:color="auto" w:fill="auto"/>
            <w:noWrap/>
            <w:vAlign w:val="bottom"/>
          </w:tcPr>
          <w:p w14:paraId="22EABDC2"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227E81D6"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6A47B7B8" w14:textId="77777777" w:rsidR="0085679C" w:rsidRPr="0085679C" w:rsidRDefault="0085679C" w:rsidP="0085679C">
            <w:pPr>
              <w:jc w:val="center"/>
              <w:rPr>
                <w:rFonts w:ascii="Arial" w:hAnsi="Arial" w:cs="Arial"/>
                <w:sz w:val="18"/>
                <w:szCs w:val="18"/>
                <w:lang w:eastAsia="en-AU"/>
              </w:rPr>
            </w:pPr>
          </w:p>
        </w:tc>
        <w:tc>
          <w:tcPr>
            <w:tcW w:w="1507" w:type="dxa"/>
            <w:tcBorders>
              <w:left w:val="single" w:sz="4" w:space="0" w:color="00B2A9"/>
              <w:bottom w:val="single" w:sz="4" w:space="0" w:color="00B2A9"/>
              <w:right w:val="single" w:sz="4" w:space="0" w:color="00B2A9"/>
            </w:tcBorders>
            <w:shd w:val="clear" w:color="auto" w:fill="auto"/>
            <w:noWrap/>
            <w:vAlign w:val="center"/>
          </w:tcPr>
          <w:p w14:paraId="5C600AE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09/11/2020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B8EF97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70510E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4865B96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6DEFA0E6"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124135F0"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9</w:t>
            </w:r>
          </w:p>
        </w:tc>
        <w:tc>
          <w:tcPr>
            <w:tcW w:w="1306" w:type="dxa"/>
            <w:vMerge w:val="restart"/>
            <w:tcBorders>
              <w:top w:val="single" w:sz="4" w:space="0" w:color="00B2A9"/>
              <w:left w:val="single" w:sz="4" w:space="0" w:color="00B2A9"/>
              <w:right w:val="single" w:sz="4" w:space="0" w:color="00B2A9"/>
            </w:tcBorders>
            <w:shd w:val="clear" w:color="auto" w:fill="auto"/>
            <w:noWrap/>
            <w:vAlign w:val="center"/>
            <w:hideMark/>
          </w:tcPr>
          <w:p w14:paraId="6ABEF12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Racecourse Lake</w:t>
            </w: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3A358C7E" w14:textId="30F4344F"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6072</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335B858E"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143.77393</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91F72E0" w14:textId="40663DBF"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13</w:t>
            </w:r>
            <w:r w:rsidR="00E3194D">
              <w:rPr>
                <w:rFonts w:ascii="Arial" w:hAnsi="Arial" w:cs="Arial"/>
                <w:sz w:val="18"/>
                <w:szCs w:val="18"/>
                <w:lang w:eastAsia="en-AU"/>
              </w:rPr>
              <w:sym w:font="Symbol" w:char="F02D"/>
            </w:r>
            <w:r w:rsidRPr="0085679C">
              <w:rPr>
                <w:rFonts w:ascii="Arial" w:hAnsi="Arial" w:cs="Arial"/>
                <w:sz w:val="18"/>
                <w:szCs w:val="18"/>
                <w:lang w:eastAsia="en-AU"/>
              </w:rPr>
              <w:t>14/11/2020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686D07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CF958C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24D080F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900</w:t>
            </w:r>
          </w:p>
        </w:tc>
      </w:tr>
      <w:tr w:rsidR="0085679C" w:rsidRPr="0085679C" w14:paraId="14E37FE2"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1CFC815B"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1DFB45D2"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4BB240E3"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107015C4"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36FFB6C0"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B12C69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A590C0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752E864F" w14:textId="77777777" w:rsidR="0085679C" w:rsidRPr="0085679C" w:rsidRDefault="0085679C" w:rsidP="0085679C">
            <w:pPr>
              <w:jc w:val="center"/>
              <w:rPr>
                <w:rFonts w:ascii="Arial" w:hAnsi="Arial" w:cs="Arial"/>
                <w:sz w:val="18"/>
                <w:szCs w:val="18"/>
                <w:lang w:eastAsia="en-AU"/>
              </w:rPr>
            </w:pPr>
          </w:p>
        </w:tc>
      </w:tr>
      <w:tr w:rsidR="0085679C" w:rsidRPr="0085679C" w14:paraId="6B3123BD"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76ADCC40"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tcPr>
          <w:p w14:paraId="0481BA93"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7FDF4EAC"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34DA224F" w14:textId="77777777" w:rsidR="0085679C" w:rsidRPr="0085679C" w:rsidRDefault="0085679C" w:rsidP="0085679C">
            <w:pPr>
              <w:jc w:val="center"/>
              <w:rPr>
                <w:rFonts w:ascii="Arial" w:hAnsi="Arial" w:cs="Arial"/>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F62F41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09/11/2020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239C89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DD19E0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6DA8437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4E5BDA73"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5734FF12"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10</w:t>
            </w:r>
          </w:p>
        </w:tc>
        <w:tc>
          <w:tcPr>
            <w:tcW w:w="1306" w:type="dxa"/>
            <w:vMerge/>
            <w:tcBorders>
              <w:left w:val="single" w:sz="4" w:space="0" w:color="00B2A9"/>
              <w:right w:val="single" w:sz="4" w:space="0" w:color="00B2A9"/>
            </w:tcBorders>
            <w:shd w:val="clear" w:color="auto" w:fill="auto"/>
            <w:noWrap/>
            <w:vAlign w:val="bottom"/>
            <w:hideMark/>
          </w:tcPr>
          <w:p w14:paraId="272A47A8"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1C0BC403" w14:textId="238789E7"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60865</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0A6B619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143.77499</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48C7231" w14:textId="54F20BBA"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13</w:t>
            </w:r>
            <w:r w:rsidR="00E3194D">
              <w:rPr>
                <w:rFonts w:ascii="Arial" w:hAnsi="Arial" w:cs="Arial"/>
                <w:sz w:val="18"/>
                <w:szCs w:val="18"/>
                <w:lang w:eastAsia="en-AU"/>
              </w:rPr>
              <w:sym w:font="Symbol" w:char="F02D"/>
            </w:r>
            <w:r w:rsidRPr="0085679C">
              <w:rPr>
                <w:rFonts w:ascii="Arial" w:hAnsi="Arial" w:cs="Arial"/>
                <w:sz w:val="18"/>
                <w:szCs w:val="18"/>
                <w:lang w:eastAsia="en-AU"/>
              </w:rPr>
              <w:t>14/11/2020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B05977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08FBB7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7518AAC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1020</w:t>
            </w:r>
          </w:p>
        </w:tc>
      </w:tr>
      <w:tr w:rsidR="0085679C" w:rsidRPr="0085679C" w14:paraId="2452FE3F"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34D83EED"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66F2D912"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0D7E729D"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46FFBA2A"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5B95C1E3"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B3BF92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6D154C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07AD744A" w14:textId="77777777" w:rsidR="0085679C" w:rsidRPr="0085679C" w:rsidRDefault="0085679C" w:rsidP="0085679C">
            <w:pPr>
              <w:jc w:val="center"/>
              <w:rPr>
                <w:rFonts w:ascii="Arial" w:hAnsi="Arial" w:cs="Arial"/>
                <w:sz w:val="18"/>
                <w:szCs w:val="18"/>
                <w:lang w:eastAsia="en-AU"/>
              </w:rPr>
            </w:pPr>
          </w:p>
        </w:tc>
      </w:tr>
      <w:tr w:rsidR="0085679C" w:rsidRPr="0085679C" w14:paraId="591CAC75"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1EF075AE"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tcPr>
          <w:p w14:paraId="09DF4FEF"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570A2E62"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3CA24609" w14:textId="77777777" w:rsidR="0085679C" w:rsidRPr="0085679C" w:rsidRDefault="0085679C" w:rsidP="0085679C">
            <w:pPr>
              <w:jc w:val="center"/>
              <w:rPr>
                <w:rFonts w:ascii="Arial" w:hAnsi="Arial" w:cs="Arial"/>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865985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C922FFA"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F4752A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6E3A996C"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76E6B9D3"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3C10F7D2"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11</w:t>
            </w:r>
          </w:p>
        </w:tc>
        <w:tc>
          <w:tcPr>
            <w:tcW w:w="1306" w:type="dxa"/>
            <w:vMerge/>
            <w:tcBorders>
              <w:left w:val="single" w:sz="4" w:space="0" w:color="00B2A9"/>
              <w:right w:val="single" w:sz="4" w:space="0" w:color="00B2A9"/>
            </w:tcBorders>
            <w:shd w:val="clear" w:color="auto" w:fill="auto"/>
            <w:noWrap/>
            <w:vAlign w:val="bottom"/>
            <w:hideMark/>
          </w:tcPr>
          <w:p w14:paraId="71FFFBAB"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0466BACC" w14:textId="21C2162C"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60891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7418D85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143.77995</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783025DE" w14:textId="737BF93C"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13</w:t>
            </w:r>
            <w:r w:rsidR="00E3194D">
              <w:rPr>
                <w:rFonts w:ascii="Arial" w:hAnsi="Arial" w:cs="Arial"/>
                <w:sz w:val="18"/>
                <w:szCs w:val="18"/>
                <w:lang w:eastAsia="en-AU"/>
              </w:rPr>
              <w:sym w:font="Symbol" w:char="F02D"/>
            </w:r>
            <w:r w:rsidRPr="0085679C">
              <w:rPr>
                <w:rFonts w:ascii="Arial" w:hAnsi="Arial" w:cs="Arial"/>
                <w:sz w:val="18"/>
                <w:szCs w:val="18"/>
                <w:lang w:eastAsia="en-AU"/>
              </w:rPr>
              <w:t>14/11/2020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A29B28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CB3C3A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7764F3B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1200</w:t>
            </w:r>
          </w:p>
        </w:tc>
      </w:tr>
      <w:tr w:rsidR="0085679C" w:rsidRPr="0085679C" w14:paraId="0A0D0AE8"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0C73C7B8"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50C19F41"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2F077068"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4B701FEB"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278567EB"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3F06B47"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950528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197A75FC" w14:textId="77777777" w:rsidR="0085679C" w:rsidRPr="0085679C" w:rsidRDefault="0085679C" w:rsidP="0085679C">
            <w:pPr>
              <w:jc w:val="center"/>
              <w:rPr>
                <w:rFonts w:ascii="Arial" w:hAnsi="Arial" w:cs="Arial"/>
                <w:sz w:val="18"/>
                <w:szCs w:val="18"/>
                <w:lang w:eastAsia="en-AU"/>
              </w:rPr>
            </w:pPr>
          </w:p>
        </w:tc>
      </w:tr>
      <w:tr w:rsidR="0085679C" w:rsidRPr="0085679C" w14:paraId="18D64769"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31682F43"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tcPr>
          <w:p w14:paraId="04E9F409"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1E43B6D1"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26C93696" w14:textId="77777777" w:rsidR="0085679C" w:rsidRPr="0085679C" w:rsidRDefault="0085679C" w:rsidP="0085679C">
            <w:pPr>
              <w:jc w:val="center"/>
              <w:rPr>
                <w:rFonts w:ascii="Arial" w:hAnsi="Arial" w:cs="Arial"/>
                <w:sz w:val="18"/>
                <w:szCs w:val="18"/>
                <w:lang w:eastAsia="en-AU"/>
              </w:rPr>
            </w:pPr>
          </w:p>
        </w:tc>
        <w:tc>
          <w:tcPr>
            <w:tcW w:w="1507" w:type="dxa"/>
            <w:tcBorders>
              <w:left w:val="single" w:sz="4" w:space="0" w:color="00B2A9"/>
              <w:bottom w:val="single" w:sz="4" w:space="0" w:color="00B2A9"/>
              <w:right w:val="single" w:sz="4" w:space="0" w:color="00B2A9"/>
            </w:tcBorders>
            <w:shd w:val="clear" w:color="auto" w:fill="auto"/>
            <w:noWrap/>
            <w:vAlign w:val="center"/>
          </w:tcPr>
          <w:p w14:paraId="103FD6FC"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C2747C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9F8988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2100054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7F2FD787"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6F7E54D8"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12</w:t>
            </w:r>
          </w:p>
        </w:tc>
        <w:tc>
          <w:tcPr>
            <w:tcW w:w="1306" w:type="dxa"/>
            <w:vMerge/>
            <w:tcBorders>
              <w:left w:val="single" w:sz="4" w:space="0" w:color="00B2A9"/>
              <w:right w:val="single" w:sz="4" w:space="0" w:color="00B2A9"/>
            </w:tcBorders>
            <w:shd w:val="clear" w:color="auto" w:fill="auto"/>
            <w:noWrap/>
            <w:vAlign w:val="bottom"/>
            <w:hideMark/>
          </w:tcPr>
          <w:p w14:paraId="5C89CA2B"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2D1DBC72" w14:textId="2DD952C1"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613011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68D33FAC"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143.77767</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0B3E96A9" w14:textId="6E7EA85E"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16</w:t>
            </w:r>
            <w:r w:rsidR="00E3194D">
              <w:rPr>
                <w:rFonts w:ascii="Arial" w:hAnsi="Arial" w:cs="Arial"/>
                <w:sz w:val="18"/>
                <w:szCs w:val="18"/>
                <w:lang w:eastAsia="en-AU"/>
              </w:rPr>
              <w:sym w:font="Symbol" w:char="F02D"/>
            </w:r>
            <w:r w:rsidRPr="0085679C">
              <w:rPr>
                <w:rFonts w:ascii="Arial" w:hAnsi="Arial" w:cs="Arial"/>
                <w:sz w:val="18"/>
                <w:szCs w:val="18"/>
                <w:lang w:eastAsia="en-AU"/>
              </w:rPr>
              <w:t>17/11/2020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B26777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DC1A7D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5950789C"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900</w:t>
            </w:r>
          </w:p>
        </w:tc>
      </w:tr>
      <w:tr w:rsidR="0085679C" w:rsidRPr="0085679C" w14:paraId="73ED176A"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hideMark/>
          </w:tcPr>
          <w:p w14:paraId="696C5498"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7BF6437A"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hideMark/>
          </w:tcPr>
          <w:p w14:paraId="31878D9E"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3850A843"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0953DF38" w14:textId="77777777" w:rsidR="0085679C" w:rsidRPr="0085679C" w:rsidRDefault="0085679C" w:rsidP="0085679C">
            <w:pPr>
              <w:jc w:val="center"/>
              <w:rPr>
                <w:rFonts w:ascii="Arial" w:hAnsi="Arial" w:cs="Arial"/>
                <w:sz w:val="18"/>
                <w:szCs w:val="18"/>
                <w:lang w:eastAsia="en-AU"/>
              </w:rPr>
            </w:pPr>
          </w:p>
        </w:tc>
        <w:tc>
          <w:tcPr>
            <w:tcW w:w="1440" w:type="dxa"/>
            <w:vMerge w:val="restart"/>
            <w:tcBorders>
              <w:top w:val="single" w:sz="4" w:space="0" w:color="00B2A9"/>
              <w:left w:val="single" w:sz="4" w:space="0" w:color="00B2A9"/>
              <w:right w:val="single" w:sz="4" w:space="0" w:color="00B2A9"/>
            </w:tcBorders>
            <w:shd w:val="clear" w:color="auto" w:fill="auto"/>
            <w:noWrap/>
            <w:vAlign w:val="center"/>
            <w:hideMark/>
          </w:tcPr>
          <w:p w14:paraId="71A728C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4D363E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11</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2CAC956C" w14:textId="77777777" w:rsidR="0085679C" w:rsidRPr="0085679C" w:rsidRDefault="0085679C" w:rsidP="0085679C">
            <w:pPr>
              <w:jc w:val="center"/>
              <w:rPr>
                <w:rFonts w:ascii="Arial" w:hAnsi="Arial" w:cs="Arial"/>
                <w:sz w:val="18"/>
                <w:szCs w:val="18"/>
                <w:lang w:eastAsia="en-AU"/>
              </w:rPr>
            </w:pPr>
          </w:p>
        </w:tc>
      </w:tr>
      <w:tr w:rsidR="0085679C" w:rsidRPr="0085679C" w14:paraId="1C3DF280"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69A82CC6"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13</w:t>
            </w:r>
          </w:p>
        </w:tc>
        <w:tc>
          <w:tcPr>
            <w:tcW w:w="1306" w:type="dxa"/>
            <w:vMerge/>
            <w:tcBorders>
              <w:left w:val="single" w:sz="4" w:space="0" w:color="00B2A9"/>
              <w:right w:val="single" w:sz="4" w:space="0" w:color="00B2A9"/>
            </w:tcBorders>
            <w:shd w:val="clear" w:color="auto" w:fill="auto"/>
            <w:noWrap/>
            <w:vAlign w:val="bottom"/>
            <w:hideMark/>
          </w:tcPr>
          <w:p w14:paraId="73CA9E17"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3F1FC35A" w14:textId="05487582"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61621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40963C3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143.77713</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5E911918" w14:textId="5F23759F"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w:t>
            </w:r>
            <w:r w:rsidR="00E3194D">
              <w:rPr>
                <w:rFonts w:ascii="Arial" w:hAnsi="Arial" w:cs="Arial"/>
                <w:sz w:val="18"/>
                <w:szCs w:val="18"/>
                <w:lang w:eastAsia="en-AU"/>
              </w:rPr>
              <w:sym w:font="Symbol" w:char="F02D"/>
            </w:r>
            <w:r w:rsidRPr="0085679C">
              <w:rPr>
                <w:rFonts w:ascii="Arial" w:hAnsi="Arial" w:cs="Arial"/>
                <w:sz w:val="18"/>
                <w:szCs w:val="18"/>
                <w:lang w:eastAsia="en-AU"/>
              </w:rPr>
              <w:t>15/11/2020</w:t>
            </w:r>
          </w:p>
        </w:tc>
        <w:tc>
          <w:tcPr>
            <w:tcW w:w="1440" w:type="dxa"/>
            <w:vMerge/>
            <w:tcBorders>
              <w:left w:val="single" w:sz="4" w:space="0" w:color="00B2A9"/>
              <w:bottom w:val="single" w:sz="4" w:space="0" w:color="00B2A9"/>
              <w:right w:val="single" w:sz="4" w:space="0" w:color="00B2A9"/>
            </w:tcBorders>
            <w:shd w:val="clear" w:color="auto" w:fill="auto"/>
            <w:noWrap/>
            <w:vAlign w:val="center"/>
            <w:hideMark/>
          </w:tcPr>
          <w:p w14:paraId="7F7C8502" w14:textId="77777777" w:rsidR="0085679C" w:rsidRPr="0085679C" w:rsidRDefault="0085679C" w:rsidP="0085679C">
            <w:pPr>
              <w:jc w:val="center"/>
              <w:rPr>
                <w:rFonts w:ascii="Arial" w:hAnsi="Arial" w:cs="Arial"/>
                <w:sz w:val="18"/>
                <w:szCs w:val="18"/>
                <w:lang w:eastAsia="en-AU"/>
              </w:rPr>
            </w:pP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7078F0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7</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28067ED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1260</w:t>
            </w:r>
          </w:p>
        </w:tc>
      </w:tr>
      <w:tr w:rsidR="0085679C" w:rsidRPr="0085679C" w14:paraId="70FACAD0"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hideMark/>
          </w:tcPr>
          <w:p w14:paraId="0F8CE8E7"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2BCF9593"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hideMark/>
          </w:tcPr>
          <w:p w14:paraId="55A9EFF5"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736775BF"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631D283B"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09D4569"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C7CAF2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36583520" w14:textId="77777777" w:rsidR="0085679C" w:rsidRPr="0085679C" w:rsidRDefault="0085679C" w:rsidP="0085679C">
            <w:pPr>
              <w:jc w:val="center"/>
              <w:rPr>
                <w:rFonts w:ascii="Arial" w:hAnsi="Arial" w:cs="Arial"/>
                <w:sz w:val="18"/>
                <w:szCs w:val="18"/>
                <w:lang w:eastAsia="en-AU"/>
              </w:rPr>
            </w:pPr>
          </w:p>
        </w:tc>
      </w:tr>
      <w:tr w:rsidR="0085679C" w:rsidRPr="0085679C" w14:paraId="2C12765B"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6043849F"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14</w:t>
            </w:r>
          </w:p>
        </w:tc>
        <w:tc>
          <w:tcPr>
            <w:tcW w:w="1306" w:type="dxa"/>
            <w:vMerge/>
            <w:tcBorders>
              <w:left w:val="single" w:sz="4" w:space="0" w:color="00B2A9"/>
              <w:right w:val="single" w:sz="4" w:space="0" w:color="00B2A9"/>
            </w:tcBorders>
            <w:shd w:val="clear" w:color="auto" w:fill="auto"/>
            <w:noWrap/>
            <w:vAlign w:val="bottom"/>
            <w:hideMark/>
          </w:tcPr>
          <w:p w14:paraId="1943B9BB"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5638F8F9" w14:textId="47D0A2F7"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61002</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62B4519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143.78526</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3AAA94E6" w14:textId="08D5D2D3"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D1F183E"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CF1D072"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13D6A20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2460</w:t>
            </w:r>
          </w:p>
        </w:tc>
      </w:tr>
      <w:tr w:rsidR="0085679C" w:rsidRPr="0085679C" w14:paraId="5785EF4D"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5B53410C"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23F347D9"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4718052E"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7F8B9C22"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29F1D02B"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CCBD95D"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35E932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0E406596" w14:textId="77777777" w:rsidR="0085679C" w:rsidRPr="0085679C" w:rsidRDefault="0085679C" w:rsidP="0085679C">
            <w:pPr>
              <w:jc w:val="center"/>
              <w:rPr>
                <w:rFonts w:ascii="Arial" w:hAnsi="Arial" w:cs="Arial"/>
                <w:sz w:val="18"/>
                <w:szCs w:val="18"/>
                <w:lang w:eastAsia="en-AU"/>
              </w:rPr>
            </w:pPr>
          </w:p>
        </w:tc>
      </w:tr>
      <w:tr w:rsidR="0085679C" w:rsidRPr="0085679C" w14:paraId="0780194D"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483A4593"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tcPr>
          <w:p w14:paraId="7E8BE1C1"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5760A2A5"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314C85C2" w14:textId="77777777" w:rsidR="0085679C" w:rsidRPr="0085679C" w:rsidRDefault="0085679C" w:rsidP="0085679C">
            <w:pPr>
              <w:jc w:val="center"/>
              <w:rPr>
                <w:rFonts w:ascii="Arial" w:hAnsi="Arial" w:cs="Arial"/>
                <w:sz w:val="18"/>
                <w:szCs w:val="18"/>
                <w:lang w:eastAsia="en-AU"/>
              </w:rPr>
            </w:pPr>
          </w:p>
        </w:tc>
        <w:tc>
          <w:tcPr>
            <w:tcW w:w="1507" w:type="dxa"/>
            <w:tcBorders>
              <w:left w:val="single" w:sz="4" w:space="0" w:color="00B2A9"/>
              <w:bottom w:val="single" w:sz="4" w:space="0" w:color="00B2A9"/>
              <w:right w:val="single" w:sz="4" w:space="0" w:color="00B2A9"/>
            </w:tcBorders>
            <w:shd w:val="clear" w:color="auto" w:fill="auto"/>
            <w:noWrap/>
            <w:vAlign w:val="center"/>
          </w:tcPr>
          <w:p w14:paraId="5FB439F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01FC3E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DABE16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45F29D0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47B129C2"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58575213"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15</w:t>
            </w:r>
          </w:p>
        </w:tc>
        <w:tc>
          <w:tcPr>
            <w:tcW w:w="1306" w:type="dxa"/>
            <w:vMerge/>
            <w:tcBorders>
              <w:left w:val="single" w:sz="4" w:space="0" w:color="00B2A9"/>
              <w:right w:val="single" w:sz="4" w:space="0" w:color="00B2A9"/>
            </w:tcBorders>
            <w:shd w:val="clear" w:color="auto" w:fill="auto"/>
            <w:noWrap/>
            <w:vAlign w:val="bottom"/>
            <w:hideMark/>
          </w:tcPr>
          <w:p w14:paraId="28F47819" w14:textId="77777777" w:rsidR="0085679C" w:rsidRPr="0085679C" w:rsidRDefault="0085679C" w:rsidP="0085679C">
            <w:pPr>
              <w:jc w:val="center"/>
              <w:rPr>
                <w:rFonts w:ascii="Arial" w:hAnsi="Arial" w:cs="Arial"/>
                <w:sz w:val="18"/>
                <w:szCs w:val="18"/>
                <w:lang w:eastAsia="en-AU"/>
              </w:rPr>
            </w:pP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45B01EB7" w14:textId="2A08B40D"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60882</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10971ED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143.79931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1086AEBE"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13-14/11/2020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9EA6EF1"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FN</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1AEC4B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8</w:t>
            </w:r>
          </w:p>
        </w:tc>
        <w:tc>
          <w:tcPr>
            <w:tcW w:w="1098" w:type="dxa"/>
            <w:vMerge w:val="restart"/>
            <w:tcBorders>
              <w:top w:val="single" w:sz="4" w:space="0" w:color="00B2A9"/>
              <w:left w:val="single" w:sz="4" w:space="0" w:color="00B2A9"/>
              <w:right w:val="single" w:sz="4" w:space="0" w:color="00B2A9"/>
            </w:tcBorders>
            <w:shd w:val="clear" w:color="auto" w:fill="auto"/>
            <w:noWrap/>
            <w:vAlign w:val="center"/>
            <w:hideMark/>
          </w:tcPr>
          <w:p w14:paraId="38BD0D3A"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960</w:t>
            </w:r>
          </w:p>
        </w:tc>
      </w:tr>
      <w:tr w:rsidR="0085679C" w:rsidRPr="0085679C" w14:paraId="481C1387" w14:textId="77777777" w:rsidTr="0085679C">
        <w:trPr>
          <w:trHeight w:val="255"/>
        </w:trPr>
        <w:tc>
          <w:tcPr>
            <w:tcW w:w="562" w:type="dxa"/>
            <w:vMerge/>
            <w:tcBorders>
              <w:left w:val="single" w:sz="4" w:space="0" w:color="00B2A9"/>
              <w:right w:val="single" w:sz="4" w:space="0" w:color="00B2A9"/>
            </w:tcBorders>
            <w:shd w:val="clear" w:color="auto" w:fill="auto"/>
            <w:noWrap/>
            <w:hideMark/>
          </w:tcPr>
          <w:p w14:paraId="729BE073"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right w:val="single" w:sz="4" w:space="0" w:color="00B2A9"/>
            </w:tcBorders>
            <w:shd w:val="clear" w:color="auto" w:fill="auto"/>
            <w:noWrap/>
            <w:vAlign w:val="bottom"/>
            <w:hideMark/>
          </w:tcPr>
          <w:p w14:paraId="60FE87F9"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right w:val="single" w:sz="4" w:space="0" w:color="00B2A9"/>
            </w:tcBorders>
            <w:shd w:val="clear" w:color="auto" w:fill="auto"/>
            <w:noWrap/>
            <w:vAlign w:val="center"/>
            <w:hideMark/>
          </w:tcPr>
          <w:p w14:paraId="1FB34063"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right w:val="single" w:sz="4" w:space="0" w:color="00B2A9"/>
            </w:tcBorders>
            <w:shd w:val="clear" w:color="auto" w:fill="auto"/>
            <w:noWrap/>
            <w:vAlign w:val="center"/>
            <w:hideMark/>
          </w:tcPr>
          <w:p w14:paraId="3AB9E324"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hideMark/>
          </w:tcPr>
          <w:p w14:paraId="084BB95E" w14:textId="77777777" w:rsidR="0085679C" w:rsidRPr="0085679C" w:rsidRDefault="0085679C" w:rsidP="0085679C">
            <w:pPr>
              <w:jc w:val="center"/>
              <w:rPr>
                <w:rFonts w:ascii="Arial" w:hAnsi="Arial" w:cs="Arial"/>
                <w:sz w:val="18"/>
                <w:szCs w:val="18"/>
                <w:lang w:eastAsia="en-AU"/>
              </w:rPr>
            </w:pP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C130418"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090E85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vMerge/>
            <w:tcBorders>
              <w:left w:val="single" w:sz="4" w:space="0" w:color="00B2A9"/>
              <w:bottom w:val="single" w:sz="4" w:space="0" w:color="00B2A9"/>
              <w:right w:val="single" w:sz="4" w:space="0" w:color="00B2A9"/>
            </w:tcBorders>
            <w:shd w:val="clear" w:color="auto" w:fill="auto"/>
            <w:noWrap/>
            <w:vAlign w:val="center"/>
            <w:hideMark/>
          </w:tcPr>
          <w:p w14:paraId="322ECA85" w14:textId="77777777" w:rsidR="0085679C" w:rsidRPr="0085679C" w:rsidRDefault="0085679C" w:rsidP="0085679C">
            <w:pPr>
              <w:jc w:val="center"/>
              <w:rPr>
                <w:rFonts w:ascii="Arial" w:hAnsi="Arial" w:cs="Arial"/>
                <w:sz w:val="18"/>
                <w:szCs w:val="18"/>
                <w:lang w:eastAsia="en-AU"/>
              </w:rPr>
            </w:pPr>
          </w:p>
        </w:tc>
      </w:tr>
      <w:tr w:rsidR="0085679C" w:rsidRPr="0085679C" w14:paraId="2DA9E187"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7825F942"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bottom w:val="single" w:sz="4" w:space="0" w:color="00B2A9"/>
              <w:right w:val="single" w:sz="4" w:space="0" w:color="00B2A9"/>
            </w:tcBorders>
            <w:shd w:val="clear" w:color="auto" w:fill="auto"/>
            <w:noWrap/>
            <w:vAlign w:val="bottom"/>
          </w:tcPr>
          <w:p w14:paraId="63D8434C"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7A9AB138"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1B8D9FCA" w14:textId="77777777" w:rsidR="0085679C" w:rsidRPr="0085679C" w:rsidRDefault="0085679C" w:rsidP="0085679C">
            <w:pPr>
              <w:jc w:val="center"/>
              <w:rPr>
                <w:rFonts w:ascii="Arial" w:hAnsi="Arial" w:cs="Arial"/>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337D855"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073077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7F1A70F"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left w:val="single" w:sz="4" w:space="0" w:color="00B2A9"/>
              <w:bottom w:val="single" w:sz="4" w:space="0" w:color="00B2A9"/>
              <w:right w:val="single" w:sz="4" w:space="0" w:color="00B2A9"/>
            </w:tcBorders>
            <w:shd w:val="clear" w:color="auto" w:fill="auto"/>
            <w:noWrap/>
            <w:vAlign w:val="center"/>
          </w:tcPr>
          <w:p w14:paraId="1CA2D3F3"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60A2A44A" w14:textId="77777777" w:rsidTr="0085679C">
        <w:trPr>
          <w:trHeight w:val="255"/>
        </w:trPr>
        <w:tc>
          <w:tcPr>
            <w:tcW w:w="562" w:type="dxa"/>
            <w:vMerge w:val="restart"/>
            <w:tcBorders>
              <w:top w:val="single" w:sz="4" w:space="0" w:color="00B2A9"/>
              <w:left w:val="single" w:sz="4" w:space="0" w:color="00B2A9"/>
              <w:right w:val="single" w:sz="4" w:space="0" w:color="00B2A9"/>
            </w:tcBorders>
            <w:shd w:val="clear" w:color="auto" w:fill="auto"/>
            <w:noWrap/>
            <w:hideMark/>
          </w:tcPr>
          <w:p w14:paraId="693DC01F" w14:textId="77777777" w:rsidR="0085679C" w:rsidRPr="0085679C" w:rsidRDefault="0085679C" w:rsidP="0085679C">
            <w:pPr>
              <w:rPr>
                <w:rFonts w:ascii="Arial" w:hAnsi="Arial" w:cs="Arial"/>
                <w:sz w:val="18"/>
                <w:szCs w:val="18"/>
                <w:lang w:eastAsia="en-AU"/>
              </w:rPr>
            </w:pPr>
            <w:r w:rsidRPr="0085679C">
              <w:rPr>
                <w:rFonts w:ascii="Arial" w:hAnsi="Arial" w:cs="Arial"/>
                <w:sz w:val="18"/>
                <w:szCs w:val="18"/>
                <w:lang w:eastAsia="en-AU"/>
              </w:rPr>
              <w:t>16</w:t>
            </w:r>
          </w:p>
        </w:tc>
        <w:tc>
          <w:tcPr>
            <w:tcW w:w="1306" w:type="dxa"/>
            <w:vMerge w:val="restart"/>
            <w:tcBorders>
              <w:top w:val="single" w:sz="4" w:space="0" w:color="00B2A9"/>
              <w:left w:val="single" w:sz="4" w:space="0" w:color="00B2A9"/>
              <w:right w:val="single" w:sz="4" w:space="0" w:color="00B2A9"/>
            </w:tcBorders>
            <w:shd w:val="clear" w:color="auto" w:fill="auto"/>
            <w:noWrap/>
            <w:vAlign w:val="center"/>
            <w:hideMark/>
          </w:tcPr>
          <w:p w14:paraId="01005B6E"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No. 7 Channel</w:t>
            </w:r>
          </w:p>
        </w:tc>
        <w:tc>
          <w:tcPr>
            <w:tcW w:w="1301" w:type="dxa"/>
            <w:vMerge w:val="restart"/>
            <w:tcBorders>
              <w:top w:val="single" w:sz="4" w:space="0" w:color="00B2A9"/>
              <w:left w:val="single" w:sz="4" w:space="0" w:color="00B2A9"/>
              <w:right w:val="single" w:sz="4" w:space="0" w:color="00B2A9"/>
            </w:tcBorders>
            <w:shd w:val="clear" w:color="auto" w:fill="auto"/>
            <w:noWrap/>
            <w:vAlign w:val="center"/>
            <w:hideMark/>
          </w:tcPr>
          <w:p w14:paraId="05C0293C" w14:textId="2AF013CA" w:rsidR="0085679C" w:rsidRPr="0085679C" w:rsidRDefault="000C3D5D" w:rsidP="0085679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6131</w:t>
            </w:r>
          </w:p>
        </w:tc>
        <w:tc>
          <w:tcPr>
            <w:tcW w:w="1507" w:type="dxa"/>
            <w:vMerge w:val="restart"/>
            <w:tcBorders>
              <w:top w:val="single" w:sz="4" w:space="0" w:color="00B2A9"/>
              <w:left w:val="single" w:sz="4" w:space="0" w:color="00B2A9"/>
              <w:right w:val="single" w:sz="4" w:space="0" w:color="00B2A9"/>
            </w:tcBorders>
            <w:shd w:val="clear" w:color="auto" w:fill="auto"/>
            <w:noWrap/>
            <w:vAlign w:val="center"/>
            <w:hideMark/>
          </w:tcPr>
          <w:p w14:paraId="37FAA4F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143.79974</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5973F41" w14:textId="059A2953"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13</w:t>
            </w:r>
            <w:r w:rsidR="00E3194D">
              <w:rPr>
                <w:rFonts w:ascii="Arial" w:hAnsi="Arial" w:cs="Arial"/>
                <w:sz w:val="18"/>
                <w:szCs w:val="18"/>
                <w:lang w:eastAsia="en-AU"/>
              </w:rPr>
              <w:sym w:font="Symbol" w:char="F02D"/>
            </w:r>
            <w:r w:rsidRPr="0085679C">
              <w:rPr>
                <w:rFonts w:ascii="Arial" w:hAnsi="Arial" w:cs="Arial"/>
                <w:sz w:val="18"/>
                <w:szCs w:val="18"/>
                <w:lang w:eastAsia="en-AU"/>
              </w:rPr>
              <w:t>14/11/2020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662589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BT</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5ED4044"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w:t>
            </w:r>
          </w:p>
        </w:tc>
        <w:tc>
          <w:tcPr>
            <w:tcW w:w="1098"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9C75F6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1050</w:t>
            </w:r>
          </w:p>
        </w:tc>
      </w:tr>
      <w:tr w:rsidR="0085679C" w:rsidRPr="0085679C" w14:paraId="1F805151" w14:textId="77777777" w:rsidTr="0085679C">
        <w:trPr>
          <w:trHeight w:val="255"/>
        </w:trPr>
        <w:tc>
          <w:tcPr>
            <w:tcW w:w="562" w:type="dxa"/>
            <w:vMerge/>
            <w:tcBorders>
              <w:left w:val="single" w:sz="4" w:space="0" w:color="00B2A9"/>
              <w:bottom w:val="single" w:sz="4" w:space="0" w:color="00B2A9"/>
              <w:right w:val="single" w:sz="4" w:space="0" w:color="00B2A9"/>
            </w:tcBorders>
            <w:shd w:val="clear" w:color="auto" w:fill="auto"/>
            <w:noWrap/>
          </w:tcPr>
          <w:p w14:paraId="5A85907C" w14:textId="77777777" w:rsidR="0085679C" w:rsidRPr="0085679C" w:rsidRDefault="0085679C" w:rsidP="0085679C">
            <w:pPr>
              <w:rPr>
                <w:rFonts w:ascii="Arial" w:hAnsi="Arial" w:cs="Arial"/>
                <w:sz w:val="18"/>
                <w:szCs w:val="18"/>
                <w:lang w:eastAsia="en-AU"/>
              </w:rPr>
            </w:pPr>
          </w:p>
        </w:tc>
        <w:tc>
          <w:tcPr>
            <w:tcW w:w="1306" w:type="dxa"/>
            <w:vMerge/>
            <w:tcBorders>
              <w:left w:val="single" w:sz="4" w:space="0" w:color="00B2A9"/>
              <w:bottom w:val="single" w:sz="4" w:space="0" w:color="00B2A9"/>
              <w:right w:val="single" w:sz="4" w:space="0" w:color="00B2A9"/>
            </w:tcBorders>
            <w:shd w:val="clear" w:color="auto" w:fill="auto"/>
            <w:noWrap/>
            <w:vAlign w:val="center"/>
          </w:tcPr>
          <w:p w14:paraId="5104CA93" w14:textId="77777777" w:rsidR="0085679C" w:rsidRPr="0085679C" w:rsidRDefault="0085679C" w:rsidP="0085679C">
            <w:pPr>
              <w:jc w:val="center"/>
              <w:rPr>
                <w:rFonts w:ascii="Arial" w:hAnsi="Arial" w:cs="Arial"/>
                <w:sz w:val="18"/>
                <w:szCs w:val="18"/>
                <w:lang w:eastAsia="en-AU"/>
              </w:rPr>
            </w:pPr>
          </w:p>
        </w:tc>
        <w:tc>
          <w:tcPr>
            <w:tcW w:w="1301" w:type="dxa"/>
            <w:vMerge/>
            <w:tcBorders>
              <w:left w:val="single" w:sz="4" w:space="0" w:color="00B2A9"/>
              <w:bottom w:val="single" w:sz="4" w:space="0" w:color="00B2A9"/>
              <w:right w:val="single" w:sz="4" w:space="0" w:color="00B2A9"/>
            </w:tcBorders>
            <w:shd w:val="clear" w:color="auto" w:fill="auto"/>
            <w:noWrap/>
            <w:vAlign w:val="center"/>
          </w:tcPr>
          <w:p w14:paraId="3FDC47F6" w14:textId="77777777" w:rsidR="0085679C" w:rsidRPr="0085679C" w:rsidRDefault="0085679C" w:rsidP="0085679C">
            <w:pPr>
              <w:jc w:val="center"/>
              <w:rPr>
                <w:rFonts w:ascii="Arial" w:hAnsi="Arial" w:cs="Arial"/>
                <w:sz w:val="18"/>
                <w:szCs w:val="18"/>
                <w:lang w:eastAsia="en-AU"/>
              </w:rPr>
            </w:pPr>
          </w:p>
        </w:tc>
        <w:tc>
          <w:tcPr>
            <w:tcW w:w="1507" w:type="dxa"/>
            <w:vMerge/>
            <w:tcBorders>
              <w:left w:val="single" w:sz="4" w:space="0" w:color="00B2A9"/>
              <w:bottom w:val="single" w:sz="4" w:space="0" w:color="00B2A9"/>
              <w:right w:val="single" w:sz="4" w:space="0" w:color="00B2A9"/>
            </w:tcBorders>
            <w:shd w:val="clear" w:color="auto" w:fill="auto"/>
            <w:noWrap/>
            <w:vAlign w:val="center"/>
          </w:tcPr>
          <w:p w14:paraId="00C18B0D" w14:textId="77777777" w:rsidR="0085679C" w:rsidRPr="0085679C" w:rsidRDefault="0085679C" w:rsidP="0085679C">
            <w:pPr>
              <w:jc w:val="center"/>
              <w:rPr>
                <w:rFonts w:ascii="Arial" w:hAnsi="Arial" w:cs="Arial"/>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C002DAB"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10/11/2020</w:t>
            </w:r>
          </w:p>
        </w:tc>
        <w:tc>
          <w:tcPr>
            <w:tcW w:w="1440"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DE4B896"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eDNA</w:t>
            </w:r>
          </w:p>
        </w:tc>
        <w:tc>
          <w:tcPr>
            <w:tcW w:w="1134"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A8A321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3</w:t>
            </w:r>
          </w:p>
        </w:tc>
        <w:tc>
          <w:tcPr>
            <w:tcW w:w="1098"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2AF70A0" w14:textId="77777777" w:rsidR="0085679C" w:rsidRPr="0085679C" w:rsidRDefault="0085679C" w:rsidP="0085679C">
            <w:pPr>
              <w:jc w:val="center"/>
              <w:rPr>
                <w:rFonts w:ascii="Arial" w:hAnsi="Arial" w:cs="Arial"/>
                <w:sz w:val="18"/>
                <w:szCs w:val="18"/>
                <w:lang w:eastAsia="en-AU"/>
              </w:rPr>
            </w:pPr>
            <w:r w:rsidRPr="0085679C">
              <w:rPr>
                <w:rFonts w:ascii="Arial" w:hAnsi="Arial" w:cs="Arial"/>
                <w:sz w:val="18"/>
                <w:szCs w:val="18"/>
                <w:lang w:eastAsia="en-AU"/>
              </w:rPr>
              <w:t>n/a</w:t>
            </w:r>
          </w:p>
        </w:tc>
      </w:tr>
    </w:tbl>
    <w:p w14:paraId="18BC43D5" w14:textId="77777777" w:rsidR="0085679C" w:rsidRPr="0085679C" w:rsidRDefault="0085679C" w:rsidP="0085679C">
      <w:pPr>
        <w:spacing w:after="120"/>
        <w:rPr>
          <w:rFonts w:ascii="Arial" w:hAnsi="Arial" w:cs="Arial"/>
          <w:sz w:val="16"/>
          <w:szCs w:val="16"/>
        </w:rPr>
      </w:pPr>
      <w:r w:rsidRPr="0085679C">
        <w:rPr>
          <w:rFonts w:ascii="Arial" w:hAnsi="Arial" w:cs="Arial"/>
          <w:sz w:val="16"/>
          <w:szCs w:val="16"/>
        </w:rPr>
        <w:t xml:space="preserve">eDNA = eDNA water sample collected, FN = double-wing fine mesh fyke net, BT= bait trap, EF/BP = backpack </w:t>
      </w:r>
      <w:proofErr w:type="spellStart"/>
      <w:r w:rsidRPr="0085679C">
        <w:rPr>
          <w:rFonts w:ascii="Arial" w:hAnsi="Arial" w:cs="Arial"/>
          <w:sz w:val="16"/>
          <w:szCs w:val="16"/>
        </w:rPr>
        <w:t>electrofisher</w:t>
      </w:r>
      <w:proofErr w:type="spellEnd"/>
    </w:p>
    <w:p w14:paraId="0982FDBA" w14:textId="77777777" w:rsidR="0085679C" w:rsidRPr="0085679C" w:rsidRDefault="0085679C" w:rsidP="0085679C">
      <w:pPr>
        <w:spacing w:after="120"/>
        <w:rPr>
          <w:rFonts w:ascii="Arial" w:hAnsi="Arial" w:cs="Arial"/>
          <w:sz w:val="20"/>
        </w:rPr>
      </w:pPr>
    </w:p>
    <w:p w14:paraId="014C76A8" w14:textId="77777777" w:rsidR="0085679C" w:rsidRPr="0085679C" w:rsidRDefault="0085679C" w:rsidP="0085679C">
      <w:pPr>
        <w:spacing w:after="120"/>
        <w:rPr>
          <w:rFonts w:ascii="Arial" w:hAnsi="Arial" w:cs="Arial"/>
          <w:sz w:val="20"/>
        </w:rPr>
      </w:pPr>
    </w:p>
    <w:p w14:paraId="6D70B357" w14:textId="77777777" w:rsidR="0085679C" w:rsidRPr="0085679C" w:rsidRDefault="0085679C" w:rsidP="0085679C">
      <w:pPr>
        <w:spacing w:after="120"/>
        <w:rPr>
          <w:rFonts w:ascii="Arial" w:hAnsi="Arial" w:cs="Arial"/>
          <w:sz w:val="20"/>
        </w:rPr>
      </w:pPr>
    </w:p>
    <w:p w14:paraId="179D062C" w14:textId="77777777" w:rsidR="0085679C" w:rsidRPr="0085679C" w:rsidRDefault="0085679C" w:rsidP="0085679C">
      <w:pPr>
        <w:spacing w:after="120"/>
        <w:rPr>
          <w:rFonts w:ascii="Arial" w:hAnsi="Arial" w:cs="Arial"/>
          <w:sz w:val="20"/>
        </w:rPr>
      </w:pPr>
    </w:p>
    <w:p w14:paraId="7E0284D9" w14:textId="77777777" w:rsidR="0085679C" w:rsidRPr="0085679C" w:rsidRDefault="0085679C" w:rsidP="0085679C">
      <w:pPr>
        <w:spacing w:after="120"/>
        <w:rPr>
          <w:rFonts w:ascii="Arial" w:hAnsi="Arial" w:cs="Arial"/>
          <w:b/>
          <w:bCs/>
          <w:sz w:val="20"/>
        </w:rPr>
      </w:pPr>
      <w:r w:rsidRPr="0085679C">
        <w:rPr>
          <w:rFonts w:ascii="Arial" w:hAnsi="Arial" w:cs="Arial"/>
          <w:b/>
          <w:bCs/>
          <w:sz w:val="20"/>
        </w:rPr>
        <w:t>Table A1 Cont’d</w:t>
      </w:r>
    </w:p>
    <w:tbl>
      <w:tblPr>
        <w:tblW w:w="9463" w:type="dxa"/>
        <w:tblInd w:w="108" w:type="dxa"/>
        <w:tblLook w:val="04A0" w:firstRow="1" w:lastRow="0" w:firstColumn="1" w:lastColumn="0" w:noHBand="0" w:noVBand="1"/>
      </w:tblPr>
      <w:tblGrid>
        <w:gridCol w:w="567"/>
        <w:gridCol w:w="1276"/>
        <w:gridCol w:w="1261"/>
        <w:gridCol w:w="1095"/>
        <w:gridCol w:w="1960"/>
        <w:gridCol w:w="1384"/>
        <w:gridCol w:w="960"/>
        <w:gridCol w:w="960"/>
      </w:tblGrid>
      <w:tr w:rsidR="0085679C" w:rsidRPr="0085679C" w14:paraId="1D45FC53" w14:textId="77777777" w:rsidTr="0085679C">
        <w:trPr>
          <w:trHeight w:val="315"/>
        </w:trPr>
        <w:tc>
          <w:tcPr>
            <w:tcW w:w="567" w:type="dxa"/>
            <w:tcBorders>
              <w:top w:val="single" w:sz="8" w:space="0" w:color="auto"/>
              <w:left w:val="single" w:sz="8" w:space="0" w:color="00B2A9"/>
              <w:bottom w:val="single" w:sz="8" w:space="0" w:color="auto"/>
              <w:right w:val="single" w:sz="8" w:space="0" w:color="00B2A9"/>
            </w:tcBorders>
            <w:shd w:val="clear" w:color="000000" w:fill="00B2A9"/>
            <w:noWrap/>
            <w:vAlign w:val="center"/>
            <w:hideMark/>
          </w:tcPr>
          <w:p w14:paraId="41AF61E2" w14:textId="77777777" w:rsidR="0085679C" w:rsidRPr="0085679C" w:rsidRDefault="0085679C" w:rsidP="0085679C">
            <w:pP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Site</w:t>
            </w:r>
          </w:p>
        </w:tc>
        <w:tc>
          <w:tcPr>
            <w:tcW w:w="1276" w:type="dxa"/>
            <w:tcBorders>
              <w:top w:val="single" w:sz="8" w:space="0" w:color="auto"/>
              <w:left w:val="nil"/>
              <w:bottom w:val="single" w:sz="8" w:space="0" w:color="auto"/>
              <w:right w:val="single" w:sz="8" w:space="0" w:color="00B2A9"/>
            </w:tcBorders>
            <w:shd w:val="clear" w:color="000000" w:fill="00B2A9"/>
            <w:noWrap/>
            <w:vAlign w:val="center"/>
            <w:hideMark/>
          </w:tcPr>
          <w:p w14:paraId="004AE80F"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Waterbody</w:t>
            </w:r>
          </w:p>
        </w:tc>
        <w:tc>
          <w:tcPr>
            <w:tcW w:w="1261" w:type="dxa"/>
            <w:tcBorders>
              <w:top w:val="single" w:sz="8" w:space="0" w:color="auto"/>
              <w:left w:val="nil"/>
              <w:bottom w:val="single" w:sz="8" w:space="0" w:color="auto"/>
              <w:right w:val="single" w:sz="8" w:space="0" w:color="00B2A9"/>
            </w:tcBorders>
            <w:shd w:val="clear" w:color="000000" w:fill="00B2A9"/>
            <w:noWrap/>
            <w:vAlign w:val="center"/>
            <w:hideMark/>
          </w:tcPr>
          <w:p w14:paraId="54B52977"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Latitude</w:t>
            </w:r>
          </w:p>
        </w:tc>
        <w:tc>
          <w:tcPr>
            <w:tcW w:w="1095" w:type="dxa"/>
            <w:tcBorders>
              <w:top w:val="single" w:sz="8" w:space="0" w:color="auto"/>
              <w:left w:val="nil"/>
              <w:bottom w:val="single" w:sz="8" w:space="0" w:color="auto"/>
              <w:right w:val="single" w:sz="8" w:space="0" w:color="00B2A9"/>
            </w:tcBorders>
            <w:shd w:val="clear" w:color="000000" w:fill="00B2A9"/>
            <w:noWrap/>
            <w:vAlign w:val="center"/>
            <w:hideMark/>
          </w:tcPr>
          <w:p w14:paraId="4504A5E7"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Longitude</w:t>
            </w:r>
          </w:p>
        </w:tc>
        <w:tc>
          <w:tcPr>
            <w:tcW w:w="1960" w:type="dxa"/>
            <w:tcBorders>
              <w:top w:val="single" w:sz="8" w:space="0" w:color="auto"/>
              <w:left w:val="nil"/>
              <w:bottom w:val="single" w:sz="8" w:space="0" w:color="auto"/>
              <w:right w:val="single" w:sz="8" w:space="0" w:color="00B2A9"/>
            </w:tcBorders>
            <w:shd w:val="clear" w:color="000000" w:fill="00B2A9"/>
            <w:noWrap/>
            <w:vAlign w:val="center"/>
            <w:hideMark/>
          </w:tcPr>
          <w:p w14:paraId="5E5D77D1"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Date sampled</w:t>
            </w:r>
          </w:p>
        </w:tc>
        <w:tc>
          <w:tcPr>
            <w:tcW w:w="1384" w:type="dxa"/>
            <w:tcBorders>
              <w:top w:val="single" w:sz="8" w:space="0" w:color="auto"/>
              <w:left w:val="nil"/>
              <w:bottom w:val="single" w:sz="8" w:space="0" w:color="auto"/>
              <w:right w:val="single" w:sz="8" w:space="0" w:color="00B2A9"/>
            </w:tcBorders>
            <w:shd w:val="clear" w:color="000000" w:fill="00B2A9"/>
            <w:noWrap/>
            <w:vAlign w:val="center"/>
            <w:hideMark/>
          </w:tcPr>
          <w:p w14:paraId="42CA7227"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Gear/method</w:t>
            </w:r>
          </w:p>
        </w:tc>
        <w:tc>
          <w:tcPr>
            <w:tcW w:w="960" w:type="dxa"/>
            <w:tcBorders>
              <w:top w:val="single" w:sz="8" w:space="0" w:color="auto"/>
              <w:left w:val="nil"/>
              <w:bottom w:val="single" w:sz="8" w:space="0" w:color="auto"/>
              <w:right w:val="single" w:sz="8" w:space="0" w:color="00B2A9"/>
            </w:tcBorders>
            <w:shd w:val="clear" w:color="000000" w:fill="00B2A9"/>
            <w:noWrap/>
            <w:vAlign w:val="center"/>
            <w:hideMark/>
          </w:tcPr>
          <w:p w14:paraId="6B8A2B37"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 xml:space="preserve">Number of </w:t>
            </w:r>
            <w:proofErr w:type="gramStart"/>
            <w:r w:rsidRPr="0085679C">
              <w:rPr>
                <w:rFonts w:ascii="Arial" w:hAnsi="Arial" w:cs="Arial"/>
                <w:b/>
                <w:bCs/>
                <w:color w:val="FFFFFF" w:themeColor="background1"/>
                <w:sz w:val="18"/>
                <w:szCs w:val="18"/>
                <w:lang w:eastAsia="en-AU"/>
              </w:rPr>
              <w:t>gear</w:t>
            </w:r>
            <w:proofErr w:type="gramEnd"/>
            <w:r w:rsidRPr="0085679C">
              <w:rPr>
                <w:rFonts w:ascii="Arial" w:hAnsi="Arial" w:cs="Arial"/>
                <w:b/>
                <w:bCs/>
                <w:color w:val="FFFFFF" w:themeColor="background1"/>
                <w:sz w:val="18"/>
                <w:szCs w:val="18"/>
                <w:lang w:eastAsia="en-AU"/>
              </w:rPr>
              <w:t xml:space="preserve"> used</w:t>
            </w:r>
          </w:p>
        </w:tc>
        <w:tc>
          <w:tcPr>
            <w:tcW w:w="960" w:type="dxa"/>
            <w:tcBorders>
              <w:top w:val="single" w:sz="8" w:space="0" w:color="auto"/>
              <w:left w:val="nil"/>
              <w:bottom w:val="single" w:sz="8" w:space="0" w:color="auto"/>
              <w:right w:val="single" w:sz="8" w:space="0" w:color="00B2A9"/>
            </w:tcBorders>
            <w:shd w:val="clear" w:color="000000" w:fill="00B2A9"/>
            <w:noWrap/>
            <w:vAlign w:val="center"/>
            <w:hideMark/>
          </w:tcPr>
          <w:p w14:paraId="2EA8D026"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Soak time (min)</w:t>
            </w:r>
          </w:p>
        </w:tc>
      </w:tr>
      <w:tr w:rsidR="0085679C" w:rsidRPr="0085679C" w14:paraId="23FD576A" w14:textId="77777777" w:rsidTr="0085679C">
        <w:trPr>
          <w:trHeight w:val="206"/>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0EDD0AC"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17</w:t>
            </w:r>
          </w:p>
        </w:tc>
        <w:tc>
          <w:tcPr>
            <w:tcW w:w="127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E6B2C2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No. 7 Channel</w:t>
            </w: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088B911" w14:textId="573407A5"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618</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8309B2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143.799</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BBD79DD" w14:textId="66FAE7C8"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13</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14/11/2020</w:t>
            </w:r>
          </w:p>
        </w:tc>
        <w:tc>
          <w:tcPr>
            <w:tcW w:w="1384" w:type="dxa"/>
            <w:tcBorders>
              <w:top w:val="nil"/>
              <w:left w:val="nil"/>
              <w:bottom w:val="single" w:sz="8" w:space="0" w:color="00B2A9"/>
              <w:right w:val="single" w:sz="8" w:space="0" w:color="00B2A9"/>
            </w:tcBorders>
            <w:shd w:val="clear" w:color="auto" w:fill="auto"/>
            <w:noWrap/>
            <w:vAlign w:val="center"/>
            <w:hideMark/>
          </w:tcPr>
          <w:p w14:paraId="5EF90AC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1320032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E26079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1140</w:t>
            </w:r>
          </w:p>
        </w:tc>
      </w:tr>
      <w:tr w:rsidR="0085679C" w:rsidRPr="0085679C" w14:paraId="59E15CAD" w14:textId="77777777" w:rsidTr="0085679C">
        <w:trPr>
          <w:trHeight w:val="224"/>
        </w:trPr>
        <w:tc>
          <w:tcPr>
            <w:tcW w:w="567" w:type="dxa"/>
            <w:vMerge/>
            <w:tcBorders>
              <w:top w:val="nil"/>
              <w:left w:val="single" w:sz="8" w:space="0" w:color="00B2A9"/>
              <w:bottom w:val="single" w:sz="8" w:space="0" w:color="00B2A9"/>
              <w:right w:val="single" w:sz="8" w:space="0" w:color="00B2A9"/>
            </w:tcBorders>
            <w:vAlign w:val="center"/>
            <w:hideMark/>
          </w:tcPr>
          <w:p w14:paraId="490F3C26"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688351F2"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10EBB072"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CDCBEBC"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7B8E0A69"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13324F5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0C1B67F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126F7B7E" w14:textId="77777777" w:rsidR="0085679C" w:rsidRPr="0085679C" w:rsidRDefault="0085679C" w:rsidP="0085679C">
            <w:pPr>
              <w:rPr>
                <w:rFonts w:ascii="Arial" w:hAnsi="Arial" w:cs="Arial"/>
                <w:color w:val="000000"/>
                <w:sz w:val="18"/>
                <w:szCs w:val="18"/>
                <w:lang w:eastAsia="en-AU"/>
              </w:rPr>
            </w:pPr>
          </w:p>
        </w:tc>
      </w:tr>
      <w:tr w:rsidR="0085679C" w:rsidRPr="0085679C" w14:paraId="5A490AE9" w14:textId="77777777" w:rsidTr="0085679C">
        <w:trPr>
          <w:trHeight w:val="255"/>
        </w:trPr>
        <w:tc>
          <w:tcPr>
            <w:tcW w:w="567" w:type="dxa"/>
            <w:vMerge/>
            <w:tcBorders>
              <w:top w:val="nil"/>
              <w:left w:val="single" w:sz="8" w:space="0" w:color="00B2A9"/>
              <w:bottom w:val="single" w:sz="8" w:space="0" w:color="00B2A9"/>
              <w:right w:val="single" w:sz="8" w:space="0" w:color="00B2A9"/>
            </w:tcBorders>
            <w:vAlign w:val="center"/>
            <w:hideMark/>
          </w:tcPr>
          <w:p w14:paraId="35AD32C3"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50813B7B"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08D3B2F5"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C85093E"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56C057C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384" w:type="dxa"/>
            <w:tcBorders>
              <w:top w:val="nil"/>
              <w:left w:val="nil"/>
              <w:bottom w:val="single" w:sz="8" w:space="0" w:color="00B2A9"/>
              <w:right w:val="single" w:sz="8" w:space="0" w:color="00B2A9"/>
            </w:tcBorders>
            <w:shd w:val="clear" w:color="auto" w:fill="auto"/>
            <w:noWrap/>
            <w:vAlign w:val="center"/>
            <w:hideMark/>
          </w:tcPr>
          <w:p w14:paraId="2BF364D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3370BB9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960" w:type="dxa"/>
            <w:tcBorders>
              <w:top w:val="nil"/>
              <w:left w:val="nil"/>
              <w:bottom w:val="single" w:sz="8" w:space="0" w:color="00B2A9"/>
              <w:right w:val="single" w:sz="8" w:space="0" w:color="00B2A9"/>
            </w:tcBorders>
            <w:shd w:val="clear" w:color="auto" w:fill="auto"/>
            <w:noWrap/>
            <w:vAlign w:val="center"/>
            <w:hideMark/>
          </w:tcPr>
          <w:p w14:paraId="06D952C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2F7336F7" w14:textId="77777777" w:rsidTr="0085679C">
        <w:trPr>
          <w:trHeight w:val="132"/>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F346117"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18</w:t>
            </w:r>
          </w:p>
        </w:tc>
        <w:tc>
          <w:tcPr>
            <w:tcW w:w="127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77D7E0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Lake Charm</w:t>
            </w: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458C81C" w14:textId="021627ED"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6123</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D018D6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143.8115</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F9B4B5E" w14:textId="28DA406F"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15/11/2020</w:t>
            </w:r>
          </w:p>
        </w:tc>
        <w:tc>
          <w:tcPr>
            <w:tcW w:w="1384" w:type="dxa"/>
            <w:tcBorders>
              <w:top w:val="nil"/>
              <w:left w:val="nil"/>
              <w:bottom w:val="single" w:sz="8" w:space="0" w:color="00B2A9"/>
              <w:right w:val="single" w:sz="8" w:space="0" w:color="00B2A9"/>
            </w:tcBorders>
            <w:shd w:val="clear" w:color="auto" w:fill="auto"/>
            <w:noWrap/>
            <w:vAlign w:val="center"/>
            <w:hideMark/>
          </w:tcPr>
          <w:p w14:paraId="23A7148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5BCBBF3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274371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900</w:t>
            </w:r>
          </w:p>
        </w:tc>
      </w:tr>
      <w:tr w:rsidR="0085679C" w:rsidRPr="0085679C" w14:paraId="48D37C48" w14:textId="77777777" w:rsidTr="0085679C">
        <w:trPr>
          <w:trHeight w:val="163"/>
        </w:trPr>
        <w:tc>
          <w:tcPr>
            <w:tcW w:w="567" w:type="dxa"/>
            <w:vMerge/>
            <w:tcBorders>
              <w:top w:val="nil"/>
              <w:left w:val="single" w:sz="8" w:space="0" w:color="00B2A9"/>
              <w:bottom w:val="single" w:sz="8" w:space="0" w:color="00B2A9"/>
              <w:right w:val="single" w:sz="8" w:space="0" w:color="00B2A9"/>
            </w:tcBorders>
            <w:vAlign w:val="center"/>
            <w:hideMark/>
          </w:tcPr>
          <w:p w14:paraId="72107CFE"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7D97FF40"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4B283881"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610C8940"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38FA34AB"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71C3447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6B27240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579D4E58" w14:textId="77777777" w:rsidR="0085679C" w:rsidRPr="0085679C" w:rsidRDefault="0085679C" w:rsidP="0085679C">
            <w:pPr>
              <w:rPr>
                <w:rFonts w:ascii="Arial" w:hAnsi="Arial" w:cs="Arial"/>
                <w:color w:val="000000"/>
                <w:sz w:val="18"/>
                <w:szCs w:val="18"/>
                <w:lang w:eastAsia="en-AU"/>
              </w:rPr>
            </w:pPr>
          </w:p>
        </w:tc>
      </w:tr>
      <w:tr w:rsidR="0085679C" w:rsidRPr="0085679C" w14:paraId="03B7296F" w14:textId="77777777" w:rsidTr="0085679C">
        <w:trPr>
          <w:trHeight w:val="196"/>
        </w:trPr>
        <w:tc>
          <w:tcPr>
            <w:tcW w:w="567" w:type="dxa"/>
            <w:vMerge/>
            <w:tcBorders>
              <w:top w:val="nil"/>
              <w:left w:val="single" w:sz="8" w:space="0" w:color="00B2A9"/>
              <w:bottom w:val="single" w:sz="8" w:space="0" w:color="00B2A9"/>
              <w:right w:val="single" w:sz="8" w:space="0" w:color="00B2A9"/>
            </w:tcBorders>
            <w:vAlign w:val="center"/>
            <w:hideMark/>
          </w:tcPr>
          <w:p w14:paraId="7453A8B9"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487CC7DA"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760BDFC4"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40945FC9"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172B65F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10/11/2020</w:t>
            </w:r>
          </w:p>
        </w:tc>
        <w:tc>
          <w:tcPr>
            <w:tcW w:w="1384" w:type="dxa"/>
            <w:tcBorders>
              <w:top w:val="nil"/>
              <w:left w:val="nil"/>
              <w:bottom w:val="single" w:sz="8" w:space="0" w:color="00B2A9"/>
              <w:right w:val="single" w:sz="8" w:space="0" w:color="00B2A9"/>
            </w:tcBorders>
            <w:shd w:val="clear" w:color="auto" w:fill="auto"/>
            <w:noWrap/>
            <w:vAlign w:val="center"/>
            <w:hideMark/>
          </w:tcPr>
          <w:p w14:paraId="76F41E5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0E3D708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960" w:type="dxa"/>
            <w:tcBorders>
              <w:top w:val="nil"/>
              <w:left w:val="nil"/>
              <w:bottom w:val="single" w:sz="8" w:space="0" w:color="00B2A9"/>
              <w:right w:val="single" w:sz="8" w:space="0" w:color="00B2A9"/>
            </w:tcBorders>
            <w:shd w:val="clear" w:color="auto" w:fill="auto"/>
            <w:noWrap/>
            <w:vAlign w:val="center"/>
            <w:hideMark/>
          </w:tcPr>
          <w:p w14:paraId="66130BC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5B277957" w14:textId="77777777" w:rsidTr="0085679C">
        <w:trPr>
          <w:trHeight w:val="86"/>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4BD48E3"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19</w:t>
            </w:r>
          </w:p>
        </w:tc>
        <w:tc>
          <w:tcPr>
            <w:tcW w:w="127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CA203D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Little Lake Charm</w:t>
            </w: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E79D447" w14:textId="2706608D"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6204</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2D16FB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143.8066</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7B7F46F" w14:textId="193EE242"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15/11/2020</w:t>
            </w:r>
          </w:p>
        </w:tc>
        <w:tc>
          <w:tcPr>
            <w:tcW w:w="1384" w:type="dxa"/>
            <w:tcBorders>
              <w:top w:val="nil"/>
              <w:left w:val="nil"/>
              <w:bottom w:val="single" w:sz="8" w:space="0" w:color="00B2A9"/>
              <w:right w:val="single" w:sz="8" w:space="0" w:color="00B2A9"/>
            </w:tcBorders>
            <w:shd w:val="clear" w:color="auto" w:fill="auto"/>
            <w:noWrap/>
            <w:vAlign w:val="center"/>
            <w:hideMark/>
          </w:tcPr>
          <w:p w14:paraId="0729133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4DD2734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D9E40C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870</w:t>
            </w:r>
          </w:p>
        </w:tc>
      </w:tr>
      <w:tr w:rsidR="0085679C" w:rsidRPr="0085679C" w14:paraId="0CB192D8" w14:textId="77777777" w:rsidTr="0085679C">
        <w:trPr>
          <w:trHeight w:val="260"/>
        </w:trPr>
        <w:tc>
          <w:tcPr>
            <w:tcW w:w="567" w:type="dxa"/>
            <w:vMerge/>
            <w:tcBorders>
              <w:top w:val="nil"/>
              <w:left w:val="single" w:sz="8" w:space="0" w:color="00B2A9"/>
              <w:bottom w:val="single" w:sz="8" w:space="0" w:color="00B2A9"/>
              <w:right w:val="single" w:sz="8" w:space="0" w:color="00B2A9"/>
            </w:tcBorders>
            <w:vAlign w:val="center"/>
            <w:hideMark/>
          </w:tcPr>
          <w:p w14:paraId="1466EC27"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4B7E5D13"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49C571A0"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6A4EB28"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6FDE23D0"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3810CAF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7746341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5B48A367" w14:textId="77777777" w:rsidR="0085679C" w:rsidRPr="0085679C" w:rsidRDefault="0085679C" w:rsidP="0085679C">
            <w:pPr>
              <w:rPr>
                <w:rFonts w:ascii="Arial" w:hAnsi="Arial" w:cs="Arial"/>
                <w:color w:val="000000"/>
                <w:sz w:val="18"/>
                <w:szCs w:val="18"/>
                <w:lang w:eastAsia="en-AU"/>
              </w:rPr>
            </w:pPr>
          </w:p>
        </w:tc>
      </w:tr>
      <w:tr w:rsidR="0085679C" w:rsidRPr="0085679C" w14:paraId="68353ACD" w14:textId="77777777" w:rsidTr="0085679C">
        <w:trPr>
          <w:trHeight w:val="70"/>
        </w:trPr>
        <w:tc>
          <w:tcPr>
            <w:tcW w:w="567" w:type="dxa"/>
            <w:vMerge/>
            <w:tcBorders>
              <w:top w:val="nil"/>
              <w:left w:val="single" w:sz="8" w:space="0" w:color="00B2A9"/>
              <w:bottom w:val="single" w:sz="8" w:space="0" w:color="00B2A9"/>
              <w:right w:val="single" w:sz="8" w:space="0" w:color="00B2A9"/>
            </w:tcBorders>
            <w:vAlign w:val="center"/>
            <w:hideMark/>
          </w:tcPr>
          <w:p w14:paraId="135B1594"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single" w:sz="8" w:space="0" w:color="00B2A9"/>
              <w:right w:val="single" w:sz="8" w:space="0" w:color="00B2A9"/>
            </w:tcBorders>
            <w:vAlign w:val="center"/>
            <w:hideMark/>
          </w:tcPr>
          <w:p w14:paraId="28578F95"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422BFF2D"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2CE93618"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09CCFAE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10/11/2020</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7C2550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154395C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CD4BBC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60875D86" w14:textId="77777777" w:rsidTr="0085679C">
        <w:trPr>
          <w:trHeight w:val="60"/>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5D1DC56E"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127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A2BE99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Scott’s Creek</w:t>
            </w:r>
          </w:p>
        </w:tc>
        <w:tc>
          <w:tcPr>
            <w:tcW w:w="1261" w:type="dxa"/>
            <w:tcBorders>
              <w:top w:val="nil"/>
              <w:left w:val="nil"/>
              <w:bottom w:val="single" w:sz="8" w:space="0" w:color="00B2A9"/>
              <w:right w:val="single" w:sz="8" w:space="0" w:color="00B2A9"/>
            </w:tcBorders>
            <w:shd w:val="clear" w:color="auto" w:fill="auto"/>
            <w:noWrap/>
            <w:vAlign w:val="center"/>
            <w:hideMark/>
          </w:tcPr>
          <w:p w14:paraId="61AC735C" w14:textId="3AB2D692"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6313</w:t>
            </w:r>
          </w:p>
        </w:tc>
        <w:tc>
          <w:tcPr>
            <w:tcW w:w="1095" w:type="dxa"/>
            <w:tcBorders>
              <w:top w:val="nil"/>
              <w:left w:val="nil"/>
              <w:bottom w:val="single" w:sz="8" w:space="0" w:color="00B2A9"/>
              <w:right w:val="single" w:sz="8" w:space="0" w:color="00B2A9"/>
            </w:tcBorders>
            <w:shd w:val="clear" w:color="auto" w:fill="auto"/>
            <w:noWrap/>
            <w:vAlign w:val="center"/>
            <w:hideMark/>
          </w:tcPr>
          <w:p w14:paraId="2FD26AC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143.3308</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6577D1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12/12/2019</w:t>
            </w:r>
          </w:p>
        </w:tc>
        <w:tc>
          <w:tcPr>
            <w:tcW w:w="1384" w:type="dxa"/>
            <w:vMerge/>
            <w:tcBorders>
              <w:top w:val="nil"/>
              <w:left w:val="single" w:sz="8" w:space="0" w:color="00B2A9"/>
              <w:bottom w:val="single" w:sz="8" w:space="0" w:color="00B2A9"/>
              <w:right w:val="single" w:sz="8" w:space="0" w:color="00B2A9"/>
            </w:tcBorders>
            <w:vAlign w:val="center"/>
            <w:hideMark/>
          </w:tcPr>
          <w:p w14:paraId="556757B7"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789CD85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vMerge/>
            <w:tcBorders>
              <w:top w:val="nil"/>
              <w:left w:val="single" w:sz="8" w:space="0" w:color="00B2A9"/>
              <w:bottom w:val="single" w:sz="8" w:space="0" w:color="00B2A9"/>
              <w:right w:val="single" w:sz="8" w:space="0" w:color="00B2A9"/>
            </w:tcBorders>
            <w:vAlign w:val="center"/>
            <w:hideMark/>
          </w:tcPr>
          <w:p w14:paraId="3423E7FB" w14:textId="77777777" w:rsidR="0085679C" w:rsidRPr="0085679C" w:rsidRDefault="0085679C" w:rsidP="0085679C">
            <w:pPr>
              <w:rPr>
                <w:rFonts w:ascii="Arial" w:hAnsi="Arial" w:cs="Arial"/>
                <w:color w:val="000000"/>
                <w:sz w:val="18"/>
                <w:szCs w:val="18"/>
                <w:lang w:eastAsia="en-AU"/>
              </w:rPr>
            </w:pPr>
          </w:p>
        </w:tc>
      </w:tr>
      <w:tr w:rsidR="0085679C" w:rsidRPr="0085679C" w14:paraId="5BAAD528" w14:textId="77777777" w:rsidTr="0085679C">
        <w:trPr>
          <w:trHeight w:val="64"/>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441BD99C"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21</w:t>
            </w:r>
          </w:p>
        </w:tc>
        <w:tc>
          <w:tcPr>
            <w:tcW w:w="1276" w:type="dxa"/>
            <w:vMerge/>
            <w:tcBorders>
              <w:top w:val="nil"/>
              <w:left w:val="single" w:sz="8" w:space="0" w:color="00B2A9"/>
              <w:bottom w:val="single" w:sz="8" w:space="0" w:color="00B2A9"/>
              <w:right w:val="single" w:sz="8" w:space="0" w:color="00B2A9"/>
            </w:tcBorders>
            <w:vAlign w:val="center"/>
            <w:hideMark/>
          </w:tcPr>
          <w:p w14:paraId="7B782024"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4A76098D" w14:textId="79DE653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6413</w:t>
            </w:r>
          </w:p>
        </w:tc>
        <w:tc>
          <w:tcPr>
            <w:tcW w:w="1095" w:type="dxa"/>
            <w:tcBorders>
              <w:top w:val="nil"/>
              <w:left w:val="nil"/>
              <w:bottom w:val="single" w:sz="8" w:space="0" w:color="00B2A9"/>
              <w:right w:val="single" w:sz="8" w:space="0" w:color="00B2A9"/>
            </w:tcBorders>
            <w:shd w:val="clear" w:color="auto" w:fill="auto"/>
            <w:noWrap/>
            <w:vAlign w:val="center"/>
            <w:hideMark/>
          </w:tcPr>
          <w:p w14:paraId="2D59457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143.8407</w:t>
            </w:r>
          </w:p>
        </w:tc>
        <w:tc>
          <w:tcPr>
            <w:tcW w:w="1960" w:type="dxa"/>
            <w:vMerge/>
            <w:tcBorders>
              <w:top w:val="nil"/>
              <w:left w:val="single" w:sz="8" w:space="0" w:color="00B2A9"/>
              <w:bottom w:val="single" w:sz="8" w:space="0" w:color="00B2A9"/>
              <w:right w:val="single" w:sz="8" w:space="0" w:color="00B2A9"/>
            </w:tcBorders>
            <w:vAlign w:val="center"/>
            <w:hideMark/>
          </w:tcPr>
          <w:p w14:paraId="54CA6E2C" w14:textId="77777777" w:rsidR="0085679C" w:rsidRPr="0085679C" w:rsidRDefault="0085679C" w:rsidP="0085679C">
            <w:pPr>
              <w:rPr>
                <w:rFonts w:ascii="Arial" w:hAnsi="Arial" w:cs="Arial"/>
                <w:color w:val="000000"/>
                <w:sz w:val="18"/>
                <w:szCs w:val="18"/>
                <w:lang w:eastAsia="en-AU"/>
              </w:rPr>
            </w:pPr>
          </w:p>
        </w:tc>
        <w:tc>
          <w:tcPr>
            <w:tcW w:w="1384" w:type="dxa"/>
            <w:vMerge/>
            <w:tcBorders>
              <w:top w:val="nil"/>
              <w:left w:val="single" w:sz="8" w:space="0" w:color="00B2A9"/>
              <w:bottom w:val="single" w:sz="8" w:space="0" w:color="00B2A9"/>
              <w:right w:val="single" w:sz="8" w:space="0" w:color="00B2A9"/>
            </w:tcBorders>
            <w:vAlign w:val="center"/>
            <w:hideMark/>
          </w:tcPr>
          <w:p w14:paraId="74F17190"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6D9E8A8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vMerge/>
            <w:tcBorders>
              <w:top w:val="nil"/>
              <w:left w:val="single" w:sz="8" w:space="0" w:color="00B2A9"/>
              <w:bottom w:val="single" w:sz="8" w:space="0" w:color="00B2A9"/>
              <w:right w:val="single" w:sz="8" w:space="0" w:color="00B2A9"/>
            </w:tcBorders>
            <w:vAlign w:val="center"/>
            <w:hideMark/>
          </w:tcPr>
          <w:p w14:paraId="76349E53" w14:textId="77777777" w:rsidR="0085679C" w:rsidRPr="0085679C" w:rsidRDefault="0085679C" w:rsidP="0085679C">
            <w:pPr>
              <w:rPr>
                <w:rFonts w:ascii="Arial" w:hAnsi="Arial" w:cs="Arial"/>
                <w:color w:val="000000"/>
                <w:sz w:val="18"/>
                <w:szCs w:val="18"/>
                <w:lang w:eastAsia="en-AU"/>
              </w:rPr>
            </w:pPr>
          </w:p>
        </w:tc>
      </w:tr>
      <w:tr w:rsidR="0085679C" w:rsidRPr="0085679C" w14:paraId="5424F915" w14:textId="77777777" w:rsidTr="0085679C">
        <w:trPr>
          <w:trHeight w:val="60"/>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43C034E0"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22</w:t>
            </w:r>
          </w:p>
        </w:tc>
        <w:tc>
          <w:tcPr>
            <w:tcW w:w="1276" w:type="dxa"/>
            <w:vMerge w:val="restart"/>
            <w:tcBorders>
              <w:top w:val="nil"/>
              <w:left w:val="single" w:sz="8" w:space="0" w:color="00B2A9"/>
              <w:bottom w:val="nil"/>
              <w:right w:val="single" w:sz="8" w:space="0" w:color="00B2A9"/>
            </w:tcBorders>
            <w:shd w:val="clear" w:color="auto" w:fill="auto"/>
            <w:noWrap/>
            <w:vAlign w:val="center"/>
            <w:hideMark/>
          </w:tcPr>
          <w:p w14:paraId="3FB94AF2" w14:textId="12E6E4C4"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Third Lake</w:t>
            </w:r>
          </w:p>
        </w:tc>
        <w:tc>
          <w:tcPr>
            <w:tcW w:w="1261" w:type="dxa"/>
            <w:tcBorders>
              <w:top w:val="nil"/>
              <w:left w:val="nil"/>
              <w:bottom w:val="single" w:sz="8" w:space="0" w:color="00B2A9"/>
              <w:right w:val="single" w:sz="8" w:space="0" w:color="00B2A9"/>
            </w:tcBorders>
            <w:shd w:val="clear" w:color="auto" w:fill="auto"/>
            <w:noWrap/>
            <w:vAlign w:val="center"/>
            <w:hideMark/>
          </w:tcPr>
          <w:p w14:paraId="427CEA06" w14:textId="63DF034B"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6349</w:t>
            </w:r>
          </w:p>
        </w:tc>
        <w:tc>
          <w:tcPr>
            <w:tcW w:w="1095" w:type="dxa"/>
            <w:tcBorders>
              <w:top w:val="nil"/>
              <w:left w:val="nil"/>
              <w:bottom w:val="single" w:sz="8" w:space="0" w:color="00B2A9"/>
              <w:right w:val="single" w:sz="8" w:space="0" w:color="00B2A9"/>
            </w:tcBorders>
            <w:shd w:val="clear" w:color="auto" w:fill="auto"/>
            <w:noWrap/>
            <w:vAlign w:val="center"/>
            <w:hideMark/>
          </w:tcPr>
          <w:p w14:paraId="4D2AC64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143.8625</w:t>
            </w:r>
          </w:p>
        </w:tc>
        <w:tc>
          <w:tcPr>
            <w:tcW w:w="1960" w:type="dxa"/>
            <w:tcBorders>
              <w:top w:val="nil"/>
              <w:left w:val="nil"/>
              <w:bottom w:val="single" w:sz="8" w:space="0" w:color="00B2A9"/>
              <w:right w:val="single" w:sz="8" w:space="0" w:color="00B2A9"/>
            </w:tcBorders>
            <w:shd w:val="clear" w:color="auto" w:fill="auto"/>
            <w:noWrap/>
            <w:vAlign w:val="center"/>
            <w:hideMark/>
          </w:tcPr>
          <w:p w14:paraId="7D05E41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11/12/2019</w:t>
            </w:r>
          </w:p>
        </w:tc>
        <w:tc>
          <w:tcPr>
            <w:tcW w:w="1384" w:type="dxa"/>
            <w:vMerge/>
            <w:tcBorders>
              <w:top w:val="nil"/>
              <w:left w:val="single" w:sz="8" w:space="0" w:color="00B2A9"/>
              <w:bottom w:val="single" w:sz="8" w:space="0" w:color="00B2A9"/>
              <w:right w:val="single" w:sz="8" w:space="0" w:color="00B2A9"/>
            </w:tcBorders>
            <w:vAlign w:val="center"/>
            <w:hideMark/>
          </w:tcPr>
          <w:p w14:paraId="660D2791"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21B3C96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vMerge/>
            <w:tcBorders>
              <w:top w:val="nil"/>
              <w:left w:val="single" w:sz="8" w:space="0" w:color="00B2A9"/>
              <w:bottom w:val="single" w:sz="8" w:space="0" w:color="00B2A9"/>
              <w:right w:val="single" w:sz="8" w:space="0" w:color="00B2A9"/>
            </w:tcBorders>
            <w:vAlign w:val="center"/>
            <w:hideMark/>
          </w:tcPr>
          <w:p w14:paraId="09426B8F" w14:textId="77777777" w:rsidR="0085679C" w:rsidRPr="0085679C" w:rsidRDefault="0085679C" w:rsidP="0085679C">
            <w:pPr>
              <w:rPr>
                <w:rFonts w:ascii="Arial" w:hAnsi="Arial" w:cs="Arial"/>
                <w:color w:val="000000"/>
                <w:sz w:val="18"/>
                <w:szCs w:val="18"/>
                <w:lang w:eastAsia="en-AU"/>
              </w:rPr>
            </w:pPr>
          </w:p>
        </w:tc>
      </w:tr>
      <w:tr w:rsidR="0085679C" w:rsidRPr="0085679C" w14:paraId="2E87811F" w14:textId="77777777" w:rsidTr="0085679C">
        <w:trPr>
          <w:trHeight w:val="102"/>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97473F2"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23</w:t>
            </w:r>
          </w:p>
        </w:tc>
        <w:tc>
          <w:tcPr>
            <w:tcW w:w="1276" w:type="dxa"/>
            <w:vMerge/>
            <w:tcBorders>
              <w:top w:val="nil"/>
              <w:left w:val="single" w:sz="8" w:space="0" w:color="00B2A9"/>
              <w:bottom w:val="nil"/>
              <w:right w:val="single" w:sz="8" w:space="0" w:color="00B2A9"/>
            </w:tcBorders>
            <w:vAlign w:val="center"/>
            <w:hideMark/>
          </w:tcPr>
          <w:p w14:paraId="7390D22B" w14:textId="77777777" w:rsidR="0085679C" w:rsidRPr="0085679C" w:rsidRDefault="0085679C" w:rsidP="0085679C">
            <w:pPr>
              <w:rPr>
                <w:rFonts w:ascii="Arial" w:hAnsi="Arial" w:cs="Arial"/>
                <w:color w:val="000000"/>
                <w:sz w:val="18"/>
                <w:szCs w:val="18"/>
                <w:lang w:eastAsia="en-AU"/>
              </w:rPr>
            </w:pP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5DBB1DC" w14:textId="7D8E332D"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6484</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84310A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143.8614</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FE388D4" w14:textId="6A27F002"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12/11/2020</w:t>
            </w:r>
          </w:p>
        </w:tc>
        <w:tc>
          <w:tcPr>
            <w:tcW w:w="1384" w:type="dxa"/>
            <w:tcBorders>
              <w:top w:val="nil"/>
              <w:left w:val="nil"/>
              <w:bottom w:val="single" w:sz="8" w:space="0" w:color="00B2A9"/>
              <w:right w:val="single" w:sz="8" w:space="0" w:color="00B2A9"/>
            </w:tcBorders>
            <w:shd w:val="clear" w:color="auto" w:fill="auto"/>
            <w:noWrap/>
            <w:vAlign w:val="center"/>
            <w:hideMark/>
          </w:tcPr>
          <w:p w14:paraId="4704E78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2233474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442B78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35D24C3E" w14:textId="77777777" w:rsidTr="0085679C">
        <w:trPr>
          <w:trHeight w:val="60"/>
        </w:trPr>
        <w:tc>
          <w:tcPr>
            <w:tcW w:w="567" w:type="dxa"/>
            <w:vMerge/>
            <w:tcBorders>
              <w:top w:val="nil"/>
              <w:left w:val="single" w:sz="8" w:space="0" w:color="00B2A9"/>
              <w:bottom w:val="single" w:sz="8" w:space="0" w:color="00B2A9"/>
              <w:right w:val="single" w:sz="8" w:space="0" w:color="00B2A9"/>
            </w:tcBorders>
            <w:vAlign w:val="center"/>
            <w:hideMark/>
          </w:tcPr>
          <w:p w14:paraId="1F715C41"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5AECE2DB"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4CC7E312"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2B5EF884"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7570A4A9"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7D69D6E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6065A71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vMerge/>
            <w:tcBorders>
              <w:top w:val="nil"/>
              <w:left w:val="single" w:sz="8" w:space="0" w:color="00B2A9"/>
              <w:bottom w:val="single" w:sz="8" w:space="0" w:color="00B2A9"/>
              <w:right w:val="single" w:sz="8" w:space="0" w:color="00B2A9"/>
            </w:tcBorders>
            <w:vAlign w:val="center"/>
            <w:hideMark/>
          </w:tcPr>
          <w:p w14:paraId="36C81B76" w14:textId="77777777" w:rsidR="0085679C" w:rsidRPr="0085679C" w:rsidRDefault="0085679C" w:rsidP="0085679C">
            <w:pPr>
              <w:rPr>
                <w:rFonts w:ascii="Arial" w:hAnsi="Arial" w:cs="Arial"/>
                <w:color w:val="000000"/>
                <w:sz w:val="18"/>
                <w:szCs w:val="18"/>
                <w:lang w:eastAsia="en-AU"/>
              </w:rPr>
            </w:pPr>
          </w:p>
        </w:tc>
      </w:tr>
      <w:tr w:rsidR="0085679C" w:rsidRPr="0085679C" w14:paraId="7BBD239D" w14:textId="77777777" w:rsidTr="0085679C">
        <w:trPr>
          <w:trHeight w:val="126"/>
        </w:trPr>
        <w:tc>
          <w:tcPr>
            <w:tcW w:w="567" w:type="dxa"/>
            <w:vMerge/>
            <w:tcBorders>
              <w:top w:val="nil"/>
              <w:left w:val="single" w:sz="8" w:space="0" w:color="00B2A9"/>
              <w:bottom w:val="single" w:sz="8" w:space="0" w:color="00B2A9"/>
              <w:right w:val="single" w:sz="8" w:space="0" w:color="00B2A9"/>
            </w:tcBorders>
            <w:vAlign w:val="center"/>
            <w:hideMark/>
          </w:tcPr>
          <w:p w14:paraId="5FC3C036"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73B1C1B6"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05616B1E"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05570517"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766AF6C1" w14:textId="77777777" w:rsidR="0085679C" w:rsidRPr="0085679C" w:rsidRDefault="0085679C" w:rsidP="0085679C">
            <w:pPr>
              <w:rPr>
                <w:rFonts w:ascii="Arial" w:hAnsi="Arial" w:cs="Arial"/>
                <w:color w:val="000000"/>
                <w:sz w:val="18"/>
                <w:szCs w:val="18"/>
                <w:lang w:eastAsia="en-AU"/>
              </w:rPr>
            </w:pP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0893B2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2BB0314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160056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1E3CCEB" w14:textId="77777777" w:rsidTr="0085679C">
        <w:trPr>
          <w:trHeight w:val="60"/>
        </w:trPr>
        <w:tc>
          <w:tcPr>
            <w:tcW w:w="567" w:type="dxa"/>
            <w:vMerge/>
            <w:tcBorders>
              <w:top w:val="nil"/>
              <w:left w:val="single" w:sz="8" w:space="0" w:color="00B2A9"/>
              <w:bottom w:val="single" w:sz="8" w:space="0" w:color="00B2A9"/>
              <w:right w:val="single" w:sz="8" w:space="0" w:color="00B2A9"/>
            </w:tcBorders>
            <w:vAlign w:val="center"/>
            <w:hideMark/>
          </w:tcPr>
          <w:p w14:paraId="220C2DA5"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483FC884"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51FC44EC"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55ECEAD3"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7CF9795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384" w:type="dxa"/>
            <w:vMerge/>
            <w:tcBorders>
              <w:top w:val="nil"/>
              <w:left w:val="single" w:sz="8" w:space="0" w:color="00B2A9"/>
              <w:bottom w:val="single" w:sz="8" w:space="0" w:color="00B2A9"/>
              <w:right w:val="single" w:sz="8" w:space="0" w:color="00B2A9"/>
            </w:tcBorders>
            <w:vAlign w:val="center"/>
            <w:hideMark/>
          </w:tcPr>
          <w:p w14:paraId="09B1E764"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09068B8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w:t>
            </w:r>
          </w:p>
        </w:tc>
        <w:tc>
          <w:tcPr>
            <w:tcW w:w="960" w:type="dxa"/>
            <w:vMerge/>
            <w:tcBorders>
              <w:top w:val="nil"/>
              <w:left w:val="single" w:sz="8" w:space="0" w:color="00B2A9"/>
              <w:bottom w:val="single" w:sz="8" w:space="0" w:color="00B2A9"/>
              <w:right w:val="single" w:sz="8" w:space="0" w:color="00B2A9"/>
            </w:tcBorders>
            <w:vAlign w:val="center"/>
            <w:hideMark/>
          </w:tcPr>
          <w:p w14:paraId="5B233CE4" w14:textId="77777777" w:rsidR="0085679C" w:rsidRPr="0085679C" w:rsidRDefault="0085679C" w:rsidP="0085679C">
            <w:pPr>
              <w:rPr>
                <w:rFonts w:ascii="Arial" w:hAnsi="Arial" w:cs="Arial"/>
                <w:color w:val="000000"/>
                <w:sz w:val="18"/>
                <w:szCs w:val="18"/>
                <w:lang w:eastAsia="en-AU"/>
              </w:rPr>
            </w:pPr>
          </w:p>
        </w:tc>
      </w:tr>
      <w:tr w:rsidR="0085679C" w:rsidRPr="0085679C" w14:paraId="2F50F69F" w14:textId="77777777" w:rsidTr="0085679C">
        <w:trPr>
          <w:trHeight w:val="178"/>
        </w:trPr>
        <w:tc>
          <w:tcPr>
            <w:tcW w:w="567" w:type="dxa"/>
            <w:vMerge/>
            <w:tcBorders>
              <w:top w:val="nil"/>
              <w:left w:val="single" w:sz="8" w:space="0" w:color="00B2A9"/>
              <w:bottom w:val="single" w:sz="8" w:space="0" w:color="00B2A9"/>
              <w:right w:val="single" w:sz="8" w:space="0" w:color="00B2A9"/>
            </w:tcBorders>
            <w:vAlign w:val="center"/>
            <w:hideMark/>
          </w:tcPr>
          <w:p w14:paraId="4B394842"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6F95F39A"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66AF3CCD"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6BBC6700" w14:textId="77777777" w:rsidR="0085679C" w:rsidRPr="0085679C" w:rsidRDefault="0085679C" w:rsidP="0085679C">
            <w:pPr>
              <w:rPr>
                <w:rFonts w:ascii="Arial" w:hAnsi="Arial" w:cs="Arial"/>
                <w:color w:val="000000"/>
                <w:sz w:val="18"/>
                <w:szCs w:val="18"/>
                <w:lang w:eastAsia="en-AU"/>
              </w:rPr>
            </w:pP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5C865BC" w14:textId="1727C19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13/11/2020</w:t>
            </w:r>
          </w:p>
        </w:tc>
        <w:tc>
          <w:tcPr>
            <w:tcW w:w="1384" w:type="dxa"/>
            <w:tcBorders>
              <w:top w:val="nil"/>
              <w:left w:val="nil"/>
              <w:bottom w:val="single" w:sz="8" w:space="0" w:color="00B2A9"/>
              <w:right w:val="single" w:sz="8" w:space="0" w:color="00B2A9"/>
            </w:tcBorders>
            <w:shd w:val="clear" w:color="auto" w:fill="auto"/>
            <w:noWrap/>
            <w:vAlign w:val="center"/>
            <w:hideMark/>
          </w:tcPr>
          <w:p w14:paraId="63F3A52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1513AA6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E7DE89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2FDA6ED5" w14:textId="77777777" w:rsidTr="0085679C">
        <w:trPr>
          <w:trHeight w:val="126"/>
        </w:trPr>
        <w:tc>
          <w:tcPr>
            <w:tcW w:w="567" w:type="dxa"/>
            <w:vMerge/>
            <w:tcBorders>
              <w:top w:val="nil"/>
              <w:left w:val="single" w:sz="8" w:space="0" w:color="00B2A9"/>
              <w:bottom w:val="single" w:sz="8" w:space="0" w:color="00B2A9"/>
              <w:right w:val="single" w:sz="8" w:space="0" w:color="00B2A9"/>
            </w:tcBorders>
            <w:vAlign w:val="center"/>
            <w:hideMark/>
          </w:tcPr>
          <w:p w14:paraId="5011FEB6"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5D657ADC"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19273599"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103FE2BC"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7DEA09F4"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168CD6A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34142FD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vMerge/>
            <w:tcBorders>
              <w:top w:val="nil"/>
              <w:left w:val="single" w:sz="8" w:space="0" w:color="00B2A9"/>
              <w:bottom w:val="single" w:sz="8" w:space="0" w:color="00B2A9"/>
              <w:right w:val="single" w:sz="8" w:space="0" w:color="00B2A9"/>
            </w:tcBorders>
            <w:vAlign w:val="center"/>
            <w:hideMark/>
          </w:tcPr>
          <w:p w14:paraId="057D3803" w14:textId="77777777" w:rsidR="0085679C" w:rsidRPr="0085679C" w:rsidRDefault="0085679C" w:rsidP="0085679C">
            <w:pPr>
              <w:rPr>
                <w:rFonts w:ascii="Arial" w:hAnsi="Arial" w:cs="Arial"/>
                <w:color w:val="000000"/>
                <w:sz w:val="18"/>
                <w:szCs w:val="18"/>
                <w:lang w:eastAsia="en-AU"/>
              </w:rPr>
            </w:pPr>
          </w:p>
        </w:tc>
      </w:tr>
      <w:tr w:rsidR="0085679C" w:rsidRPr="0085679C" w14:paraId="02A17DA5" w14:textId="77777777" w:rsidTr="0085679C">
        <w:trPr>
          <w:trHeight w:val="60"/>
        </w:trPr>
        <w:tc>
          <w:tcPr>
            <w:tcW w:w="567" w:type="dxa"/>
            <w:vMerge/>
            <w:tcBorders>
              <w:top w:val="nil"/>
              <w:left w:val="single" w:sz="8" w:space="0" w:color="00B2A9"/>
              <w:bottom w:val="single" w:sz="8" w:space="0" w:color="00B2A9"/>
              <w:right w:val="single" w:sz="8" w:space="0" w:color="00B2A9"/>
            </w:tcBorders>
            <w:vAlign w:val="center"/>
            <w:hideMark/>
          </w:tcPr>
          <w:p w14:paraId="69DAAD81"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053F1CB0"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613C31D9"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5D514E96"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1340BAE5" w14:textId="586E5253"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17/11/2020</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54E93F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228F747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p>
        </w:tc>
        <w:tc>
          <w:tcPr>
            <w:tcW w:w="960" w:type="dxa"/>
            <w:vMerge/>
            <w:tcBorders>
              <w:top w:val="nil"/>
              <w:left w:val="single" w:sz="8" w:space="0" w:color="00B2A9"/>
              <w:bottom w:val="single" w:sz="8" w:space="0" w:color="00B2A9"/>
              <w:right w:val="single" w:sz="8" w:space="0" w:color="00B2A9"/>
            </w:tcBorders>
            <w:vAlign w:val="center"/>
            <w:hideMark/>
          </w:tcPr>
          <w:p w14:paraId="74733412" w14:textId="77777777" w:rsidR="0085679C" w:rsidRPr="0085679C" w:rsidRDefault="0085679C" w:rsidP="0085679C">
            <w:pPr>
              <w:rPr>
                <w:rFonts w:ascii="Arial" w:hAnsi="Arial" w:cs="Arial"/>
                <w:color w:val="000000"/>
                <w:sz w:val="18"/>
                <w:szCs w:val="18"/>
                <w:lang w:eastAsia="en-AU"/>
              </w:rPr>
            </w:pPr>
          </w:p>
        </w:tc>
      </w:tr>
      <w:tr w:rsidR="0085679C" w:rsidRPr="0085679C" w14:paraId="496C37A2" w14:textId="77777777" w:rsidTr="0085679C">
        <w:trPr>
          <w:trHeight w:val="60"/>
        </w:trPr>
        <w:tc>
          <w:tcPr>
            <w:tcW w:w="567" w:type="dxa"/>
            <w:vMerge w:val="restart"/>
            <w:tcBorders>
              <w:top w:val="nil"/>
              <w:left w:val="single" w:sz="8" w:space="0" w:color="00B2A9"/>
              <w:bottom w:val="nil"/>
              <w:right w:val="single" w:sz="8" w:space="0" w:color="00B2A9"/>
            </w:tcBorders>
            <w:shd w:val="clear" w:color="auto" w:fill="auto"/>
            <w:noWrap/>
            <w:vAlign w:val="center"/>
            <w:hideMark/>
          </w:tcPr>
          <w:p w14:paraId="085DD406" w14:textId="77777777" w:rsidR="0085679C" w:rsidRPr="0085679C" w:rsidRDefault="0085679C" w:rsidP="0085679C">
            <w:pPr>
              <w:jc w:val="right"/>
              <w:rPr>
                <w:rFonts w:ascii="Arial" w:hAnsi="Arial" w:cs="Arial"/>
                <w:color w:val="000000"/>
                <w:sz w:val="18"/>
                <w:szCs w:val="18"/>
                <w:lang w:eastAsia="en-AU"/>
              </w:rPr>
            </w:pPr>
            <w:r w:rsidRPr="0085679C">
              <w:rPr>
                <w:rFonts w:ascii="Arial" w:hAnsi="Arial" w:cs="Arial"/>
                <w:color w:val="000000"/>
                <w:sz w:val="18"/>
                <w:szCs w:val="18"/>
                <w:lang w:eastAsia="en-AU"/>
              </w:rPr>
              <w:t>24</w:t>
            </w:r>
          </w:p>
        </w:tc>
        <w:tc>
          <w:tcPr>
            <w:tcW w:w="1276" w:type="dxa"/>
            <w:vMerge/>
            <w:tcBorders>
              <w:top w:val="nil"/>
              <w:left w:val="single" w:sz="8" w:space="0" w:color="00B2A9"/>
              <w:bottom w:val="nil"/>
              <w:right w:val="single" w:sz="8" w:space="0" w:color="00B2A9"/>
            </w:tcBorders>
            <w:vAlign w:val="center"/>
            <w:hideMark/>
          </w:tcPr>
          <w:p w14:paraId="129B9CB0" w14:textId="77777777" w:rsidR="0085679C" w:rsidRPr="0085679C" w:rsidRDefault="0085679C" w:rsidP="0085679C">
            <w:pPr>
              <w:rPr>
                <w:rFonts w:ascii="Arial" w:hAnsi="Arial" w:cs="Arial"/>
                <w:color w:val="000000"/>
                <w:sz w:val="18"/>
                <w:szCs w:val="18"/>
                <w:lang w:eastAsia="en-AU"/>
              </w:rPr>
            </w:pP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6D6C060" w14:textId="534E4AD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6484</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79F198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143.8614</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DA30877" w14:textId="0E08AD0C"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12/11/2020</w:t>
            </w:r>
          </w:p>
        </w:tc>
        <w:tc>
          <w:tcPr>
            <w:tcW w:w="1384" w:type="dxa"/>
            <w:vMerge/>
            <w:tcBorders>
              <w:top w:val="nil"/>
              <w:left w:val="single" w:sz="8" w:space="0" w:color="00B2A9"/>
              <w:bottom w:val="single" w:sz="8" w:space="0" w:color="00B2A9"/>
              <w:right w:val="single" w:sz="8" w:space="0" w:color="00B2A9"/>
            </w:tcBorders>
            <w:vAlign w:val="center"/>
            <w:hideMark/>
          </w:tcPr>
          <w:p w14:paraId="12888E75"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1BCDCE1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p>
        </w:tc>
        <w:tc>
          <w:tcPr>
            <w:tcW w:w="960" w:type="dxa"/>
            <w:vMerge/>
            <w:tcBorders>
              <w:top w:val="nil"/>
              <w:left w:val="single" w:sz="8" w:space="0" w:color="00B2A9"/>
              <w:bottom w:val="single" w:sz="8" w:space="0" w:color="00B2A9"/>
              <w:right w:val="single" w:sz="8" w:space="0" w:color="00B2A9"/>
            </w:tcBorders>
            <w:vAlign w:val="center"/>
            <w:hideMark/>
          </w:tcPr>
          <w:p w14:paraId="4167E295" w14:textId="77777777" w:rsidR="0085679C" w:rsidRPr="0085679C" w:rsidRDefault="0085679C" w:rsidP="0085679C">
            <w:pPr>
              <w:rPr>
                <w:rFonts w:ascii="Arial" w:hAnsi="Arial" w:cs="Arial"/>
                <w:color w:val="000000"/>
                <w:sz w:val="18"/>
                <w:szCs w:val="18"/>
                <w:lang w:eastAsia="en-AU"/>
              </w:rPr>
            </w:pPr>
          </w:p>
        </w:tc>
      </w:tr>
      <w:tr w:rsidR="0085679C" w:rsidRPr="0085679C" w14:paraId="19D57081" w14:textId="77777777" w:rsidTr="0085679C">
        <w:trPr>
          <w:trHeight w:val="112"/>
        </w:trPr>
        <w:tc>
          <w:tcPr>
            <w:tcW w:w="567" w:type="dxa"/>
            <w:vMerge/>
            <w:tcBorders>
              <w:top w:val="nil"/>
              <w:left w:val="single" w:sz="8" w:space="0" w:color="00B2A9"/>
              <w:bottom w:val="nil"/>
              <w:right w:val="single" w:sz="8" w:space="0" w:color="00B2A9"/>
            </w:tcBorders>
            <w:vAlign w:val="center"/>
            <w:hideMark/>
          </w:tcPr>
          <w:p w14:paraId="579F22F5"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0F0CFA6E"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7FF0173D"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8B871BA"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16EFBC12"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060ECDA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00F4C56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tcBorders>
              <w:top w:val="nil"/>
              <w:left w:val="nil"/>
              <w:bottom w:val="single" w:sz="8" w:space="0" w:color="00B2A9"/>
              <w:right w:val="single" w:sz="8" w:space="0" w:color="00B2A9"/>
            </w:tcBorders>
            <w:shd w:val="clear" w:color="auto" w:fill="auto"/>
            <w:noWrap/>
            <w:vAlign w:val="center"/>
            <w:hideMark/>
          </w:tcPr>
          <w:p w14:paraId="4945E7A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1020</w:t>
            </w:r>
          </w:p>
        </w:tc>
      </w:tr>
      <w:tr w:rsidR="0085679C" w:rsidRPr="0085679C" w14:paraId="76130912" w14:textId="77777777" w:rsidTr="0085679C">
        <w:trPr>
          <w:trHeight w:val="60"/>
        </w:trPr>
        <w:tc>
          <w:tcPr>
            <w:tcW w:w="567" w:type="dxa"/>
            <w:vMerge/>
            <w:tcBorders>
              <w:top w:val="nil"/>
              <w:left w:val="single" w:sz="8" w:space="0" w:color="00B2A9"/>
              <w:bottom w:val="nil"/>
              <w:right w:val="single" w:sz="8" w:space="0" w:color="00B2A9"/>
            </w:tcBorders>
            <w:vAlign w:val="center"/>
            <w:hideMark/>
          </w:tcPr>
          <w:p w14:paraId="2C49BA97"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2387EF66"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30F7ECE7"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2483362"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16E80BCC" w14:textId="77777777" w:rsidR="0085679C" w:rsidRPr="0085679C" w:rsidRDefault="0085679C" w:rsidP="0085679C">
            <w:pPr>
              <w:rPr>
                <w:rFonts w:ascii="Arial" w:hAnsi="Arial" w:cs="Arial"/>
                <w:color w:val="000000"/>
                <w:sz w:val="18"/>
                <w:szCs w:val="18"/>
                <w:lang w:eastAsia="en-AU"/>
              </w:rPr>
            </w:pP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F1958B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6A6E3D6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nil"/>
              <w:right w:val="single" w:sz="8" w:space="0" w:color="00B2A9"/>
            </w:tcBorders>
            <w:shd w:val="clear" w:color="auto" w:fill="auto"/>
            <w:noWrap/>
            <w:vAlign w:val="center"/>
            <w:hideMark/>
          </w:tcPr>
          <w:p w14:paraId="2235693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02CCE6B5" w14:textId="77777777" w:rsidTr="0085679C">
        <w:trPr>
          <w:trHeight w:val="150"/>
        </w:trPr>
        <w:tc>
          <w:tcPr>
            <w:tcW w:w="567" w:type="dxa"/>
            <w:vMerge/>
            <w:tcBorders>
              <w:top w:val="nil"/>
              <w:left w:val="single" w:sz="8" w:space="0" w:color="00B2A9"/>
              <w:bottom w:val="nil"/>
              <w:right w:val="single" w:sz="8" w:space="0" w:color="00B2A9"/>
            </w:tcBorders>
            <w:vAlign w:val="center"/>
            <w:hideMark/>
          </w:tcPr>
          <w:p w14:paraId="534FF56B"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3D86E9B4"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7BC08471"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23A5CC07"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2A90EE7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384" w:type="dxa"/>
            <w:vMerge/>
            <w:tcBorders>
              <w:top w:val="nil"/>
              <w:left w:val="single" w:sz="8" w:space="0" w:color="00B2A9"/>
              <w:bottom w:val="single" w:sz="8" w:space="0" w:color="00B2A9"/>
              <w:right w:val="single" w:sz="8" w:space="0" w:color="00B2A9"/>
            </w:tcBorders>
            <w:vAlign w:val="center"/>
            <w:hideMark/>
          </w:tcPr>
          <w:p w14:paraId="15189DAD"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6C65BEE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w:t>
            </w:r>
          </w:p>
        </w:tc>
        <w:tc>
          <w:tcPr>
            <w:tcW w:w="960" w:type="dxa"/>
            <w:tcBorders>
              <w:top w:val="nil"/>
              <w:left w:val="nil"/>
              <w:bottom w:val="single" w:sz="8" w:space="0" w:color="00B2A9"/>
              <w:right w:val="single" w:sz="8" w:space="0" w:color="00B2A9"/>
            </w:tcBorders>
            <w:shd w:val="clear" w:color="auto" w:fill="auto"/>
            <w:noWrap/>
            <w:vAlign w:val="center"/>
            <w:hideMark/>
          </w:tcPr>
          <w:p w14:paraId="1659819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9699956" w14:textId="77777777" w:rsidTr="0085679C">
        <w:trPr>
          <w:trHeight w:val="98"/>
        </w:trPr>
        <w:tc>
          <w:tcPr>
            <w:tcW w:w="567" w:type="dxa"/>
            <w:vMerge/>
            <w:tcBorders>
              <w:top w:val="nil"/>
              <w:left w:val="single" w:sz="8" w:space="0" w:color="00B2A9"/>
              <w:bottom w:val="nil"/>
              <w:right w:val="single" w:sz="8" w:space="0" w:color="00B2A9"/>
            </w:tcBorders>
            <w:vAlign w:val="center"/>
            <w:hideMark/>
          </w:tcPr>
          <w:p w14:paraId="09BB5C5D"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73D30E83" w14:textId="77777777" w:rsidR="0085679C" w:rsidRPr="0085679C" w:rsidRDefault="0085679C" w:rsidP="0085679C">
            <w:pPr>
              <w:rPr>
                <w:rFonts w:ascii="Arial" w:hAnsi="Arial" w:cs="Arial"/>
                <w:color w:val="000000"/>
                <w:sz w:val="18"/>
                <w:szCs w:val="18"/>
                <w:lang w:eastAsia="en-AU"/>
              </w:rPr>
            </w:pPr>
          </w:p>
        </w:tc>
        <w:tc>
          <w:tcPr>
            <w:tcW w:w="1261" w:type="dxa"/>
            <w:vMerge w:val="restart"/>
            <w:tcBorders>
              <w:top w:val="nil"/>
              <w:left w:val="single" w:sz="8" w:space="0" w:color="00B2A9"/>
              <w:bottom w:val="nil"/>
              <w:right w:val="single" w:sz="8" w:space="0" w:color="00B2A9"/>
            </w:tcBorders>
            <w:shd w:val="clear" w:color="auto" w:fill="auto"/>
            <w:noWrap/>
            <w:vAlign w:val="center"/>
            <w:hideMark/>
          </w:tcPr>
          <w:p w14:paraId="02E0A74D" w14:textId="7D9B1ADC"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6526</w:t>
            </w:r>
          </w:p>
        </w:tc>
        <w:tc>
          <w:tcPr>
            <w:tcW w:w="1095" w:type="dxa"/>
            <w:vMerge w:val="restart"/>
            <w:tcBorders>
              <w:top w:val="nil"/>
              <w:left w:val="single" w:sz="8" w:space="0" w:color="00B2A9"/>
              <w:bottom w:val="nil"/>
              <w:right w:val="single" w:sz="8" w:space="0" w:color="00B2A9"/>
            </w:tcBorders>
            <w:shd w:val="clear" w:color="auto" w:fill="auto"/>
            <w:noWrap/>
            <w:vAlign w:val="center"/>
            <w:hideMark/>
          </w:tcPr>
          <w:p w14:paraId="7F7EF8E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143.8703</w:t>
            </w:r>
          </w:p>
        </w:tc>
        <w:tc>
          <w:tcPr>
            <w:tcW w:w="1960" w:type="dxa"/>
            <w:vMerge w:val="restart"/>
            <w:tcBorders>
              <w:top w:val="nil"/>
              <w:left w:val="single" w:sz="8" w:space="0" w:color="00B2A9"/>
              <w:bottom w:val="nil"/>
              <w:right w:val="single" w:sz="8" w:space="0" w:color="00B2A9"/>
            </w:tcBorders>
            <w:shd w:val="clear" w:color="auto" w:fill="auto"/>
            <w:noWrap/>
            <w:vAlign w:val="center"/>
            <w:hideMark/>
          </w:tcPr>
          <w:p w14:paraId="4520B900" w14:textId="00FC09C2"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12/11/2020</w:t>
            </w:r>
          </w:p>
        </w:tc>
        <w:tc>
          <w:tcPr>
            <w:tcW w:w="1384" w:type="dxa"/>
            <w:tcBorders>
              <w:top w:val="nil"/>
              <w:left w:val="nil"/>
              <w:bottom w:val="single" w:sz="8" w:space="0" w:color="00B2A9"/>
              <w:right w:val="single" w:sz="8" w:space="0" w:color="00B2A9"/>
            </w:tcBorders>
            <w:shd w:val="clear" w:color="auto" w:fill="auto"/>
            <w:noWrap/>
            <w:vAlign w:val="center"/>
            <w:hideMark/>
          </w:tcPr>
          <w:p w14:paraId="13660D3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4D14E29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16</w:t>
            </w:r>
          </w:p>
        </w:tc>
        <w:tc>
          <w:tcPr>
            <w:tcW w:w="960" w:type="dxa"/>
            <w:vMerge w:val="restart"/>
            <w:tcBorders>
              <w:top w:val="nil"/>
              <w:left w:val="single" w:sz="8" w:space="0" w:color="00B2A9"/>
              <w:bottom w:val="single" w:sz="8" w:space="0" w:color="000000"/>
              <w:right w:val="single" w:sz="8" w:space="0" w:color="00B2A9"/>
            </w:tcBorders>
            <w:shd w:val="clear" w:color="auto" w:fill="auto"/>
            <w:noWrap/>
            <w:vAlign w:val="center"/>
            <w:hideMark/>
          </w:tcPr>
          <w:p w14:paraId="3546D51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1020</w:t>
            </w:r>
          </w:p>
        </w:tc>
      </w:tr>
      <w:tr w:rsidR="0085679C" w:rsidRPr="0085679C" w14:paraId="615D7066" w14:textId="77777777" w:rsidTr="0085679C">
        <w:trPr>
          <w:trHeight w:val="60"/>
        </w:trPr>
        <w:tc>
          <w:tcPr>
            <w:tcW w:w="567" w:type="dxa"/>
            <w:vMerge/>
            <w:tcBorders>
              <w:top w:val="nil"/>
              <w:left w:val="single" w:sz="8" w:space="0" w:color="00B2A9"/>
              <w:bottom w:val="nil"/>
              <w:right w:val="single" w:sz="8" w:space="0" w:color="00B2A9"/>
            </w:tcBorders>
            <w:vAlign w:val="center"/>
            <w:hideMark/>
          </w:tcPr>
          <w:p w14:paraId="632C6B1B" w14:textId="77777777" w:rsidR="0085679C" w:rsidRPr="0085679C" w:rsidRDefault="0085679C" w:rsidP="0085679C">
            <w:pPr>
              <w:rPr>
                <w:rFonts w:ascii="Arial" w:hAnsi="Arial" w:cs="Arial"/>
                <w:color w:val="000000"/>
                <w:sz w:val="18"/>
                <w:szCs w:val="18"/>
                <w:lang w:eastAsia="en-AU"/>
              </w:rPr>
            </w:pPr>
          </w:p>
        </w:tc>
        <w:tc>
          <w:tcPr>
            <w:tcW w:w="1276" w:type="dxa"/>
            <w:vMerge/>
            <w:tcBorders>
              <w:top w:val="nil"/>
              <w:left w:val="single" w:sz="8" w:space="0" w:color="00B2A9"/>
              <w:bottom w:val="nil"/>
              <w:right w:val="single" w:sz="8" w:space="0" w:color="00B2A9"/>
            </w:tcBorders>
            <w:vAlign w:val="center"/>
            <w:hideMark/>
          </w:tcPr>
          <w:p w14:paraId="3A15D62E"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nil"/>
              <w:right w:val="single" w:sz="8" w:space="0" w:color="00B2A9"/>
            </w:tcBorders>
            <w:vAlign w:val="center"/>
            <w:hideMark/>
          </w:tcPr>
          <w:p w14:paraId="72C687B6"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nil"/>
              <w:right w:val="single" w:sz="8" w:space="0" w:color="00B2A9"/>
            </w:tcBorders>
            <w:vAlign w:val="center"/>
            <w:hideMark/>
          </w:tcPr>
          <w:p w14:paraId="45514BA0"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nil"/>
              <w:right w:val="single" w:sz="8" w:space="0" w:color="00B2A9"/>
            </w:tcBorders>
            <w:vAlign w:val="center"/>
            <w:hideMark/>
          </w:tcPr>
          <w:p w14:paraId="5ACF125D"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5500607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0A807CB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vMerge/>
            <w:tcBorders>
              <w:top w:val="nil"/>
              <w:left w:val="single" w:sz="8" w:space="0" w:color="00B2A9"/>
              <w:bottom w:val="single" w:sz="8" w:space="0" w:color="000000"/>
              <w:right w:val="single" w:sz="8" w:space="0" w:color="00B2A9"/>
            </w:tcBorders>
            <w:vAlign w:val="center"/>
            <w:hideMark/>
          </w:tcPr>
          <w:p w14:paraId="7E3C10CC" w14:textId="77777777" w:rsidR="0085679C" w:rsidRPr="0085679C" w:rsidRDefault="0085679C" w:rsidP="0085679C">
            <w:pPr>
              <w:rPr>
                <w:rFonts w:ascii="Arial" w:hAnsi="Arial" w:cs="Arial"/>
                <w:color w:val="000000"/>
                <w:sz w:val="18"/>
                <w:szCs w:val="18"/>
                <w:lang w:eastAsia="en-AU"/>
              </w:rPr>
            </w:pPr>
          </w:p>
        </w:tc>
      </w:tr>
      <w:tr w:rsidR="0085679C" w:rsidRPr="0085679C" w14:paraId="5E4DE4E9" w14:textId="77777777" w:rsidTr="0085679C">
        <w:trPr>
          <w:trHeight w:val="149"/>
        </w:trPr>
        <w:tc>
          <w:tcPr>
            <w:tcW w:w="567"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58ADD07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25</w:t>
            </w:r>
          </w:p>
        </w:tc>
        <w:tc>
          <w:tcPr>
            <w:tcW w:w="1276" w:type="dxa"/>
            <w:vMerge w:val="restart"/>
            <w:tcBorders>
              <w:top w:val="single" w:sz="8" w:space="0" w:color="auto"/>
              <w:left w:val="nil"/>
              <w:right w:val="single" w:sz="8" w:space="0" w:color="00B2A9"/>
            </w:tcBorders>
            <w:shd w:val="clear" w:color="auto" w:fill="auto"/>
            <w:noWrap/>
            <w:vAlign w:val="center"/>
            <w:hideMark/>
          </w:tcPr>
          <w:p w14:paraId="1F247101" w14:textId="0D3440D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Middle Lake</w:t>
            </w:r>
          </w:p>
        </w:tc>
        <w:tc>
          <w:tcPr>
            <w:tcW w:w="1261"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540FF72C" w14:textId="42625F8F"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6536</w:t>
            </w:r>
          </w:p>
        </w:tc>
        <w:tc>
          <w:tcPr>
            <w:tcW w:w="1095"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038A3B9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143.8712</w:t>
            </w:r>
          </w:p>
        </w:tc>
        <w:tc>
          <w:tcPr>
            <w:tcW w:w="1960"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691CB2D8" w14:textId="64879768"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13/11/2020</w:t>
            </w:r>
          </w:p>
        </w:tc>
        <w:tc>
          <w:tcPr>
            <w:tcW w:w="1384" w:type="dxa"/>
            <w:tcBorders>
              <w:top w:val="single" w:sz="8" w:space="0" w:color="auto"/>
              <w:left w:val="nil"/>
              <w:bottom w:val="single" w:sz="8" w:space="0" w:color="00B2A9"/>
              <w:right w:val="single" w:sz="8" w:space="0" w:color="00B2A9"/>
            </w:tcBorders>
            <w:shd w:val="clear" w:color="auto" w:fill="auto"/>
            <w:noWrap/>
            <w:vAlign w:val="center"/>
            <w:hideMark/>
          </w:tcPr>
          <w:p w14:paraId="0D06020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single" w:sz="8" w:space="0" w:color="auto"/>
              <w:left w:val="nil"/>
              <w:bottom w:val="single" w:sz="8" w:space="0" w:color="00B2A9"/>
              <w:right w:val="single" w:sz="8" w:space="0" w:color="00B2A9"/>
            </w:tcBorders>
            <w:shd w:val="clear" w:color="auto" w:fill="auto"/>
            <w:noWrap/>
            <w:vAlign w:val="center"/>
            <w:hideMark/>
          </w:tcPr>
          <w:p w14:paraId="3A87ABA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1D187A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605398B5" w14:textId="77777777" w:rsidTr="0085679C">
        <w:trPr>
          <w:trHeight w:val="112"/>
        </w:trPr>
        <w:tc>
          <w:tcPr>
            <w:tcW w:w="567" w:type="dxa"/>
            <w:vMerge/>
            <w:tcBorders>
              <w:top w:val="single" w:sz="8" w:space="0" w:color="auto"/>
              <w:left w:val="single" w:sz="8" w:space="0" w:color="00B2A9"/>
              <w:bottom w:val="single" w:sz="8" w:space="0" w:color="00B2A9"/>
              <w:right w:val="single" w:sz="8" w:space="0" w:color="00B2A9"/>
            </w:tcBorders>
            <w:vAlign w:val="center"/>
            <w:hideMark/>
          </w:tcPr>
          <w:p w14:paraId="6D53B747"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3FAB2092" w14:textId="77777777" w:rsidR="0085679C" w:rsidRPr="0085679C" w:rsidRDefault="0085679C" w:rsidP="0085679C">
            <w:pPr>
              <w:rPr>
                <w:rFonts w:ascii="Arial" w:hAnsi="Arial" w:cs="Arial"/>
                <w:color w:val="000000"/>
                <w:sz w:val="18"/>
                <w:szCs w:val="18"/>
                <w:lang w:eastAsia="en-AU"/>
              </w:rPr>
            </w:pPr>
          </w:p>
        </w:tc>
        <w:tc>
          <w:tcPr>
            <w:tcW w:w="1261" w:type="dxa"/>
            <w:vMerge/>
            <w:tcBorders>
              <w:top w:val="single" w:sz="8" w:space="0" w:color="auto"/>
              <w:left w:val="single" w:sz="8" w:space="0" w:color="00B2A9"/>
              <w:bottom w:val="single" w:sz="8" w:space="0" w:color="00B2A9"/>
              <w:right w:val="single" w:sz="8" w:space="0" w:color="00B2A9"/>
            </w:tcBorders>
            <w:vAlign w:val="center"/>
            <w:hideMark/>
          </w:tcPr>
          <w:p w14:paraId="230D4B98" w14:textId="77777777" w:rsidR="0085679C" w:rsidRPr="0085679C" w:rsidRDefault="0085679C" w:rsidP="0085679C">
            <w:pPr>
              <w:rPr>
                <w:rFonts w:ascii="Arial" w:hAnsi="Arial" w:cs="Arial"/>
                <w:color w:val="000000"/>
                <w:sz w:val="18"/>
                <w:szCs w:val="18"/>
                <w:lang w:eastAsia="en-AU"/>
              </w:rPr>
            </w:pPr>
          </w:p>
        </w:tc>
        <w:tc>
          <w:tcPr>
            <w:tcW w:w="1095" w:type="dxa"/>
            <w:vMerge/>
            <w:tcBorders>
              <w:top w:val="single" w:sz="8" w:space="0" w:color="auto"/>
              <w:left w:val="single" w:sz="8" w:space="0" w:color="00B2A9"/>
              <w:bottom w:val="single" w:sz="8" w:space="0" w:color="00B2A9"/>
              <w:right w:val="single" w:sz="8" w:space="0" w:color="00B2A9"/>
            </w:tcBorders>
            <w:vAlign w:val="center"/>
            <w:hideMark/>
          </w:tcPr>
          <w:p w14:paraId="5019D5CB" w14:textId="77777777" w:rsidR="0085679C" w:rsidRPr="0085679C" w:rsidRDefault="0085679C" w:rsidP="0085679C">
            <w:pPr>
              <w:rPr>
                <w:rFonts w:ascii="Arial" w:hAnsi="Arial" w:cs="Arial"/>
                <w:color w:val="000000"/>
                <w:sz w:val="18"/>
                <w:szCs w:val="18"/>
                <w:lang w:eastAsia="en-AU"/>
              </w:rPr>
            </w:pPr>
          </w:p>
        </w:tc>
        <w:tc>
          <w:tcPr>
            <w:tcW w:w="1960" w:type="dxa"/>
            <w:vMerge/>
            <w:tcBorders>
              <w:top w:val="single" w:sz="8" w:space="0" w:color="auto"/>
              <w:left w:val="single" w:sz="8" w:space="0" w:color="00B2A9"/>
              <w:bottom w:val="single" w:sz="8" w:space="0" w:color="00B2A9"/>
              <w:right w:val="single" w:sz="8" w:space="0" w:color="00B2A9"/>
            </w:tcBorders>
            <w:vAlign w:val="center"/>
            <w:hideMark/>
          </w:tcPr>
          <w:p w14:paraId="0A2BA2D8"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4712E0A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3A40681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53E70264" w14:textId="77777777" w:rsidR="0085679C" w:rsidRPr="0085679C" w:rsidRDefault="0085679C" w:rsidP="0085679C">
            <w:pPr>
              <w:rPr>
                <w:rFonts w:ascii="Arial" w:hAnsi="Arial" w:cs="Arial"/>
                <w:color w:val="000000"/>
                <w:sz w:val="18"/>
                <w:szCs w:val="18"/>
                <w:lang w:eastAsia="en-AU"/>
              </w:rPr>
            </w:pPr>
          </w:p>
        </w:tc>
      </w:tr>
      <w:tr w:rsidR="0085679C" w:rsidRPr="0085679C" w14:paraId="076DDC5A" w14:textId="77777777" w:rsidTr="0085679C">
        <w:trPr>
          <w:trHeight w:val="221"/>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0216448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26</w:t>
            </w:r>
          </w:p>
        </w:tc>
        <w:tc>
          <w:tcPr>
            <w:tcW w:w="1276" w:type="dxa"/>
            <w:vMerge/>
            <w:tcBorders>
              <w:left w:val="nil"/>
              <w:right w:val="single" w:sz="8" w:space="0" w:color="00B2A9"/>
            </w:tcBorders>
            <w:shd w:val="clear" w:color="auto" w:fill="auto"/>
            <w:noWrap/>
            <w:vAlign w:val="center"/>
            <w:hideMark/>
          </w:tcPr>
          <w:p w14:paraId="2B50A52C"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4FDD5B8F" w14:textId="52F8D1A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6534</w:t>
            </w:r>
          </w:p>
        </w:tc>
        <w:tc>
          <w:tcPr>
            <w:tcW w:w="1095" w:type="dxa"/>
            <w:tcBorders>
              <w:top w:val="nil"/>
              <w:left w:val="nil"/>
              <w:bottom w:val="single" w:sz="8" w:space="0" w:color="00B2A9"/>
              <w:right w:val="single" w:sz="8" w:space="0" w:color="00B2A9"/>
            </w:tcBorders>
            <w:shd w:val="clear" w:color="auto" w:fill="auto"/>
            <w:noWrap/>
            <w:vAlign w:val="center"/>
            <w:hideMark/>
          </w:tcPr>
          <w:p w14:paraId="7A0E4DD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143.8707</w:t>
            </w:r>
          </w:p>
        </w:tc>
        <w:tc>
          <w:tcPr>
            <w:tcW w:w="1960" w:type="dxa"/>
            <w:tcBorders>
              <w:top w:val="nil"/>
              <w:left w:val="nil"/>
              <w:bottom w:val="single" w:sz="8" w:space="0" w:color="00B2A9"/>
              <w:right w:val="single" w:sz="8" w:space="0" w:color="00B2A9"/>
            </w:tcBorders>
            <w:shd w:val="clear" w:color="auto" w:fill="auto"/>
            <w:noWrap/>
            <w:vAlign w:val="center"/>
            <w:hideMark/>
          </w:tcPr>
          <w:p w14:paraId="11CE447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11/12/2019</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1249A9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644A554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12B6BC9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16021F6" w14:textId="77777777" w:rsidTr="0085679C">
        <w:trPr>
          <w:trHeight w:val="184"/>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1CAB26F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27</w:t>
            </w:r>
          </w:p>
        </w:tc>
        <w:tc>
          <w:tcPr>
            <w:tcW w:w="1276" w:type="dxa"/>
            <w:vMerge/>
            <w:tcBorders>
              <w:left w:val="nil"/>
              <w:right w:val="single" w:sz="8" w:space="0" w:color="00B2A9"/>
            </w:tcBorders>
            <w:shd w:val="clear" w:color="auto" w:fill="auto"/>
            <w:noWrap/>
            <w:vAlign w:val="center"/>
            <w:hideMark/>
          </w:tcPr>
          <w:p w14:paraId="6D028308"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1469B7AE" w14:textId="2E90ED28"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6545</w:t>
            </w:r>
          </w:p>
        </w:tc>
        <w:tc>
          <w:tcPr>
            <w:tcW w:w="1095" w:type="dxa"/>
            <w:tcBorders>
              <w:top w:val="nil"/>
              <w:left w:val="nil"/>
              <w:bottom w:val="single" w:sz="8" w:space="0" w:color="00B2A9"/>
              <w:right w:val="single" w:sz="8" w:space="0" w:color="00B2A9"/>
            </w:tcBorders>
            <w:shd w:val="clear" w:color="auto" w:fill="auto"/>
            <w:noWrap/>
            <w:vAlign w:val="center"/>
            <w:hideMark/>
          </w:tcPr>
          <w:p w14:paraId="36B845B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143.8745</w:t>
            </w:r>
          </w:p>
        </w:tc>
        <w:tc>
          <w:tcPr>
            <w:tcW w:w="1960" w:type="dxa"/>
            <w:tcBorders>
              <w:top w:val="nil"/>
              <w:left w:val="nil"/>
              <w:bottom w:val="single" w:sz="8" w:space="0" w:color="00B2A9"/>
              <w:right w:val="single" w:sz="8" w:space="0" w:color="00B2A9"/>
            </w:tcBorders>
            <w:shd w:val="clear" w:color="auto" w:fill="auto"/>
            <w:noWrap/>
            <w:vAlign w:val="center"/>
            <w:hideMark/>
          </w:tcPr>
          <w:p w14:paraId="565807A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11/12/2019</w:t>
            </w:r>
          </w:p>
        </w:tc>
        <w:tc>
          <w:tcPr>
            <w:tcW w:w="1384" w:type="dxa"/>
            <w:vMerge/>
            <w:tcBorders>
              <w:top w:val="nil"/>
              <w:left w:val="single" w:sz="8" w:space="0" w:color="00B2A9"/>
              <w:bottom w:val="single" w:sz="8" w:space="0" w:color="00B2A9"/>
              <w:right w:val="single" w:sz="8" w:space="0" w:color="00B2A9"/>
            </w:tcBorders>
            <w:vAlign w:val="center"/>
            <w:hideMark/>
          </w:tcPr>
          <w:p w14:paraId="0A296629"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7140EEF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631D2D4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14CDD5DC" w14:textId="77777777" w:rsidTr="0085679C">
        <w:trPr>
          <w:trHeight w:val="118"/>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1003DAA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28</w:t>
            </w:r>
          </w:p>
        </w:tc>
        <w:tc>
          <w:tcPr>
            <w:tcW w:w="1276" w:type="dxa"/>
            <w:vMerge/>
            <w:tcBorders>
              <w:left w:val="nil"/>
              <w:right w:val="single" w:sz="8" w:space="0" w:color="00B2A9"/>
            </w:tcBorders>
            <w:shd w:val="clear" w:color="auto" w:fill="auto"/>
            <w:noWrap/>
            <w:vAlign w:val="center"/>
            <w:hideMark/>
          </w:tcPr>
          <w:p w14:paraId="7EE7C494"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1C6D5D66" w14:textId="08E6F56C"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6552</w:t>
            </w:r>
          </w:p>
        </w:tc>
        <w:tc>
          <w:tcPr>
            <w:tcW w:w="1095" w:type="dxa"/>
            <w:tcBorders>
              <w:top w:val="nil"/>
              <w:left w:val="nil"/>
              <w:bottom w:val="single" w:sz="8" w:space="0" w:color="00B2A9"/>
              <w:right w:val="single" w:sz="8" w:space="0" w:color="00B2A9"/>
            </w:tcBorders>
            <w:shd w:val="clear" w:color="auto" w:fill="auto"/>
            <w:noWrap/>
            <w:vAlign w:val="center"/>
            <w:hideMark/>
          </w:tcPr>
          <w:p w14:paraId="2AA4E0C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143.8759</w:t>
            </w:r>
          </w:p>
        </w:tc>
        <w:tc>
          <w:tcPr>
            <w:tcW w:w="1960" w:type="dxa"/>
            <w:tcBorders>
              <w:top w:val="nil"/>
              <w:left w:val="nil"/>
              <w:bottom w:val="single" w:sz="8" w:space="0" w:color="00B2A9"/>
              <w:right w:val="single" w:sz="8" w:space="0" w:color="00B2A9"/>
            </w:tcBorders>
            <w:shd w:val="clear" w:color="auto" w:fill="auto"/>
            <w:noWrap/>
            <w:vAlign w:val="center"/>
            <w:hideMark/>
          </w:tcPr>
          <w:p w14:paraId="1251150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11/12/2019</w:t>
            </w:r>
          </w:p>
        </w:tc>
        <w:tc>
          <w:tcPr>
            <w:tcW w:w="1384" w:type="dxa"/>
            <w:vMerge/>
            <w:tcBorders>
              <w:top w:val="nil"/>
              <w:left w:val="single" w:sz="8" w:space="0" w:color="00B2A9"/>
              <w:bottom w:val="single" w:sz="8" w:space="0" w:color="00B2A9"/>
              <w:right w:val="single" w:sz="8" w:space="0" w:color="00B2A9"/>
            </w:tcBorders>
            <w:vAlign w:val="center"/>
            <w:hideMark/>
          </w:tcPr>
          <w:p w14:paraId="4B9F9CDB"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4551611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5E05850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63818DD1" w14:textId="77777777" w:rsidTr="0085679C">
        <w:trPr>
          <w:trHeight w:val="207"/>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7920AC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29</w:t>
            </w:r>
          </w:p>
        </w:tc>
        <w:tc>
          <w:tcPr>
            <w:tcW w:w="1276" w:type="dxa"/>
            <w:vMerge/>
            <w:tcBorders>
              <w:left w:val="nil"/>
              <w:right w:val="single" w:sz="8" w:space="0" w:color="00B2A9"/>
            </w:tcBorders>
            <w:shd w:val="clear" w:color="auto" w:fill="auto"/>
            <w:noWrap/>
            <w:vAlign w:val="center"/>
            <w:hideMark/>
          </w:tcPr>
          <w:p w14:paraId="78B33992" w14:textId="77777777" w:rsidR="0085679C" w:rsidRPr="0085679C" w:rsidRDefault="0085679C" w:rsidP="0085679C">
            <w:pPr>
              <w:rPr>
                <w:rFonts w:ascii="Arial" w:hAnsi="Arial" w:cs="Arial"/>
                <w:color w:val="000000"/>
                <w:sz w:val="18"/>
                <w:szCs w:val="18"/>
                <w:lang w:eastAsia="en-AU"/>
              </w:rPr>
            </w:pP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EB47D5E" w14:textId="1F61D434"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6676</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D3A453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143.8811</w:t>
            </w:r>
          </w:p>
        </w:tc>
        <w:tc>
          <w:tcPr>
            <w:tcW w:w="1960" w:type="dxa"/>
            <w:tcBorders>
              <w:top w:val="nil"/>
              <w:left w:val="nil"/>
              <w:bottom w:val="single" w:sz="8" w:space="0" w:color="00B2A9"/>
              <w:right w:val="single" w:sz="8" w:space="0" w:color="00B2A9"/>
            </w:tcBorders>
            <w:shd w:val="clear" w:color="auto" w:fill="auto"/>
            <w:noWrap/>
            <w:vAlign w:val="center"/>
            <w:hideMark/>
          </w:tcPr>
          <w:p w14:paraId="7F7DD5B8" w14:textId="2E662660"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28/11/2020</w:t>
            </w:r>
          </w:p>
        </w:tc>
        <w:tc>
          <w:tcPr>
            <w:tcW w:w="1384" w:type="dxa"/>
            <w:tcBorders>
              <w:top w:val="nil"/>
              <w:left w:val="nil"/>
              <w:bottom w:val="single" w:sz="8" w:space="0" w:color="00B2A9"/>
              <w:right w:val="single" w:sz="8" w:space="0" w:color="00B2A9"/>
            </w:tcBorders>
            <w:shd w:val="clear" w:color="auto" w:fill="auto"/>
            <w:noWrap/>
            <w:vAlign w:val="center"/>
            <w:hideMark/>
          </w:tcPr>
          <w:p w14:paraId="197D016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6BAAEB1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tcBorders>
              <w:top w:val="nil"/>
              <w:left w:val="nil"/>
              <w:bottom w:val="single" w:sz="8" w:space="0" w:color="00B2A9"/>
              <w:right w:val="single" w:sz="8" w:space="0" w:color="00B2A9"/>
            </w:tcBorders>
            <w:shd w:val="clear" w:color="auto" w:fill="auto"/>
            <w:noWrap/>
            <w:vAlign w:val="center"/>
            <w:hideMark/>
          </w:tcPr>
          <w:p w14:paraId="170986B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3C13ACCA" w14:textId="77777777" w:rsidTr="0085679C">
        <w:trPr>
          <w:trHeight w:val="240"/>
        </w:trPr>
        <w:tc>
          <w:tcPr>
            <w:tcW w:w="567" w:type="dxa"/>
            <w:vMerge/>
            <w:tcBorders>
              <w:top w:val="nil"/>
              <w:left w:val="single" w:sz="8" w:space="0" w:color="00B2A9"/>
              <w:bottom w:val="single" w:sz="8" w:space="0" w:color="00B2A9"/>
              <w:right w:val="single" w:sz="8" w:space="0" w:color="00B2A9"/>
            </w:tcBorders>
            <w:vAlign w:val="center"/>
            <w:hideMark/>
          </w:tcPr>
          <w:p w14:paraId="7C2A7060"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032610D5"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66607BE4"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1E7DC2BC" w14:textId="77777777" w:rsidR="0085679C" w:rsidRPr="0085679C" w:rsidRDefault="0085679C" w:rsidP="0085679C">
            <w:pPr>
              <w:rPr>
                <w:rFonts w:ascii="Arial" w:hAnsi="Arial" w:cs="Arial"/>
                <w:color w:val="000000"/>
                <w:sz w:val="18"/>
                <w:szCs w:val="18"/>
                <w:lang w:eastAsia="en-AU"/>
              </w:rPr>
            </w:pP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9A455CD" w14:textId="2E64905F"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13/11/2020</w:t>
            </w:r>
          </w:p>
        </w:tc>
        <w:tc>
          <w:tcPr>
            <w:tcW w:w="1384" w:type="dxa"/>
            <w:tcBorders>
              <w:top w:val="nil"/>
              <w:left w:val="nil"/>
              <w:bottom w:val="single" w:sz="8" w:space="0" w:color="00B2A9"/>
              <w:right w:val="single" w:sz="8" w:space="0" w:color="00B2A9"/>
            </w:tcBorders>
            <w:shd w:val="clear" w:color="auto" w:fill="auto"/>
            <w:noWrap/>
            <w:vAlign w:val="center"/>
            <w:hideMark/>
          </w:tcPr>
          <w:p w14:paraId="107C797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124C4B2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3EB11B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1140</w:t>
            </w:r>
          </w:p>
        </w:tc>
      </w:tr>
      <w:tr w:rsidR="0085679C" w:rsidRPr="0085679C" w14:paraId="40E7A318" w14:textId="77777777" w:rsidTr="0085679C">
        <w:trPr>
          <w:trHeight w:val="130"/>
        </w:trPr>
        <w:tc>
          <w:tcPr>
            <w:tcW w:w="567" w:type="dxa"/>
            <w:vMerge/>
            <w:tcBorders>
              <w:top w:val="nil"/>
              <w:left w:val="single" w:sz="8" w:space="0" w:color="00B2A9"/>
              <w:bottom w:val="single" w:sz="8" w:space="0" w:color="00B2A9"/>
              <w:right w:val="single" w:sz="8" w:space="0" w:color="00B2A9"/>
            </w:tcBorders>
            <w:vAlign w:val="center"/>
            <w:hideMark/>
          </w:tcPr>
          <w:p w14:paraId="59D89F44"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6662E465"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7AE0D7B8"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1EC0B6AA"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622C654F" w14:textId="77777777" w:rsidR="0085679C" w:rsidRPr="0085679C" w:rsidRDefault="0085679C" w:rsidP="0085679C">
            <w:pPr>
              <w:rPr>
                <w:rFonts w:ascii="Arial" w:hAnsi="Arial" w:cs="Arial"/>
                <w:color w:val="000000"/>
                <w:sz w:val="18"/>
                <w:szCs w:val="18"/>
                <w:lang w:eastAsia="en-AU"/>
              </w:rPr>
            </w:pP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C37617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53A2DCE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2A029A56" w14:textId="77777777" w:rsidR="0085679C" w:rsidRPr="0085679C" w:rsidRDefault="0085679C" w:rsidP="0085679C">
            <w:pPr>
              <w:rPr>
                <w:rFonts w:ascii="Arial" w:hAnsi="Arial" w:cs="Arial"/>
                <w:color w:val="000000"/>
                <w:sz w:val="18"/>
                <w:szCs w:val="18"/>
                <w:lang w:eastAsia="en-AU"/>
              </w:rPr>
            </w:pPr>
          </w:p>
        </w:tc>
      </w:tr>
      <w:tr w:rsidR="0085679C" w:rsidRPr="0085679C" w14:paraId="087A7DDE" w14:textId="77777777" w:rsidTr="0085679C">
        <w:trPr>
          <w:trHeight w:val="78"/>
        </w:trPr>
        <w:tc>
          <w:tcPr>
            <w:tcW w:w="567" w:type="dxa"/>
            <w:vMerge/>
            <w:tcBorders>
              <w:top w:val="nil"/>
              <w:left w:val="single" w:sz="8" w:space="0" w:color="00B2A9"/>
              <w:bottom w:val="single" w:sz="8" w:space="0" w:color="00B2A9"/>
              <w:right w:val="single" w:sz="8" w:space="0" w:color="00B2A9"/>
            </w:tcBorders>
            <w:vAlign w:val="center"/>
            <w:hideMark/>
          </w:tcPr>
          <w:p w14:paraId="11689EFF"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75A856DA"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5618EE91"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158516CE"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2DC8A66B" w14:textId="712104F3"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18</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19/11/2020</w:t>
            </w:r>
          </w:p>
        </w:tc>
        <w:tc>
          <w:tcPr>
            <w:tcW w:w="1384" w:type="dxa"/>
            <w:vMerge/>
            <w:tcBorders>
              <w:top w:val="nil"/>
              <w:left w:val="single" w:sz="8" w:space="0" w:color="00B2A9"/>
              <w:bottom w:val="single" w:sz="8" w:space="0" w:color="00B2A9"/>
              <w:right w:val="single" w:sz="8" w:space="0" w:color="00B2A9"/>
            </w:tcBorders>
            <w:vAlign w:val="center"/>
            <w:hideMark/>
          </w:tcPr>
          <w:p w14:paraId="05A51896"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29ACF16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40</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AB6F8F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50478079" w14:textId="77777777" w:rsidTr="0085679C">
        <w:trPr>
          <w:trHeight w:val="208"/>
        </w:trPr>
        <w:tc>
          <w:tcPr>
            <w:tcW w:w="567" w:type="dxa"/>
            <w:vMerge/>
            <w:tcBorders>
              <w:top w:val="nil"/>
              <w:left w:val="single" w:sz="8" w:space="0" w:color="00B2A9"/>
              <w:bottom w:val="single" w:sz="8" w:space="0" w:color="00B2A9"/>
              <w:right w:val="single" w:sz="8" w:space="0" w:color="00B2A9"/>
            </w:tcBorders>
            <w:vAlign w:val="center"/>
            <w:hideMark/>
          </w:tcPr>
          <w:p w14:paraId="5E3B6877"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28238DA0"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76FCF848"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61CDD518"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3074EC23" w14:textId="35A3082D"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20/11/2020</w:t>
            </w:r>
          </w:p>
        </w:tc>
        <w:tc>
          <w:tcPr>
            <w:tcW w:w="1384" w:type="dxa"/>
            <w:vMerge/>
            <w:tcBorders>
              <w:top w:val="nil"/>
              <w:left w:val="single" w:sz="8" w:space="0" w:color="00B2A9"/>
              <w:bottom w:val="single" w:sz="8" w:space="0" w:color="00B2A9"/>
              <w:right w:val="single" w:sz="8" w:space="0" w:color="00B2A9"/>
            </w:tcBorders>
            <w:vAlign w:val="center"/>
            <w:hideMark/>
          </w:tcPr>
          <w:p w14:paraId="1093BC35"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0EA7E74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40</w:t>
            </w:r>
          </w:p>
        </w:tc>
        <w:tc>
          <w:tcPr>
            <w:tcW w:w="960" w:type="dxa"/>
            <w:vMerge/>
            <w:tcBorders>
              <w:top w:val="nil"/>
              <w:left w:val="single" w:sz="8" w:space="0" w:color="00B2A9"/>
              <w:bottom w:val="single" w:sz="8" w:space="0" w:color="00B2A9"/>
              <w:right w:val="single" w:sz="8" w:space="0" w:color="00B2A9"/>
            </w:tcBorders>
            <w:vAlign w:val="center"/>
            <w:hideMark/>
          </w:tcPr>
          <w:p w14:paraId="5A60D7E6" w14:textId="77777777" w:rsidR="0085679C" w:rsidRPr="0085679C" w:rsidRDefault="0085679C" w:rsidP="0085679C">
            <w:pPr>
              <w:rPr>
                <w:rFonts w:ascii="Arial" w:hAnsi="Arial" w:cs="Arial"/>
                <w:color w:val="000000"/>
                <w:sz w:val="18"/>
                <w:szCs w:val="18"/>
                <w:lang w:eastAsia="en-AU"/>
              </w:rPr>
            </w:pPr>
          </w:p>
        </w:tc>
      </w:tr>
      <w:tr w:rsidR="0085679C" w:rsidRPr="0085679C" w14:paraId="448B497A" w14:textId="77777777" w:rsidTr="0085679C">
        <w:trPr>
          <w:trHeight w:val="60"/>
        </w:trPr>
        <w:tc>
          <w:tcPr>
            <w:tcW w:w="567" w:type="dxa"/>
            <w:vMerge/>
            <w:tcBorders>
              <w:top w:val="nil"/>
              <w:left w:val="single" w:sz="8" w:space="0" w:color="00B2A9"/>
              <w:bottom w:val="single" w:sz="8" w:space="0" w:color="00B2A9"/>
              <w:right w:val="single" w:sz="8" w:space="0" w:color="00B2A9"/>
            </w:tcBorders>
            <w:vAlign w:val="center"/>
            <w:hideMark/>
          </w:tcPr>
          <w:p w14:paraId="62188DB4"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630113DF"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3B6437EA"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0EC1E70D"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3FC9856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11/12/2019</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110D78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6E28441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19C8B9C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4A44D00C" w14:textId="77777777" w:rsidTr="0085679C">
        <w:trPr>
          <w:trHeight w:val="160"/>
        </w:trPr>
        <w:tc>
          <w:tcPr>
            <w:tcW w:w="567" w:type="dxa"/>
            <w:vMerge/>
            <w:tcBorders>
              <w:top w:val="nil"/>
              <w:left w:val="single" w:sz="8" w:space="0" w:color="00B2A9"/>
              <w:bottom w:val="single" w:sz="8" w:space="0" w:color="00B2A9"/>
              <w:right w:val="single" w:sz="8" w:space="0" w:color="00B2A9"/>
            </w:tcBorders>
            <w:vAlign w:val="center"/>
            <w:hideMark/>
          </w:tcPr>
          <w:p w14:paraId="2E8EACC8" w14:textId="77777777" w:rsidR="0085679C" w:rsidRPr="0085679C" w:rsidRDefault="0085679C" w:rsidP="0085679C">
            <w:pPr>
              <w:rPr>
                <w:rFonts w:ascii="Arial" w:hAnsi="Arial" w:cs="Arial"/>
                <w:color w:val="000000"/>
                <w:sz w:val="18"/>
                <w:szCs w:val="18"/>
                <w:lang w:eastAsia="en-AU"/>
              </w:rPr>
            </w:pPr>
          </w:p>
        </w:tc>
        <w:tc>
          <w:tcPr>
            <w:tcW w:w="1276" w:type="dxa"/>
            <w:vMerge/>
            <w:tcBorders>
              <w:left w:val="nil"/>
              <w:right w:val="single" w:sz="8" w:space="0" w:color="00B2A9"/>
            </w:tcBorders>
            <w:shd w:val="clear" w:color="auto" w:fill="auto"/>
            <w:noWrap/>
            <w:vAlign w:val="center"/>
            <w:hideMark/>
          </w:tcPr>
          <w:p w14:paraId="328737DE"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087716DE"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5BB5069B"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4ACB5ED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384" w:type="dxa"/>
            <w:vMerge/>
            <w:tcBorders>
              <w:top w:val="nil"/>
              <w:left w:val="single" w:sz="8" w:space="0" w:color="00B2A9"/>
              <w:bottom w:val="single" w:sz="8" w:space="0" w:color="00B2A9"/>
              <w:right w:val="single" w:sz="8" w:space="0" w:color="00B2A9"/>
            </w:tcBorders>
            <w:vAlign w:val="center"/>
            <w:hideMark/>
          </w:tcPr>
          <w:p w14:paraId="77026BF1"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32F3F6D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w:t>
            </w:r>
          </w:p>
        </w:tc>
        <w:tc>
          <w:tcPr>
            <w:tcW w:w="960" w:type="dxa"/>
            <w:tcBorders>
              <w:top w:val="nil"/>
              <w:left w:val="nil"/>
              <w:bottom w:val="single" w:sz="8" w:space="0" w:color="00B2A9"/>
              <w:right w:val="single" w:sz="8" w:space="0" w:color="00B2A9"/>
            </w:tcBorders>
            <w:shd w:val="clear" w:color="auto" w:fill="auto"/>
            <w:noWrap/>
            <w:vAlign w:val="center"/>
            <w:hideMark/>
          </w:tcPr>
          <w:p w14:paraId="5451340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3486C62F" w14:textId="77777777" w:rsidTr="0085679C">
        <w:trPr>
          <w:trHeight w:val="208"/>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4CEE335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w:t>
            </w:r>
          </w:p>
        </w:tc>
        <w:tc>
          <w:tcPr>
            <w:tcW w:w="1276" w:type="dxa"/>
            <w:vMerge/>
            <w:tcBorders>
              <w:left w:val="nil"/>
              <w:right w:val="single" w:sz="8" w:space="0" w:color="00B2A9"/>
            </w:tcBorders>
            <w:shd w:val="clear" w:color="auto" w:fill="auto"/>
            <w:noWrap/>
            <w:vAlign w:val="center"/>
            <w:hideMark/>
          </w:tcPr>
          <w:p w14:paraId="6934D91D"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2B7A0A13" w14:textId="07168990"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6674</w:t>
            </w:r>
          </w:p>
        </w:tc>
        <w:tc>
          <w:tcPr>
            <w:tcW w:w="1095" w:type="dxa"/>
            <w:tcBorders>
              <w:top w:val="nil"/>
              <w:left w:val="nil"/>
              <w:bottom w:val="single" w:sz="8" w:space="0" w:color="00B2A9"/>
              <w:right w:val="single" w:sz="8" w:space="0" w:color="00B2A9"/>
            </w:tcBorders>
            <w:shd w:val="clear" w:color="auto" w:fill="auto"/>
            <w:noWrap/>
            <w:vAlign w:val="center"/>
            <w:hideMark/>
          </w:tcPr>
          <w:p w14:paraId="03E13AE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143.879</w:t>
            </w:r>
          </w:p>
        </w:tc>
        <w:tc>
          <w:tcPr>
            <w:tcW w:w="1960" w:type="dxa"/>
            <w:tcBorders>
              <w:top w:val="nil"/>
              <w:left w:val="nil"/>
              <w:bottom w:val="single" w:sz="8" w:space="0" w:color="00B2A9"/>
              <w:right w:val="single" w:sz="8" w:space="0" w:color="00B2A9"/>
            </w:tcBorders>
            <w:shd w:val="clear" w:color="auto" w:fill="auto"/>
            <w:noWrap/>
            <w:vAlign w:val="center"/>
            <w:hideMark/>
          </w:tcPr>
          <w:p w14:paraId="729D1B4F" w14:textId="20CC780A"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28/11/2020</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02DA7C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428A3D5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40</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C60B18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14678C21" w14:textId="77777777" w:rsidTr="0085679C">
        <w:trPr>
          <w:trHeight w:val="184"/>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316DB98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31</w:t>
            </w:r>
          </w:p>
        </w:tc>
        <w:tc>
          <w:tcPr>
            <w:tcW w:w="1276" w:type="dxa"/>
            <w:vMerge/>
            <w:tcBorders>
              <w:left w:val="nil"/>
              <w:bottom w:val="single" w:sz="8" w:space="0" w:color="00B2A9"/>
              <w:right w:val="single" w:sz="8" w:space="0" w:color="00B2A9"/>
            </w:tcBorders>
            <w:shd w:val="clear" w:color="auto" w:fill="auto"/>
            <w:noWrap/>
            <w:vAlign w:val="center"/>
            <w:hideMark/>
          </w:tcPr>
          <w:p w14:paraId="5972B885" w14:textId="77777777" w:rsidR="0085679C" w:rsidRPr="0085679C" w:rsidRDefault="0085679C" w:rsidP="0085679C">
            <w:pP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211DAFAB" w14:textId="06A81569"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6682</w:t>
            </w:r>
          </w:p>
        </w:tc>
        <w:tc>
          <w:tcPr>
            <w:tcW w:w="1095" w:type="dxa"/>
            <w:tcBorders>
              <w:top w:val="nil"/>
              <w:left w:val="nil"/>
              <w:bottom w:val="single" w:sz="8" w:space="0" w:color="00B2A9"/>
              <w:right w:val="single" w:sz="8" w:space="0" w:color="00B2A9"/>
            </w:tcBorders>
            <w:shd w:val="clear" w:color="auto" w:fill="auto"/>
            <w:noWrap/>
            <w:vAlign w:val="center"/>
            <w:hideMark/>
          </w:tcPr>
          <w:p w14:paraId="0AE8F57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143.8777</w:t>
            </w:r>
          </w:p>
        </w:tc>
        <w:tc>
          <w:tcPr>
            <w:tcW w:w="1960" w:type="dxa"/>
            <w:tcBorders>
              <w:top w:val="nil"/>
              <w:left w:val="nil"/>
              <w:bottom w:val="single" w:sz="8" w:space="0" w:color="00B2A9"/>
              <w:right w:val="single" w:sz="8" w:space="0" w:color="00B2A9"/>
            </w:tcBorders>
            <w:shd w:val="clear" w:color="auto" w:fill="auto"/>
            <w:noWrap/>
            <w:vAlign w:val="center"/>
            <w:hideMark/>
          </w:tcPr>
          <w:p w14:paraId="261C73A6" w14:textId="1B0A73EB"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28/11/2021</w:t>
            </w:r>
          </w:p>
        </w:tc>
        <w:tc>
          <w:tcPr>
            <w:tcW w:w="1384" w:type="dxa"/>
            <w:vMerge/>
            <w:tcBorders>
              <w:top w:val="nil"/>
              <w:left w:val="single" w:sz="8" w:space="0" w:color="00B2A9"/>
              <w:bottom w:val="single" w:sz="8" w:space="0" w:color="00B2A9"/>
              <w:right w:val="single" w:sz="8" w:space="0" w:color="00B2A9"/>
            </w:tcBorders>
            <w:vAlign w:val="center"/>
            <w:hideMark/>
          </w:tcPr>
          <w:p w14:paraId="2C8D765B"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8" w:space="0" w:color="00B2A9"/>
              <w:right w:val="single" w:sz="8" w:space="0" w:color="00B2A9"/>
            </w:tcBorders>
            <w:shd w:val="clear" w:color="auto" w:fill="auto"/>
            <w:noWrap/>
            <w:vAlign w:val="center"/>
            <w:hideMark/>
          </w:tcPr>
          <w:p w14:paraId="4A024CB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w:t>
            </w:r>
          </w:p>
        </w:tc>
        <w:tc>
          <w:tcPr>
            <w:tcW w:w="960" w:type="dxa"/>
            <w:vMerge/>
            <w:tcBorders>
              <w:top w:val="nil"/>
              <w:left w:val="single" w:sz="8" w:space="0" w:color="00B2A9"/>
              <w:bottom w:val="single" w:sz="8" w:space="0" w:color="00B2A9"/>
              <w:right w:val="single" w:sz="8" w:space="0" w:color="00B2A9"/>
            </w:tcBorders>
            <w:vAlign w:val="center"/>
            <w:hideMark/>
          </w:tcPr>
          <w:p w14:paraId="5546B3AB" w14:textId="77777777" w:rsidR="0085679C" w:rsidRPr="0085679C" w:rsidRDefault="0085679C" w:rsidP="0085679C">
            <w:pPr>
              <w:rPr>
                <w:rFonts w:ascii="Arial" w:hAnsi="Arial" w:cs="Arial"/>
                <w:color w:val="000000"/>
                <w:sz w:val="18"/>
                <w:szCs w:val="18"/>
                <w:lang w:eastAsia="en-AU"/>
              </w:rPr>
            </w:pPr>
          </w:p>
        </w:tc>
      </w:tr>
      <w:tr w:rsidR="0085679C" w:rsidRPr="0085679C" w14:paraId="32883FCE" w14:textId="77777777" w:rsidTr="0085679C">
        <w:trPr>
          <w:trHeight w:val="211"/>
        </w:trPr>
        <w:tc>
          <w:tcPr>
            <w:tcW w:w="567" w:type="dxa"/>
            <w:tcBorders>
              <w:top w:val="nil"/>
              <w:left w:val="single" w:sz="8" w:space="0" w:color="00B2A9"/>
              <w:bottom w:val="single" w:sz="8" w:space="0" w:color="00B2A9"/>
              <w:right w:val="single" w:sz="8" w:space="0" w:color="00B2A9"/>
            </w:tcBorders>
            <w:shd w:val="clear" w:color="auto" w:fill="auto"/>
            <w:noWrap/>
            <w:vAlign w:val="center"/>
            <w:hideMark/>
          </w:tcPr>
          <w:p w14:paraId="63777BC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32</w:t>
            </w:r>
          </w:p>
        </w:tc>
        <w:tc>
          <w:tcPr>
            <w:tcW w:w="1276" w:type="dxa"/>
            <w:vMerge w:val="restart"/>
            <w:tcBorders>
              <w:top w:val="nil"/>
              <w:left w:val="nil"/>
              <w:right w:val="single" w:sz="8" w:space="0" w:color="00B2A9"/>
            </w:tcBorders>
            <w:shd w:val="clear" w:color="auto" w:fill="auto"/>
            <w:noWrap/>
            <w:vAlign w:val="center"/>
            <w:hideMark/>
          </w:tcPr>
          <w:p w14:paraId="79D40DB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First Reedy Lake</w:t>
            </w:r>
          </w:p>
          <w:p w14:paraId="571F9E9E" w14:textId="77777777" w:rsidR="0085679C" w:rsidRPr="0085679C" w:rsidRDefault="0085679C" w:rsidP="0085679C">
            <w:pPr>
              <w:jc w:val="center"/>
              <w:rPr>
                <w:rFonts w:ascii="Arial" w:hAnsi="Arial" w:cs="Arial"/>
                <w:color w:val="000000"/>
                <w:sz w:val="18"/>
                <w:szCs w:val="18"/>
                <w:lang w:eastAsia="en-AU"/>
              </w:rPr>
            </w:pPr>
          </w:p>
        </w:tc>
        <w:tc>
          <w:tcPr>
            <w:tcW w:w="1261" w:type="dxa"/>
            <w:tcBorders>
              <w:top w:val="nil"/>
              <w:left w:val="nil"/>
              <w:bottom w:val="single" w:sz="8" w:space="0" w:color="00B2A9"/>
              <w:right w:val="single" w:sz="8" w:space="0" w:color="00B2A9"/>
            </w:tcBorders>
            <w:shd w:val="clear" w:color="auto" w:fill="auto"/>
            <w:noWrap/>
            <w:vAlign w:val="center"/>
            <w:hideMark/>
          </w:tcPr>
          <w:p w14:paraId="7314EB96" w14:textId="794A042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6704</w:t>
            </w:r>
          </w:p>
        </w:tc>
        <w:tc>
          <w:tcPr>
            <w:tcW w:w="1095" w:type="dxa"/>
            <w:tcBorders>
              <w:top w:val="nil"/>
              <w:left w:val="nil"/>
              <w:bottom w:val="single" w:sz="8" w:space="0" w:color="00B2A9"/>
              <w:right w:val="single" w:sz="8" w:space="0" w:color="00B2A9"/>
            </w:tcBorders>
            <w:shd w:val="clear" w:color="auto" w:fill="auto"/>
            <w:noWrap/>
            <w:vAlign w:val="center"/>
            <w:hideMark/>
          </w:tcPr>
          <w:p w14:paraId="049ED1A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143.8752</w:t>
            </w:r>
          </w:p>
        </w:tc>
        <w:tc>
          <w:tcPr>
            <w:tcW w:w="1960" w:type="dxa"/>
            <w:tcBorders>
              <w:top w:val="nil"/>
              <w:left w:val="nil"/>
              <w:bottom w:val="single" w:sz="8" w:space="0" w:color="00B2A9"/>
              <w:right w:val="single" w:sz="8" w:space="0" w:color="00B2A9"/>
            </w:tcBorders>
            <w:shd w:val="clear" w:color="auto" w:fill="auto"/>
            <w:noWrap/>
            <w:vAlign w:val="center"/>
            <w:hideMark/>
          </w:tcPr>
          <w:p w14:paraId="5BDEC12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10/12/2019</w:t>
            </w:r>
          </w:p>
        </w:tc>
        <w:tc>
          <w:tcPr>
            <w:tcW w:w="1384" w:type="dxa"/>
            <w:tcBorders>
              <w:top w:val="nil"/>
              <w:left w:val="nil"/>
              <w:bottom w:val="single" w:sz="8" w:space="0" w:color="00B2A9"/>
              <w:right w:val="single" w:sz="8" w:space="0" w:color="00B2A9"/>
            </w:tcBorders>
            <w:shd w:val="clear" w:color="auto" w:fill="auto"/>
            <w:noWrap/>
            <w:vAlign w:val="center"/>
            <w:hideMark/>
          </w:tcPr>
          <w:p w14:paraId="0BA5A15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6C2B066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49A0A28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1D71B03A" w14:textId="77777777" w:rsidTr="0085679C">
        <w:trPr>
          <w:trHeight w:val="121"/>
        </w:trPr>
        <w:tc>
          <w:tcPr>
            <w:tcW w:w="567"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0049A1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33</w:t>
            </w:r>
          </w:p>
        </w:tc>
        <w:tc>
          <w:tcPr>
            <w:tcW w:w="1276" w:type="dxa"/>
            <w:vMerge/>
            <w:tcBorders>
              <w:left w:val="single" w:sz="8" w:space="0" w:color="00B2A9"/>
              <w:right w:val="single" w:sz="8" w:space="0" w:color="00B2A9"/>
            </w:tcBorders>
            <w:shd w:val="clear" w:color="auto" w:fill="auto"/>
            <w:noWrap/>
            <w:vAlign w:val="center"/>
            <w:hideMark/>
          </w:tcPr>
          <w:p w14:paraId="3B98B03C" w14:textId="77777777" w:rsidR="0085679C" w:rsidRPr="0085679C" w:rsidRDefault="0085679C" w:rsidP="0085679C">
            <w:pPr>
              <w:rPr>
                <w:rFonts w:ascii="Arial" w:hAnsi="Arial" w:cs="Arial"/>
                <w:color w:val="000000"/>
                <w:sz w:val="18"/>
                <w:szCs w:val="18"/>
                <w:lang w:eastAsia="en-AU"/>
              </w:rPr>
            </w:pPr>
          </w:p>
        </w:tc>
        <w:tc>
          <w:tcPr>
            <w:tcW w:w="1261"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BADD100" w14:textId="278F4AE7"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6751</w:t>
            </w:r>
          </w:p>
        </w:tc>
        <w:tc>
          <w:tcPr>
            <w:tcW w:w="1095"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637D9B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143.8732</w:t>
            </w:r>
          </w:p>
        </w:tc>
        <w:tc>
          <w:tcPr>
            <w:tcW w:w="1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7A85744" w14:textId="5DBEDADB"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20/11/2020</w:t>
            </w:r>
          </w:p>
        </w:tc>
        <w:tc>
          <w:tcPr>
            <w:tcW w:w="1384" w:type="dxa"/>
            <w:tcBorders>
              <w:top w:val="nil"/>
              <w:left w:val="nil"/>
              <w:bottom w:val="single" w:sz="8" w:space="0" w:color="00B2A9"/>
              <w:right w:val="single" w:sz="8" w:space="0" w:color="00B2A9"/>
            </w:tcBorders>
            <w:shd w:val="clear" w:color="auto" w:fill="auto"/>
            <w:noWrap/>
            <w:vAlign w:val="center"/>
            <w:hideMark/>
          </w:tcPr>
          <w:p w14:paraId="0028830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60" w:type="dxa"/>
            <w:tcBorders>
              <w:top w:val="nil"/>
              <w:left w:val="nil"/>
              <w:bottom w:val="single" w:sz="8" w:space="0" w:color="00B2A9"/>
              <w:right w:val="single" w:sz="8" w:space="0" w:color="00B2A9"/>
            </w:tcBorders>
            <w:shd w:val="clear" w:color="auto" w:fill="auto"/>
            <w:noWrap/>
            <w:vAlign w:val="center"/>
            <w:hideMark/>
          </w:tcPr>
          <w:p w14:paraId="2D3672C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96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CDE766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1140</w:t>
            </w:r>
          </w:p>
        </w:tc>
      </w:tr>
      <w:tr w:rsidR="0085679C" w:rsidRPr="0085679C" w14:paraId="14A47C69" w14:textId="77777777" w:rsidTr="0085679C">
        <w:trPr>
          <w:trHeight w:val="225"/>
        </w:trPr>
        <w:tc>
          <w:tcPr>
            <w:tcW w:w="567" w:type="dxa"/>
            <w:vMerge/>
            <w:tcBorders>
              <w:top w:val="nil"/>
              <w:left w:val="single" w:sz="8" w:space="0" w:color="00B2A9"/>
              <w:bottom w:val="single" w:sz="8" w:space="0" w:color="00B2A9"/>
              <w:right w:val="single" w:sz="8" w:space="0" w:color="00B2A9"/>
            </w:tcBorders>
            <w:vAlign w:val="center"/>
            <w:hideMark/>
          </w:tcPr>
          <w:p w14:paraId="2D82743E" w14:textId="77777777" w:rsidR="0085679C" w:rsidRPr="0085679C" w:rsidRDefault="0085679C" w:rsidP="0085679C">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hideMark/>
          </w:tcPr>
          <w:p w14:paraId="00B239D5"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5061428C"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3E42C81B" w14:textId="77777777" w:rsidR="0085679C" w:rsidRPr="0085679C" w:rsidRDefault="0085679C" w:rsidP="0085679C">
            <w:pPr>
              <w:rPr>
                <w:rFonts w:ascii="Arial" w:hAnsi="Arial" w:cs="Arial"/>
                <w:color w:val="000000"/>
                <w:sz w:val="18"/>
                <w:szCs w:val="18"/>
                <w:lang w:eastAsia="en-AU"/>
              </w:rPr>
            </w:pPr>
          </w:p>
        </w:tc>
        <w:tc>
          <w:tcPr>
            <w:tcW w:w="1960" w:type="dxa"/>
            <w:vMerge/>
            <w:tcBorders>
              <w:top w:val="nil"/>
              <w:left w:val="single" w:sz="8" w:space="0" w:color="00B2A9"/>
              <w:bottom w:val="single" w:sz="8" w:space="0" w:color="00B2A9"/>
              <w:right w:val="single" w:sz="8" w:space="0" w:color="00B2A9"/>
            </w:tcBorders>
            <w:vAlign w:val="center"/>
            <w:hideMark/>
          </w:tcPr>
          <w:p w14:paraId="2303918C" w14:textId="77777777" w:rsidR="0085679C" w:rsidRPr="0085679C" w:rsidRDefault="0085679C" w:rsidP="0085679C">
            <w:pPr>
              <w:rPr>
                <w:rFonts w:ascii="Arial" w:hAnsi="Arial" w:cs="Arial"/>
                <w:color w:val="000000"/>
                <w:sz w:val="18"/>
                <w:szCs w:val="18"/>
                <w:lang w:eastAsia="en-AU"/>
              </w:rPr>
            </w:pPr>
          </w:p>
        </w:tc>
        <w:tc>
          <w:tcPr>
            <w:tcW w:w="1384" w:type="dxa"/>
            <w:tcBorders>
              <w:top w:val="nil"/>
              <w:left w:val="nil"/>
              <w:bottom w:val="single" w:sz="8" w:space="0" w:color="00B2A9"/>
              <w:right w:val="single" w:sz="8" w:space="0" w:color="00B2A9"/>
            </w:tcBorders>
            <w:shd w:val="clear" w:color="auto" w:fill="auto"/>
            <w:noWrap/>
            <w:vAlign w:val="center"/>
            <w:hideMark/>
          </w:tcPr>
          <w:p w14:paraId="5AF3644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hideMark/>
          </w:tcPr>
          <w:p w14:paraId="4659D48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960" w:type="dxa"/>
            <w:vMerge/>
            <w:tcBorders>
              <w:top w:val="nil"/>
              <w:left w:val="single" w:sz="8" w:space="0" w:color="00B2A9"/>
              <w:bottom w:val="single" w:sz="8" w:space="0" w:color="00B2A9"/>
              <w:right w:val="single" w:sz="8" w:space="0" w:color="00B2A9"/>
            </w:tcBorders>
            <w:vAlign w:val="center"/>
            <w:hideMark/>
          </w:tcPr>
          <w:p w14:paraId="7F3AFA62" w14:textId="77777777" w:rsidR="0085679C" w:rsidRPr="0085679C" w:rsidRDefault="0085679C" w:rsidP="0085679C">
            <w:pPr>
              <w:rPr>
                <w:rFonts w:ascii="Arial" w:hAnsi="Arial" w:cs="Arial"/>
                <w:color w:val="000000"/>
                <w:sz w:val="18"/>
                <w:szCs w:val="18"/>
                <w:lang w:eastAsia="en-AU"/>
              </w:rPr>
            </w:pPr>
          </w:p>
        </w:tc>
      </w:tr>
      <w:tr w:rsidR="0085679C" w:rsidRPr="0085679C" w14:paraId="1AF63D9D" w14:textId="77777777" w:rsidTr="0085679C">
        <w:trPr>
          <w:trHeight w:val="187"/>
        </w:trPr>
        <w:tc>
          <w:tcPr>
            <w:tcW w:w="567" w:type="dxa"/>
            <w:vMerge/>
            <w:tcBorders>
              <w:top w:val="nil"/>
              <w:left w:val="single" w:sz="8" w:space="0" w:color="00B2A9"/>
              <w:bottom w:val="single" w:sz="8" w:space="0" w:color="00B2A9"/>
              <w:right w:val="single" w:sz="8" w:space="0" w:color="00B2A9"/>
            </w:tcBorders>
            <w:vAlign w:val="center"/>
            <w:hideMark/>
          </w:tcPr>
          <w:p w14:paraId="054596E6" w14:textId="77777777" w:rsidR="0085679C" w:rsidRPr="0085679C" w:rsidRDefault="0085679C" w:rsidP="0085679C">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hideMark/>
          </w:tcPr>
          <w:p w14:paraId="59BAA55C"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8" w:space="0" w:color="00B2A9"/>
              <w:right w:val="single" w:sz="8" w:space="0" w:color="00B2A9"/>
            </w:tcBorders>
            <w:vAlign w:val="center"/>
            <w:hideMark/>
          </w:tcPr>
          <w:p w14:paraId="68668FEA"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8" w:space="0" w:color="00B2A9"/>
              <w:right w:val="single" w:sz="8" w:space="0" w:color="00B2A9"/>
            </w:tcBorders>
            <w:vAlign w:val="center"/>
            <w:hideMark/>
          </w:tcPr>
          <w:p w14:paraId="41ABE783"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8" w:space="0" w:color="00B2A9"/>
              <w:right w:val="single" w:sz="8" w:space="0" w:color="00B2A9"/>
            </w:tcBorders>
            <w:shd w:val="clear" w:color="auto" w:fill="auto"/>
            <w:noWrap/>
            <w:vAlign w:val="center"/>
            <w:hideMark/>
          </w:tcPr>
          <w:p w14:paraId="7ADD6ED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10/12/2019</w:t>
            </w:r>
          </w:p>
        </w:tc>
        <w:tc>
          <w:tcPr>
            <w:tcW w:w="1384"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BF14D2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60" w:type="dxa"/>
            <w:tcBorders>
              <w:top w:val="nil"/>
              <w:left w:val="nil"/>
              <w:bottom w:val="single" w:sz="8" w:space="0" w:color="00B2A9"/>
              <w:right w:val="single" w:sz="8" w:space="0" w:color="00B2A9"/>
            </w:tcBorders>
            <w:shd w:val="clear" w:color="auto" w:fill="auto"/>
            <w:noWrap/>
            <w:vAlign w:val="center"/>
            <w:hideMark/>
          </w:tcPr>
          <w:p w14:paraId="1329832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960" w:type="dxa"/>
            <w:tcBorders>
              <w:top w:val="nil"/>
              <w:left w:val="nil"/>
              <w:bottom w:val="single" w:sz="8" w:space="0" w:color="00B2A9"/>
              <w:right w:val="single" w:sz="8" w:space="0" w:color="00B2A9"/>
            </w:tcBorders>
            <w:shd w:val="clear" w:color="auto" w:fill="auto"/>
            <w:noWrap/>
            <w:vAlign w:val="center"/>
            <w:hideMark/>
          </w:tcPr>
          <w:p w14:paraId="3A99023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00CA02C0" w14:textId="77777777" w:rsidTr="00631BD3">
        <w:trPr>
          <w:trHeight w:val="262"/>
        </w:trPr>
        <w:tc>
          <w:tcPr>
            <w:tcW w:w="567" w:type="dxa"/>
            <w:vMerge/>
            <w:tcBorders>
              <w:top w:val="nil"/>
              <w:left w:val="single" w:sz="8" w:space="0" w:color="00B2A9"/>
              <w:bottom w:val="single" w:sz="4" w:space="0" w:color="33CCCC"/>
              <w:right w:val="single" w:sz="8" w:space="0" w:color="00B2A9"/>
            </w:tcBorders>
            <w:vAlign w:val="center"/>
            <w:hideMark/>
          </w:tcPr>
          <w:p w14:paraId="73A676C4" w14:textId="77777777" w:rsidR="0085679C" w:rsidRPr="0085679C" w:rsidRDefault="0085679C" w:rsidP="0085679C">
            <w:pPr>
              <w:rPr>
                <w:rFonts w:ascii="Arial" w:hAnsi="Arial" w:cs="Arial"/>
                <w:color w:val="000000"/>
                <w:sz w:val="18"/>
                <w:szCs w:val="18"/>
                <w:lang w:eastAsia="en-AU"/>
              </w:rPr>
            </w:pPr>
          </w:p>
        </w:tc>
        <w:tc>
          <w:tcPr>
            <w:tcW w:w="1276" w:type="dxa"/>
            <w:vMerge/>
            <w:tcBorders>
              <w:left w:val="single" w:sz="8" w:space="0" w:color="00B2A9"/>
              <w:bottom w:val="single" w:sz="4" w:space="0" w:color="33CCCC"/>
              <w:right w:val="single" w:sz="8" w:space="0" w:color="00B2A9"/>
            </w:tcBorders>
            <w:vAlign w:val="center"/>
            <w:hideMark/>
          </w:tcPr>
          <w:p w14:paraId="54272906" w14:textId="77777777" w:rsidR="0085679C" w:rsidRPr="0085679C" w:rsidRDefault="0085679C" w:rsidP="0085679C">
            <w:pPr>
              <w:rPr>
                <w:rFonts w:ascii="Arial" w:hAnsi="Arial" w:cs="Arial"/>
                <w:color w:val="000000"/>
                <w:sz w:val="18"/>
                <w:szCs w:val="18"/>
                <w:lang w:eastAsia="en-AU"/>
              </w:rPr>
            </w:pPr>
          </w:p>
        </w:tc>
        <w:tc>
          <w:tcPr>
            <w:tcW w:w="1261" w:type="dxa"/>
            <w:vMerge/>
            <w:tcBorders>
              <w:top w:val="nil"/>
              <w:left w:val="single" w:sz="8" w:space="0" w:color="00B2A9"/>
              <w:bottom w:val="single" w:sz="4" w:space="0" w:color="33CCCC"/>
              <w:right w:val="single" w:sz="8" w:space="0" w:color="00B2A9"/>
            </w:tcBorders>
            <w:vAlign w:val="center"/>
            <w:hideMark/>
          </w:tcPr>
          <w:p w14:paraId="7D5DB3B4" w14:textId="77777777" w:rsidR="0085679C" w:rsidRPr="0085679C" w:rsidRDefault="0085679C" w:rsidP="0085679C">
            <w:pPr>
              <w:rPr>
                <w:rFonts w:ascii="Arial" w:hAnsi="Arial" w:cs="Arial"/>
                <w:color w:val="000000"/>
                <w:sz w:val="18"/>
                <w:szCs w:val="18"/>
                <w:lang w:eastAsia="en-AU"/>
              </w:rPr>
            </w:pPr>
          </w:p>
        </w:tc>
        <w:tc>
          <w:tcPr>
            <w:tcW w:w="1095" w:type="dxa"/>
            <w:vMerge/>
            <w:tcBorders>
              <w:top w:val="nil"/>
              <w:left w:val="single" w:sz="8" w:space="0" w:color="00B2A9"/>
              <w:bottom w:val="single" w:sz="4" w:space="0" w:color="33CCCC"/>
              <w:right w:val="single" w:sz="8" w:space="0" w:color="00B2A9"/>
            </w:tcBorders>
            <w:vAlign w:val="center"/>
            <w:hideMark/>
          </w:tcPr>
          <w:p w14:paraId="0EC3E925" w14:textId="77777777" w:rsidR="0085679C" w:rsidRPr="0085679C" w:rsidRDefault="0085679C" w:rsidP="0085679C">
            <w:pPr>
              <w:rPr>
                <w:rFonts w:ascii="Arial" w:hAnsi="Arial" w:cs="Arial"/>
                <w:color w:val="000000"/>
                <w:sz w:val="18"/>
                <w:szCs w:val="18"/>
                <w:lang w:eastAsia="en-AU"/>
              </w:rPr>
            </w:pPr>
          </w:p>
        </w:tc>
        <w:tc>
          <w:tcPr>
            <w:tcW w:w="1960" w:type="dxa"/>
            <w:tcBorders>
              <w:top w:val="nil"/>
              <w:left w:val="nil"/>
              <w:bottom w:val="single" w:sz="4" w:space="0" w:color="33CCCC"/>
              <w:right w:val="single" w:sz="8" w:space="0" w:color="00B2A9"/>
            </w:tcBorders>
            <w:shd w:val="clear" w:color="auto" w:fill="auto"/>
            <w:noWrap/>
            <w:vAlign w:val="center"/>
            <w:hideMark/>
          </w:tcPr>
          <w:p w14:paraId="0CD3E18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384" w:type="dxa"/>
            <w:vMerge/>
            <w:tcBorders>
              <w:top w:val="nil"/>
              <w:left w:val="single" w:sz="8" w:space="0" w:color="00B2A9"/>
              <w:bottom w:val="single" w:sz="4" w:space="0" w:color="33CCCC"/>
              <w:right w:val="single" w:sz="8" w:space="0" w:color="00B2A9"/>
            </w:tcBorders>
            <w:vAlign w:val="center"/>
            <w:hideMark/>
          </w:tcPr>
          <w:p w14:paraId="377F842F" w14:textId="77777777" w:rsidR="0085679C" w:rsidRPr="0085679C" w:rsidRDefault="0085679C" w:rsidP="0085679C">
            <w:pPr>
              <w:rPr>
                <w:rFonts w:ascii="Arial" w:hAnsi="Arial" w:cs="Arial"/>
                <w:color w:val="000000"/>
                <w:sz w:val="18"/>
                <w:szCs w:val="18"/>
                <w:lang w:eastAsia="en-AU"/>
              </w:rPr>
            </w:pPr>
          </w:p>
        </w:tc>
        <w:tc>
          <w:tcPr>
            <w:tcW w:w="960" w:type="dxa"/>
            <w:tcBorders>
              <w:top w:val="nil"/>
              <w:left w:val="nil"/>
              <w:bottom w:val="single" w:sz="4" w:space="0" w:color="33CCCC"/>
              <w:right w:val="single" w:sz="8" w:space="0" w:color="00B2A9"/>
            </w:tcBorders>
            <w:shd w:val="clear" w:color="auto" w:fill="auto"/>
            <w:noWrap/>
            <w:vAlign w:val="center"/>
            <w:hideMark/>
          </w:tcPr>
          <w:p w14:paraId="31FEC2E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w:t>
            </w:r>
          </w:p>
        </w:tc>
        <w:tc>
          <w:tcPr>
            <w:tcW w:w="960" w:type="dxa"/>
            <w:tcBorders>
              <w:top w:val="nil"/>
              <w:left w:val="nil"/>
              <w:bottom w:val="single" w:sz="4" w:space="0" w:color="33CCCC"/>
              <w:right w:val="single" w:sz="8" w:space="0" w:color="00B2A9"/>
            </w:tcBorders>
            <w:shd w:val="clear" w:color="auto" w:fill="auto"/>
            <w:noWrap/>
            <w:vAlign w:val="center"/>
            <w:hideMark/>
          </w:tcPr>
          <w:p w14:paraId="158740B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631BD3" w:rsidRPr="0085679C" w14:paraId="14EC540E" w14:textId="77777777" w:rsidTr="00631BD3">
        <w:trPr>
          <w:trHeight w:val="262"/>
        </w:trPr>
        <w:tc>
          <w:tcPr>
            <w:tcW w:w="567" w:type="dxa"/>
            <w:vMerge w:val="restart"/>
            <w:tcBorders>
              <w:top w:val="nil"/>
              <w:left w:val="single" w:sz="8" w:space="0" w:color="00B2A9"/>
              <w:right w:val="single" w:sz="8" w:space="0" w:color="00B2A9"/>
            </w:tcBorders>
            <w:vAlign w:val="center"/>
          </w:tcPr>
          <w:p w14:paraId="2E8C10C8" w14:textId="60A043A2" w:rsidR="00631BD3" w:rsidRPr="0085679C" w:rsidRDefault="00631BD3" w:rsidP="00631BD3">
            <w:pPr>
              <w:rPr>
                <w:rFonts w:ascii="Arial" w:hAnsi="Arial" w:cs="Arial"/>
                <w:color w:val="000000"/>
                <w:sz w:val="18"/>
                <w:szCs w:val="18"/>
                <w:lang w:eastAsia="en-AU"/>
              </w:rPr>
            </w:pPr>
            <w:r w:rsidRPr="0085679C">
              <w:rPr>
                <w:rFonts w:ascii="Arial" w:hAnsi="Arial" w:cs="Arial"/>
                <w:sz w:val="18"/>
                <w:szCs w:val="18"/>
                <w:lang w:eastAsia="en-AU"/>
              </w:rPr>
              <w:t>34</w:t>
            </w:r>
          </w:p>
        </w:tc>
        <w:tc>
          <w:tcPr>
            <w:tcW w:w="1276" w:type="dxa"/>
            <w:vMerge w:val="restart"/>
            <w:tcBorders>
              <w:left w:val="single" w:sz="8" w:space="0" w:color="00B2A9"/>
              <w:right w:val="single" w:sz="8" w:space="0" w:color="00B2A9"/>
            </w:tcBorders>
            <w:vAlign w:val="center"/>
          </w:tcPr>
          <w:p w14:paraId="4E6C9F59" w14:textId="7F4F8FF7" w:rsidR="00631BD3" w:rsidRPr="0085679C" w:rsidRDefault="00631BD3" w:rsidP="00631BD3">
            <w:pPr>
              <w:jc w:val="center"/>
              <w:rPr>
                <w:rFonts w:ascii="Arial" w:hAnsi="Arial" w:cs="Arial"/>
                <w:color w:val="000000"/>
                <w:sz w:val="18"/>
                <w:szCs w:val="18"/>
                <w:lang w:eastAsia="en-AU"/>
              </w:rPr>
            </w:pPr>
            <w:proofErr w:type="spellStart"/>
            <w:r w:rsidRPr="0085679C">
              <w:rPr>
                <w:rFonts w:ascii="Arial" w:hAnsi="Arial" w:cs="Arial"/>
                <w:sz w:val="18"/>
                <w:szCs w:val="18"/>
                <w:lang w:eastAsia="en-AU"/>
              </w:rPr>
              <w:t>Wandella</w:t>
            </w:r>
            <w:proofErr w:type="spellEnd"/>
            <w:r w:rsidRPr="0085679C">
              <w:rPr>
                <w:rFonts w:ascii="Arial" w:hAnsi="Arial" w:cs="Arial"/>
                <w:sz w:val="18"/>
                <w:szCs w:val="18"/>
                <w:lang w:eastAsia="en-AU"/>
              </w:rPr>
              <w:t xml:space="preserve"> Creek</w:t>
            </w:r>
          </w:p>
        </w:tc>
        <w:tc>
          <w:tcPr>
            <w:tcW w:w="1261" w:type="dxa"/>
            <w:vMerge w:val="restart"/>
            <w:tcBorders>
              <w:top w:val="nil"/>
              <w:left w:val="single" w:sz="8" w:space="0" w:color="00B2A9"/>
              <w:right w:val="single" w:sz="8" w:space="0" w:color="00B2A9"/>
            </w:tcBorders>
            <w:vAlign w:val="center"/>
          </w:tcPr>
          <w:p w14:paraId="3829F93E" w14:textId="3F3952DD" w:rsidR="00631BD3" w:rsidRPr="0085679C" w:rsidRDefault="000C3D5D" w:rsidP="00631BD3">
            <w:pPr>
              <w:rPr>
                <w:rFonts w:ascii="Arial" w:hAnsi="Arial" w:cs="Arial"/>
                <w:color w:val="000000"/>
                <w:sz w:val="18"/>
                <w:szCs w:val="18"/>
                <w:lang w:eastAsia="en-AU"/>
              </w:rPr>
            </w:pPr>
            <w:r>
              <w:rPr>
                <w:rFonts w:ascii="Arial" w:hAnsi="Arial" w:cs="Arial"/>
                <w:sz w:val="18"/>
                <w:szCs w:val="18"/>
                <w:lang w:eastAsia="en-AU"/>
              </w:rPr>
              <w:t>–35.</w:t>
            </w:r>
            <w:r w:rsidR="00631BD3" w:rsidRPr="0085679C">
              <w:rPr>
                <w:rFonts w:ascii="Arial" w:hAnsi="Arial" w:cs="Arial"/>
                <w:sz w:val="18"/>
                <w:szCs w:val="18"/>
                <w:lang w:eastAsia="en-AU"/>
              </w:rPr>
              <w:t>68685</w:t>
            </w:r>
          </w:p>
        </w:tc>
        <w:tc>
          <w:tcPr>
            <w:tcW w:w="1095" w:type="dxa"/>
            <w:vMerge w:val="restart"/>
            <w:tcBorders>
              <w:top w:val="nil"/>
              <w:left w:val="single" w:sz="8" w:space="0" w:color="00B2A9"/>
              <w:right w:val="single" w:sz="8" w:space="0" w:color="00B2A9"/>
            </w:tcBorders>
            <w:vAlign w:val="center"/>
          </w:tcPr>
          <w:p w14:paraId="3D4B862E" w14:textId="49C43892" w:rsidR="00631BD3" w:rsidRPr="0085679C" w:rsidRDefault="00631BD3" w:rsidP="00631BD3">
            <w:pPr>
              <w:rPr>
                <w:rFonts w:ascii="Arial" w:hAnsi="Arial" w:cs="Arial"/>
                <w:color w:val="000000"/>
                <w:sz w:val="18"/>
                <w:szCs w:val="18"/>
                <w:lang w:eastAsia="en-AU"/>
              </w:rPr>
            </w:pPr>
            <w:r w:rsidRPr="0085679C">
              <w:rPr>
                <w:rFonts w:ascii="Arial" w:hAnsi="Arial" w:cs="Arial"/>
                <w:sz w:val="18"/>
                <w:szCs w:val="18"/>
                <w:lang w:eastAsia="en-AU"/>
              </w:rPr>
              <w:t>143.87848</w:t>
            </w:r>
          </w:p>
        </w:tc>
        <w:tc>
          <w:tcPr>
            <w:tcW w:w="1960" w:type="dxa"/>
            <w:vMerge w:val="restart"/>
            <w:tcBorders>
              <w:top w:val="nil"/>
              <w:left w:val="nil"/>
              <w:right w:val="single" w:sz="8" w:space="0" w:color="00B2A9"/>
            </w:tcBorders>
            <w:shd w:val="clear" w:color="auto" w:fill="auto"/>
            <w:noWrap/>
            <w:vAlign w:val="center"/>
          </w:tcPr>
          <w:p w14:paraId="15677791" w14:textId="4744EBA3"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10</w:t>
            </w:r>
            <w:r w:rsidR="00E3194D">
              <w:rPr>
                <w:rFonts w:ascii="Arial" w:hAnsi="Arial" w:cs="Arial"/>
                <w:sz w:val="18"/>
                <w:szCs w:val="18"/>
                <w:lang w:eastAsia="en-AU"/>
              </w:rPr>
              <w:sym w:font="Symbol" w:char="F02D"/>
            </w:r>
            <w:r w:rsidRPr="0085679C">
              <w:rPr>
                <w:rFonts w:ascii="Arial" w:hAnsi="Arial" w:cs="Arial"/>
                <w:sz w:val="18"/>
                <w:szCs w:val="18"/>
                <w:lang w:eastAsia="en-AU"/>
              </w:rPr>
              <w:t>11/11/2020</w:t>
            </w:r>
          </w:p>
        </w:tc>
        <w:tc>
          <w:tcPr>
            <w:tcW w:w="1384" w:type="dxa"/>
            <w:tcBorders>
              <w:top w:val="nil"/>
              <w:left w:val="single" w:sz="8" w:space="0" w:color="00B2A9"/>
              <w:bottom w:val="single" w:sz="4" w:space="0" w:color="33CCCC"/>
              <w:right w:val="single" w:sz="8" w:space="0" w:color="00B2A9"/>
            </w:tcBorders>
            <w:vAlign w:val="center"/>
          </w:tcPr>
          <w:p w14:paraId="3D62BBE2" w14:textId="301AA48A"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60" w:type="dxa"/>
            <w:tcBorders>
              <w:top w:val="nil"/>
              <w:left w:val="nil"/>
              <w:bottom w:val="single" w:sz="4" w:space="0" w:color="33CCCC"/>
              <w:right w:val="single" w:sz="8" w:space="0" w:color="00B2A9"/>
            </w:tcBorders>
            <w:shd w:val="clear" w:color="auto" w:fill="auto"/>
            <w:noWrap/>
            <w:vAlign w:val="center"/>
          </w:tcPr>
          <w:p w14:paraId="0FCEAE83" w14:textId="09270DF7"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960" w:type="dxa"/>
            <w:vMerge w:val="restart"/>
            <w:tcBorders>
              <w:top w:val="nil"/>
              <w:left w:val="nil"/>
              <w:right w:val="single" w:sz="8" w:space="0" w:color="00B2A9"/>
            </w:tcBorders>
            <w:shd w:val="clear" w:color="auto" w:fill="auto"/>
            <w:noWrap/>
            <w:vAlign w:val="center"/>
          </w:tcPr>
          <w:p w14:paraId="0709902A" w14:textId="3A4F6950"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810</w:t>
            </w:r>
          </w:p>
        </w:tc>
      </w:tr>
      <w:tr w:rsidR="00631BD3" w:rsidRPr="0085679C" w14:paraId="58F5D3D7" w14:textId="77777777" w:rsidTr="00631BD3">
        <w:trPr>
          <w:trHeight w:val="262"/>
        </w:trPr>
        <w:tc>
          <w:tcPr>
            <w:tcW w:w="567" w:type="dxa"/>
            <w:vMerge/>
            <w:tcBorders>
              <w:left w:val="single" w:sz="8" w:space="0" w:color="00B2A9"/>
              <w:right w:val="single" w:sz="8" w:space="0" w:color="00B2A9"/>
            </w:tcBorders>
            <w:vAlign w:val="center"/>
          </w:tcPr>
          <w:p w14:paraId="347389AA" w14:textId="77777777" w:rsidR="00631BD3" w:rsidRPr="0085679C" w:rsidRDefault="00631BD3" w:rsidP="00631BD3">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tcPr>
          <w:p w14:paraId="4F75106E" w14:textId="77777777" w:rsidR="00631BD3" w:rsidRPr="0085679C" w:rsidRDefault="00631BD3" w:rsidP="00631BD3">
            <w:pPr>
              <w:jc w:val="center"/>
              <w:rPr>
                <w:rFonts w:ascii="Arial" w:hAnsi="Arial" w:cs="Arial"/>
                <w:color w:val="000000"/>
                <w:sz w:val="18"/>
                <w:szCs w:val="18"/>
                <w:lang w:eastAsia="en-AU"/>
              </w:rPr>
            </w:pPr>
          </w:p>
        </w:tc>
        <w:tc>
          <w:tcPr>
            <w:tcW w:w="1261" w:type="dxa"/>
            <w:vMerge/>
            <w:tcBorders>
              <w:left w:val="single" w:sz="8" w:space="0" w:color="00B2A9"/>
              <w:right w:val="single" w:sz="8" w:space="0" w:color="00B2A9"/>
            </w:tcBorders>
            <w:vAlign w:val="center"/>
          </w:tcPr>
          <w:p w14:paraId="59042559" w14:textId="77777777" w:rsidR="00631BD3" w:rsidRPr="0085679C" w:rsidRDefault="00631BD3" w:rsidP="00631BD3">
            <w:pPr>
              <w:rPr>
                <w:rFonts w:ascii="Arial" w:hAnsi="Arial" w:cs="Arial"/>
                <w:color w:val="000000"/>
                <w:sz w:val="18"/>
                <w:szCs w:val="18"/>
                <w:lang w:eastAsia="en-AU"/>
              </w:rPr>
            </w:pPr>
          </w:p>
        </w:tc>
        <w:tc>
          <w:tcPr>
            <w:tcW w:w="1095" w:type="dxa"/>
            <w:vMerge/>
            <w:tcBorders>
              <w:left w:val="single" w:sz="8" w:space="0" w:color="00B2A9"/>
              <w:right w:val="single" w:sz="8" w:space="0" w:color="00B2A9"/>
            </w:tcBorders>
            <w:vAlign w:val="center"/>
          </w:tcPr>
          <w:p w14:paraId="0F19BBEC" w14:textId="77777777" w:rsidR="00631BD3" w:rsidRPr="0085679C" w:rsidRDefault="00631BD3" w:rsidP="00631BD3">
            <w:pPr>
              <w:rPr>
                <w:rFonts w:ascii="Arial" w:hAnsi="Arial" w:cs="Arial"/>
                <w:color w:val="000000"/>
                <w:sz w:val="18"/>
                <w:szCs w:val="18"/>
                <w:lang w:eastAsia="en-AU"/>
              </w:rPr>
            </w:pPr>
          </w:p>
        </w:tc>
        <w:tc>
          <w:tcPr>
            <w:tcW w:w="1960" w:type="dxa"/>
            <w:vMerge/>
            <w:tcBorders>
              <w:left w:val="nil"/>
              <w:bottom w:val="single" w:sz="4" w:space="0" w:color="33CCCC"/>
              <w:right w:val="single" w:sz="8" w:space="0" w:color="00B2A9"/>
            </w:tcBorders>
            <w:shd w:val="clear" w:color="auto" w:fill="auto"/>
            <w:noWrap/>
            <w:vAlign w:val="center"/>
          </w:tcPr>
          <w:p w14:paraId="694B187C" w14:textId="77777777" w:rsidR="00631BD3" w:rsidRPr="0085679C" w:rsidRDefault="00631BD3" w:rsidP="00631BD3">
            <w:pPr>
              <w:jc w:val="center"/>
              <w:rPr>
                <w:rFonts w:ascii="Arial" w:hAnsi="Arial" w:cs="Arial"/>
                <w:color w:val="000000"/>
                <w:sz w:val="18"/>
                <w:szCs w:val="18"/>
                <w:lang w:eastAsia="en-AU"/>
              </w:rPr>
            </w:pPr>
          </w:p>
        </w:tc>
        <w:tc>
          <w:tcPr>
            <w:tcW w:w="1384" w:type="dxa"/>
            <w:tcBorders>
              <w:top w:val="single" w:sz="4" w:space="0" w:color="33CCCC"/>
              <w:left w:val="single" w:sz="8" w:space="0" w:color="00B2A9"/>
              <w:bottom w:val="single" w:sz="4" w:space="0" w:color="33CCCC"/>
              <w:right w:val="single" w:sz="8" w:space="0" w:color="00B2A9"/>
            </w:tcBorders>
            <w:vAlign w:val="center"/>
          </w:tcPr>
          <w:p w14:paraId="00F73F64" w14:textId="1387FED4"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BT</w:t>
            </w:r>
          </w:p>
        </w:tc>
        <w:tc>
          <w:tcPr>
            <w:tcW w:w="960" w:type="dxa"/>
            <w:tcBorders>
              <w:top w:val="single" w:sz="4" w:space="0" w:color="33CCCC"/>
              <w:left w:val="nil"/>
              <w:bottom w:val="single" w:sz="4" w:space="0" w:color="33CCCC"/>
              <w:right w:val="single" w:sz="8" w:space="0" w:color="00B2A9"/>
            </w:tcBorders>
            <w:shd w:val="clear" w:color="auto" w:fill="auto"/>
            <w:noWrap/>
            <w:vAlign w:val="center"/>
          </w:tcPr>
          <w:p w14:paraId="284799D9" w14:textId="6347B98B"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10</w:t>
            </w:r>
          </w:p>
        </w:tc>
        <w:tc>
          <w:tcPr>
            <w:tcW w:w="960" w:type="dxa"/>
            <w:vMerge/>
            <w:tcBorders>
              <w:left w:val="nil"/>
              <w:bottom w:val="single" w:sz="4" w:space="0" w:color="33CCCC"/>
              <w:right w:val="single" w:sz="8" w:space="0" w:color="00B2A9"/>
            </w:tcBorders>
            <w:shd w:val="clear" w:color="auto" w:fill="auto"/>
            <w:noWrap/>
            <w:vAlign w:val="center"/>
          </w:tcPr>
          <w:p w14:paraId="5DE5EE5A" w14:textId="77777777" w:rsidR="00631BD3" w:rsidRPr="0085679C" w:rsidRDefault="00631BD3" w:rsidP="00631BD3">
            <w:pPr>
              <w:jc w:val="center"/>
              <w:rPr>
                <w:rFonts w:ascii="Arial" w:hAnsi="Arial" w:cs="Arial"/>
                <w:color w:val="000000"/>
                <w:sz w:val="18"/>
                <w:szCs w:val="18"/>
                <w:lang w:eastAsia="en-AU"/>
              </w:rPr>
            </w:pPr>
          </w:p>
        </w:tc>
      </w:tr>
      <w:tr w:rsidR="00631BD3" w:rsidRPr="0085679C" w14:paraId="1DF2DF5D" w14:textId="77777777" w:rsidTr="00631BD3">
        <w:trPr>
          <w:trHeight w:val="262"/>
        </w:trPr>
        <w:tc>
          <w:tcPr>
            <w:tcW w:w="567" w:type="dxa"/>
            <w:vMerge/>
            <w:tcBorders>
              <w:left w:val="single" w:sz="8" w:space="0" w:color="00B2A9"/>
              <w:right w:val="single" w:sz="8" w:space="0" w:color="00B2A9"/>
            </w:tcBorders>
            <w:vAlign w:val="center"/>
          </w:tcPr>
          <w:p w14:paraId="01D81B2C" w14:textId="77777777" w:rsidR="00631BD3" w:rsidRPr="0085679C" w:rsidRDefault="00631BD3" w:rsidP="00631BD3">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tcPr>
          <w:p w14:paraId="5A971690" w14:textId="77777777" w:rsidR="00631BD3" w:rsidRPr="0085679C" w:rsidRDefault="00631BD3" w:rsidP="00631BD3">
            <w:pPr>
              <w:rPr>
                <w:rFonts w:ascii="Arial" w:hAnsi="Arial" w:cs="Arial"/>
                <w:color w:val="000000"/>
                <w:sz w:val="18"/>
                <w:szCs w:val="18"/>
                <w:lang w:eastAsia="en-AU"/>
              </w:rPr>
            </w:pPr>
          </w:p>
        </w:tc>
        <w:tc>
          <w:tcPr>
            <w:tcW w:w="1261" w:type="dxa"/>
            <w:vMerge/>
            <w:tcBorders>
              <w:left w:val="single" w:sz="8" w:space="0" w:color="00B2A9"/>
              <w:right w:val="single" w:sz="8" w:space="0" w:color="00B2A9"/>
            </w:tcBorders>
            <w:vAlign w:val="center"/>
          </w:tcPr>
          <w:p w14:paraId="71497943" w14:textId="77777777" w:rsidR="00631BD3" w:rsidRPr="0085679C" w:rsidRDefault="00631BD3" w:rsidP="00631BD3">
            <w:pPr>
              <w:rPr>
                <w:rFonts w:ascii="Arial" w:hAnsi="Arial" w:cs="Arial"/>
                <w:color w:val="000000"/>
                <w:sz w:val="18"/>
                <w:szCs w:val="18"/>
                <w:lang w:eastAsia="en-AU"/>
              </w:rPr>
            </w:pPr>
          </w:p>
        </w:tc>
        <w:tc>
          <w:tcPr>
            <w:tcW w:w="1095" w:type="dxa"/>
            <w:vMerge/>
            <w:tcBorders>
              <w:left w:val="single" w:sz="8" w:space="0" w:color="00B2A9"/>
              <w:right w:val="single" w:sz="8" w:space="0" w:color="00B2A9"/>
            </w:tcBorders>
            <w:vAlign w:val="center"/>
          </w:tcPr>
          <w:p w14:paraId="2ABE0636" w14:textId="77777777" w:rsidR="00631BD3" w:rsidRPr="0085679C" w:rsidRDefault="00631BD3" w:rsidP="00631BD3">
            <w:pPr>
              <w:rPr>
                <w:rFonts w:ascii="Arial" w:hAnsi="Arial" w:cs="Arial"/>
                <w:color w:val="000000"/>
                <w:sz w:val="18"/>
                <w:szCs w:val="18"/>
                <w:lang w:eastAsia="en-AU"/>
              </w:rPr>
            </w:pPr>
          </w:p>
        </w:tc>
        <w:tc>
          <w:tcPr>
            <w:tcW w:w="1960" w:type="dxa"/>
            <w:vMerge w:val="restart"/>
            <w:tcBorders>
              <w:top w:val="single" w:sz="4" w:space="0" w:color="33CCCC"/>
              <w:left w:val="nil"/>
              <w:right w:val="single" w:sz="8" w:space="0" w:color="00B2A9"/>
            </w:tcBorders>
            <w:shd w:val="clear" w:color="auto" w:fill="auto"/>
            <w:noWrap/>
            <w:vAlign w:val="center"/>
          </w:tcPr>
          <w:p w14:paraId="57011DA8" w14:textId="70BC3C2B"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11</w:t>
            </w:r>
            <w:r w:rsidR="00E3194D">
              <w:rPr>
                <w:rFonts w:ascii="Arial" w:hAnsi="Arial" w:cs="Arial"/>
                <w:sz w:val="18"/>
                <w:szCs w:val="18"/>
                <w:lang w:eastAsia="en-AU"/>
              </w:rPr>
              <w:sym w:font="Symbol" w:char="F02D"/>
            </w:r>
            <w:r w:rsidRPr="0085679C">
              <w:rPr>
                <w:rFonts w:ascii="Arial" w:hAnsi="Arial" w:cs="Arial"/>
                <w:sz w:val="18"/>
                <w:szCs w:val="18"/>
                <w:lang w:eastAsia="en-AU"/>
              </w:rPr>
              <w:t>12/11/2020</w:t>
            </w:r>
          </w:p>
        </w:tc>
        <w:tc>
          <w:tcPr>
            <w:tcW w:w="1384" w:type="dxa"/>
            <w:tcBorders>
              <w:top w:val="single" w:sz="4" w:space="0" w:color="33CCCC"/>
              <w:left w:val="single" w:sz="8" w:space="0" w:color="00B2A9"/>
              <w:bottom w:val="single" w:sz="8" w:space="0" w:color="00B2A9"/>
              <w:right w:val="single" w:sz="8" w:space="0" w:color="00B2A9"/>
            </w:tcBorders>
            <w:vAlign w:val="center"/>
          </w:tcPr>
          <w:p w14:paraId="60DBA047" w14:textId="68A6D705"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60" w:type="dxa"/>
            <w:tcBorders>
              <w:top w:val="single" w:sz="4" w:space="0" w:color="33CCCC"/>
              <w:left w:val="nil"/>
              <w:bottom w:val="single" w:sz="8" w:space="0" w:color="00B2A9"/>
              <w:right w:val="single" w:sz="8" w:space="0" w:color="00B2A9"/>
            </w:tcBorders>
            <w:shd w:val="clear" w:color="auto" w:fill="auto"/>
            <w:noWrap/>
            <w:vAlign w:val="center"/>
          </w:tcPr>
          <w:p w14:paraId="64A0B35C" w14:textId="6393B6AD"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960" w:type="dxa"/>
            <w:vMerge w:val="restart"/>
            <w:tcBorders>
              <w:top w:val="single" w:sz="4" w:space="0" w:color="33CCCC"/>
              <w:left w:val="nil"/>
              <w:right w:val="single" w:sz="8" w:space="0" w:color="00B2A9"/>
            </w:tcBorders>
            <w:shd w:val="clear" w:color="auto" w:fill="auto"/>
            <w:noWrap/>
            <w:vAlign w:val="center"/>
          </w:tcPr>
          <w:p w14:paraId="040DBC06" w14:textId="34D3FF36" w:rsidR="00631BD3" w:rsidRPr="0085679C" w:rsidRDefault="00631BD3" w:rsidP="00631BD3">
            <w:pPr>
              <w:jc w:val="center"/>
              <w:rPr>
                <w:rFonts w:ascii="Arial" w:hAnsi="Arial" w:cs="Arial"/>
                <w:color w:val="000000"/>
                <w:sz w:val="18"/>
                <w:szCs w:val="18"/>
                <w:lang w:eastAsia="en-AU"/>
              </w:rPr>
            </w:pPr>
            <w:r w:rsidRPr="0085679C">
              <w:rPr>
                <w:rFonts w:ascii="Arial" w:hAnsi="Arial" w:cs="Arial"/>
                <w:sz w:val="18"/>
                <w:szCs w:val="18"/>
                <w:lang w:eastAsia="en-AU"/>
              </w:rPr>
              <w:t>960</w:t>
            </w:r>
          </w:p>
        </w:tc>
      </w:tr>
      <w:tr w:rsidR="00631BD3" w:rsidRPr="0085679C" w14:paraId="5F27B0F7" w14:textId="77777777" w:rsidTr="00631BD3">
        <w:trPr>
          <w:trHeight w:val="262"/>
        </w:trPr>
        <w:tc>
          <w:tcPr>
            <w:tcW w:w="567" w:type="dxa"/>
            <w:vMerge/>
            <w:tcBorders>
              <w:left w:val="single" w:sz="8" w:space="0" w:color="00B2A9"/>
              <w:right w:val="single" w:sz="8" w:space="0" w:color="00B2A9"/>
            </w:tcBorders>
            <w:vAlign w:val="center"/>
          </w:tcPr>
          <w:p w14:paraId="66DE3EE8" w14:textId="77777777" w:rsidR="00631BD3" w:rsidRPr="0085679C" w:rsidRDefault="00631BD3" w:rsidP="00631BD3">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tcPr>
          <w:p w14:paraId="77203B32" w14:textId="77777777" w:rsidR="00631BD3" w:rsidRPr="0085679C" w:rsidRDefault="00631BD3" w:rsidP="00631BD3">
            <w:pPr>
              <w:rPr>
                <w:rFonts w:ascii="Arial" w:hAnsi="Arial" w:cs="Arial"/>
                <w:color w:val="000000"/>
                <w:sz w:val="18"/>
                <w:szCs w:val="18"/>
                <w:lang w:eastAsia="en-AU"/>
              </w:rPr>
            </w:pPr>
          </w:p>
        </w:tc>
        <w:tc>
          <w:tcPr>
            <w:tcW w:w="1261" w:type="dxa"/>
            <w:vMerge/>
            <w:tcBorders>
              <w:left w:val="single" w:sz="8" w:space="0" w:color="00B2A9"/>
              <w:right w:val="single" w:sz="8" w:space="0" w:color="00B2A9"/>
            </w:tcBorders>
            <w:vAlign w:val="center"/>
          </w:tcPr>
          <w:p w14:paraId="2A8BE31A" w14:textId="77777777" w:rsidR="00631BD3" w:rsidRPr="0085679C" w:rsidRDefault="00631BD3" w:rsidP="00631BD3">
            <w:pPr>
              <w:rPr>
                <w:rFonts w:ascii="Arial" w:hAnsi="Arial" w:cs="Arial"/>
                <w:color w:val="000000"/>
                <w:sz w:val="18"/>
                <w:szCs w:val="18"/>
                <w:lang w:eastAsia="en-AU"/>
              </w:rPr>
            </w:pPr>
          </w:p>
        </w:tc>
        <w:tc>
          <w:tcPr>
            <w:tcW w:w="1095" w:type="dxa"/>
            <w:vMerge/>
            <w:tcBorders>
              <w:left w:val="single" w:sz="8" w:space="0" w:color="00B2A9"/>
              <w:right w:val="single" w:sz="8" w:space="0" w:color="00B2A9"/>
            </w:tcBorders>
            <w:vAlign w:val="center"/>
          </w:tcPr>
          <w:p w14:paraId="539432B0" w14:textId="77777777" w:rsidR="00631BD3" w:rsidRPr="0085679C" w:rsidRDefault="00631BD3" w:rsidP="00631BD3">
            <w:pPr>
              <w:rPr>
                <w:rFonts w:ascii="Arial" w:hAnsi="Arial" w:cs="Arial"/>
                <w:color w:val="000000"/>
                <w:sz w:val="18"/>
                <w:szCs w:val="18"/>
                <w:lang w:eastAsia="en-AU"/>
              </w:rPr>
            </w:pPr>
          </w:p>
        </w:tc>
        <w:tc>
          <w:tcPr>
            <w:tcW w:w="1960" w:type="dxa"/>
            <w:vMerge/>
            <w:tcBorders>
              <w:left w:val="nil"/>
              <w:bottom w:val="single" w:sz="8" w:space="0" w:color="00B2A9"/>
              <w:right w:val="single" w:sz="8" w:space="0" w:color="00B2A9"/>
            </w:tcBorders>
            <w:shd w:val="clear" w:color="auto" w:fill="auto"/>
            <w:noWrap/>
            <w:vAlign w:val="center"/>
          </w:tcPr>
          <w:p w14:paraId="77696665" w14:textId="77777777" w:rsidR="00631BD3" w:rsidRPr="0085679C" w:rsidRDefault="00631BD3" w:rsidP="00631BD3">
            <w:pPr>
              <w:jc w:val="center"/>
              <w:rPr>
                <w:rFonts w:ascii="Arial" w:hAnsi="Arial" w:cs="Arial"/>
                <w:sz w:val="18"/>
                <w:szCs w:val="18"/>
                <w:lang w:eastAsia="en-AU"/>
              </w:rPr>
            </w:pPr>
          </w:p>
        </w:tc>
        <w:tc>
          <w:tcPr>
            <w:tcW w:w="1384" w:type="dxa"/>
            <w:tcBorders>
              <w:top w:val="nil"/>
              <w:left w:val="single" w:sz="8" w:space="0" w:color="00B2A9"/>
              <w:bottom w:val="single" w:sz="8" w:space="0" w:color="00B2A9"/>
              <w:right w:val="single" w:sz="8" w:space="0" w:color="00B2A9"/>
            </w:tcBorders>
            <w:vAlign w:val="center"/>
          </w:tcPr>
          <w:p w14:paraId="218A3671" w14:textId="10BCEE2B"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BT</w:t>
            </w:r>
          </w:p>
        </w:tc>
        <w:tc>
          <w:tcPr>
            <w:tcW w:w="960" w:type="dxa"/>
            <w:tcBorders>
              <w:top w:val="nil"/>
              <w:left w:val="nil"/>
              <w:bottom w:val="single" w:sz="8" w:space="0" w:color="00B2A9"/>
              <w:right w:val="single" w:sz="8" w:space="0" w:color="00B2A9"/>
            </w:tcBorders>
            <w:shd w:val="clear" w:color="auto" w:fill="auto"/>
            <w:noWrap/>
            <w:vAlign w:val="center"/>
          </w:tcPr>
          <w:p w14:paraId="4E57495E" w14:textId="3B099374"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10</w:t>
            </w:r>
          </w:p>
        </w:tc>
        <w:tc>
          <w:tcPr>
            <w:tcW w:w="960" w:type="dxa"/>
            <w:vMerge/>
            <w:tcBorders>
              <w:left w:val="nil"/>
              <w:bottom w:val="single" w:sz="8" w:space="0" w:color="00B2A9"/>
              <w:right w:val="single" w:sz="8" w:space="0" w:color="00B2A9"/>
            </w:tcBorders>
            <w:shd w:val="clear" w:color="auto" w:fill="auto"/>
            <w:noWrap/>
            <w:vAlign w:val="center"/>
          </w:tcPr>
          <w:p w14:paraId="05A67D75" w14:textId="77777777" w:rsidR="00631BD3" w:rsidRPr="0085679C" w:rsidRDefault="00631BD3" w:rsidP="00631BD3">
            <w:pPr>
              <w:jc w:val="center"/>
              <w:rPr>
                <w:rFonts w:ascii="Arial" w:hAnsi="Arial" w:cs="Arial"/>
                <w:sz w:val="18"/>
                <w:szCs w:val="18"/>
                <w:lang w:eastAsia="en-AU"/>
              </w:rPr>
            </w:pPr>
          </w:p>
        </w:tc>
      </w:tr>
      <w:tr w:rsidR="00631BD3" w:rsidRPr="0085679C" w14:paraId="610E8318" w14:textId="77777777" w:rsidTr="00631BD3">
        <w:trPr>
          <w:trHeight w:val="262"/>
        </w:trPr>
        <w:tc>
          <w:tcPr>
            <w:tcW w:w="567" w:type="dxa"/>
            <w:vMerge/>
            <w:tcBorders>
              <w:left w:val="single" w:sz="8" w:space="0" w:color="00B2A9"/>
              <w:bottom w:val="single" w:sz="4" w:space="0" w:color="33CCCC"/>
              <w:right w:val="single" w:sz="8" w:space="0" w:color="00B2A9"/>
            </w:tcBorders>
            <w:vAlign w:val="center"/>
          </w:tcPr>
          <w:p w14:paraId="753A2F8B" w14:textId="77777777" w:rsidR="00631BD3" w:rsidRPr="0085679C" w:rsidRDefault="00631BD3" w:rsidP="00631BD3">
            <w:pPr>
              <w:rPr>
                <w:rFonts w:ascii="Arial" w:hAnsi="Arial" w:cs="Arial"/>
                <w:color w:val="000000"/>
                <w:sz w:val="18"/>
                <w:szCs w:val="18"/>
                <w:lang w:eastAsia="en-AU"/>
              </w:rPr>
            </w:pPr>
          </w:p>
        </w:tc>
        <w:tc>
          <w:tcPr>
            <w:tcW w:w="1276" w:type="dxa"/>
            <w:vMerge/>
            <w:tcBorders>
              <w:left w:val="single" w:sz="8" w:space="0" w:color="00B2A9"/>
              <w:right w:val="single" w:sz="8" w:space="0" w:color="00B2A9"/>
            </w:tcBorders>
            <w:vAlign w:val="center"/>
          </w:tcPr>
          <w:p w14:paraId="543ED963" w14:textId="77777777" w:rsidR="00631BD3" w:rsidRPr="0085679C" w:rsidRDefault="00631BD3" w:rsidP="00631BD3">
            <w:pPr>
              <w:rPr>
                <w:rFonts w:ascii="Arial" w:hAnsi="Arial" w:cs="Arial"/>
                <w:color w:val="000000"/>
                <w:sz w:val="18"/>
                <w:szCs w:val="18"/>
                <w:lang w:eastAsia="en-AU"/>
              </w:rPr>
            </w:pPr>
          </w:p>
        </w:tc>
        <w:tc>
          <w:tcPr>
            <w:tcW w:w="1261" w:type="dxa"/>
            <w:vMerge/>
            <w:tcBorders>
              <w:left w:val="single" w:sz="8" w:space="0" w:color="00B2A9"/>
              <w:bottom w:val="single" w:sz="4" w:space="0" w:color="33CCCC"/>
              <w:right w:val="single" w:sz="8" w:space="0" w:color="00B2A9"/>
            </w:tcBorders>
            <w:vAlign w:val="center"/>
          </w:tcPr>
          <w:p w14:paraId="0A268867" w14:textId="77777777" w:rsidR="00631BD3" w:rsidRPr="0085679C" w:rsidRDefault="00631BD3" w:rsidP="00631BD3">
            <w:pPr>
              <w:rPr>
                <w:rFonts w:ascii="Arial" w:hAnsi="Arial" w:cs="Arial"/>
                <w:color w:val="000000"/>
                <w:sz w:val="18"/>
                <w:szCs w:val="18"/>
                <w:lang w:eastAsia="en-AU"/>
              </w:rPr>
            </w:pPr>
          </w:p>
        </w:tc>
        <w:tc>
          <w:tcPr>
            <w:tcW w:w="1095" w:type="dxa"/>
            <w:vMerge/>
            <w:tcBorders>
              <w:left w:val="single" w:sz="8" w:space="0" w:color="00B2A9"/>
              <w:bottom w:val="single" w:sz="4" w:space="0" w:color="33CCCC"/>
              <w:right w:val="single" w:sz="8" w:space="0" w:color="00B2A9"/>
            </w:tcBorders>
            <w:vAlign w:val="center"/>
          </w:tcPr>
          <w:p w14:paraId="034B9E4E" w14:textId="77777777" w:rsidR="00631BD3" w:rsidRPr="0085679C" w:rsidRDefault="00631BD3" w:rsidP="00631BD3">
            <w:pPr>
              <w:rPr>
                <w:rFonts w:ascii="Arial" w:hAnsi="Arial" w:cs="Arial"/>
                <w:color w:val="000000"/>
                <w:sz w:val="18"/>
                <w:szCs w:val="18"/>
                <w:lang w:eastAsia="en-AU"/>
              </w:rPr>
            </w:pPr>
          </w:p>
        </w:tc>
        <w:tc>
          <w:tcPr>
            <w:tcW w:w="1960" w:type="dxa"/>
            <w:tcBorders>
              <w:top w:val="nil"/>
              <w:left w:val="nil"/>
              <w:bottom w:val="single" w:sz="4" w:space="0" w:color="33CCCC"/>
              <w:right w:val="single" w:sz="8" w:space="0" w:color="00B2A9"/>
            </w:tcBorders>
            <w:shd w:val="clear" w:color="auto" w:fill="auto"/>
            <w:noWrap/>
            <w:vAlign w:val="center"/>
          </w:tcPr>
          <w:p w14:paraId="0704C35F" w14:textId="04C82D01"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03/02/2021</w:t>
            </w:r>
          </w:p>
        </w:tc>
        <w:tc>
          <w:tcPr>
            <w:tcW w:w="1384" w:type="dxa"/>
            <w:vMerge w:val="restart"/>
            <w:tcBorders>
              <w:top w:val="nil"/>
              <w:left w:val="single" w:sz="8" w:space="0" w:color="00B2A9"/>
              <w:right w:val="single" w:sz="8" w:space="0" w:color="00B2A9"/>
            </w:tcBorders>
            <w:vAlign w:val="center"/>
          </w:tcPr>
          <w:p w14:paraId="5CC7CD5B" w14:textId="6E03A6C7" w:rsidR="00631BD3" w:rsidRPr="0085679C" w:rsidRDefault="00631BD3" w:rsidP="00631BD3">
            <w:pPr>
              <w:jc w:val="center"/>
              <w:rPr>
                <w:rFonts w:ascii="Arial" w:hAnsi="Arial" w:cs="Arial"/>
                <w:sz w:val="18"/>
                <w:szCs w:val="18"/>
                <w:lang w:eastAsia="en-AU"/>
              </w:rPr>
            </w:pPr>
            <w:r>
              <w:rPr>
                <w:rFonts w:ascii="Arial" w:hAnsi="Arial" w:cs="Arial"/>
                <w:sz w:val="18"/>
                <w:szCs w:val="18"/>
                <w:lang w:eastAsia="en-AU"/>
              </w:rPr>
              <w:t>eDNA</w:t>
            </w:r>
          </w:p>
        </w:tc>
        <w:tc>
          <w:tcPr>
            <w:tcW w:w="960" w:type="dxa"/>
            <w:tcBorders>
              <w:top w:val="nil"/>
              <w:left w:val="nil"/>
              <w:bottom w:val="nil"/>
              <w:right w:val="single" w:sz="8" w:space="0" w:color="00B2A9"/>
            </w:tcBorders>
            <w:shd w:val="clear" w:color="auto" w:fill="auto"/>
            <w:noWrap/>
            <w:vAlign w:val="center"/>
          </w:tcPr>
          <w:p w14:paraId="781E1594" w14:textId="72BD476F"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3</w:t>
            </w:r>
          </w:p>
        </w:tc>
        <w:tc>
          <w:tcPr>
            <w:tcW w:w="960" w:type="dxa"/>
            <w:tcBorders>
              <w:top w:val="nil"/>
              <w:left w:val="nil"/>
              <w:bottom w:val="nil"/>
              <w:right w:val="single" w:sz="8" w:space="0" w:color="00B2A9"/>
            </w:tcBorders>
            <w:shd w:val="clear" w:color="auto" w:fill="auto"/>
            <w:noWrap/>
            <w:vAlign w:val="center"/>
          </w:tcPr>
          <w:p w14:paraId="352ED783" w14:textId="626A534D"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n/a</w:t>
            </w:r>
          </w:p>
        </w:tc>
      </w:tr>
      <w:tr w:rsidR="00631BD3" w:rsidRPr="0085679C" w14:paraId="2B0A22AD" w14:textId="77777777" w:rsidTr="0030782E">
        <w:trPr>
          <w:trHeight w:val="262"/>
        </w:trPr>
        <w:tc>
          <w:tcPr>
            <w:tcW w:w="567" w:type="dxa"/>
            <w:tcBorders>
              <w:top w:val="single" w:sz="4" w:space="0" w:color="33CCCC"/>
              <w:left w:val="single" w:sz="4" w:space="0" w:color="00B2A9"/>
              <w:bottom w:val="single" w:sz="4" w:space="0" w:color="33CCCC"/>
              <w:right w:val="single" w:sz="8" w:space="0" w:color="00B2A9"/>
            </w:tcBorders>
            <w:shd w:val="clear" w:color="auto" w:fill="auto"/>
            <w:vAlign w:val="center"/>
          </w:tcPr>
          <w:p w14:paraId="6677B256" w14:textId="646A47B6" w:rsidR="00631BD3" w:rsidRPr="0085679C" w:rsidRDefault="00631BD3" w:rsidP="00631BD3">
            <w:pPr>
              <w:rPr>
                <w:rFonts w:ascii="Arial" w:hAnsi="Arial" w:cs="Arial"/>
                <w:color w:val="000000"/>
                <w:sz w:val="18"/>
                <w:szCs w:val="18"/>
                <w:lang w:eastAsia="en-AU"/>
              </w:rPr>
            </w:pPr>
            <w:r w:rsidRPr="0085679C">
              <w:rPr>
                <w:rFonts w:ascii="Arial" w:hAnsi="Arial" w:cs="Arial"/>
                <w:sz w:val="18"/>
                <w:szCs w:val="18"/>
                <w:lang w:eastAsia="en-AU"/>
              </w:rPr>
              <w:t>35</w:t>
            </w:r>
          </w:p>
        </w:tc>
        <w:tc>
          <w:tcPr>
            <w:tcW w:w="1276" w:type="dxa"/>
            <w:vMerge/>
            <w:tcBorders>
              <w:left w:val="single" w:sz="8" w:space="0" w:color="00B2A9"/>
              <w:bottom w:val="single" w:sz="4" w:space="0" w:color="33CCCC"/>
              <w:right w:val="single" w:sz="8" w:space="0" w:color="00B2A9"/>
            </w:tcBorders>
            <w:shd w:val="clear" w:color="auto" w:fill="auto"/>
            <w:vAlign w:val="center"/>
          </w:tcPr>
          <w:p w14:paraId="19017DF0" w14:textId="77777777" w:rsidR="00631BD3" w:rsidRPr="0085679C" w:rsidRDefault="00631BD3" w:rsidP="00631BD3">
            <w:pPr>
              <w:rPr>
                <w:rFonts w:ascii="Arial" w:hAnsi="Arial" w:cs="Arial"/>
                <w:color w:val="000000"/>
                <w:sz w:val="18"/>
                <w:szCs w:val="18"/>
                <w:lang w:eastAsia="en-AU"/>
              </w:rPr>
            </w:pPr>
          </w:p>
        </w:tc>
        <w:tc>
          <w:tcPr>
            <w:tcW w:w="1261" w:type="dxa"/>
            <w:tcBorders>
              <w:top w:val="single" w:sz="4" w:space="0" w:color="33CCCC"/>
              <w:left w:val="single" w:sz="8" w:space="0" w:color="00B2A9"/>
              <w:bottom w:val="single" w:sz="4" w:space="0" w:color="33CCCC"/>
              <w:right w:val="single" w:sz="4" w:space="0" w:color="00B2A9"/>
            </w:tcBorders>
            <w:shd w:val="clear" w:color="auto" w:fill="auto"/>
            <w:vAlign w:val="center"/>
          </w:tcPr>
          <w:p w14:paraId="69491ADB" w14:textId="152CC50D" w:rsidR="00631BD3" w:rsidRPr="0085679C" w:rsidRDefault="000C3D5D" w:rsidP="00631BD3">
            <w:pPr>
              <w:rPr>
                <w:rFonts w:ascii="Arial" w:hAnsi="Arial" w:cs="Arial"/>
                <w:color w:val="000000"/>
                <w:sz w:val="18"/>
                <w:szCs w:val="18"/>
                <w:lang w:eastAsia="en-AU"/>
              </w:rPr>
            </w:pPr>
            <w:r>
              <w:rPr>
                <w:rFonts w:ascii="Arial" w:hAnsi="Arial" w:cs="Arial"/>
                <w:sz w:val="18"/>
                <w:szCs w:val="18"/>
              </w:rPr>
              <w:t>–35.</w:t>
            </w:r>
            <w:r w:rsidR="00631BD3" w:rsidRPr="0085679C">
              <w:rPr>
                <w:rFonts w:ascii="Arial" w:hAnsi="Arial" w:cs="Arial"/>
                <w:sz w:val="18"/>
                <w:szCs w:val="18"/>
              </w:rPr>
              <w:t>68618</w:t>
            </w:r>
          </w:p>
        </w:tc>
        <w:tc>
          <w:tcPr>
            <w:tcW w:w="1095" w:type="dxa"/>
            <w:tcBorders>
              <w:top w:val="single" w:sz="4" w:space="0" w:color="33CCCC"/>
              <w:left w:val="single" w:sz="4" w:space="0" w:color="00B2A9"/>
              <w:bottom w:val="single" w:sz="4" w:space="0" w:color="33CCCC"/>
              <w:right w:val="single" w:sz="4" w:space="0" w:color="00B2A9"/>
            </w:tcBorders>
            <w:shd w:val="clear" w:color="auto" w:fill="auto"/>
            <w:vAlign w:val="center"/>
          </w:tcPr>
          <w:p w14:paraId="34982604" w14:textId="3865FAB2" w:rsidR="00631BD3" w:rsidRPr="0085679C" w:rsidRDefault="00631BD3" w:rsidP="00631BD3">
            <w:pPr>
              <w:rPr>
                <w:rFonts w:ascii="Arial" w:hAnsi="Arial" w:cs="Arial"/>
                <w:color w:val="000000"/>
                <w:sz w:val="18"/>
                <w:szCs w:val="18"/>
                <w:lang w:eastAsia="en-AU"/>
              </w:rPr>
            </w:pPr>
            <w:r w:rsidRPr="0085679C">
              <w:rPr>
                <w:rFonts w:ascii="Arial" w:hAnsi="Arial" w:cs="Arial"/>
                <w:sz w:val="18"/>
                <w:szCs w:val="18"/>
              </w:rPr>
              <w:t>143.87909</w:t>
            </w:r>
          </w:p>
        </w:tc>
        <w:tc>
          <w:tcPr>
            <w:tcW w:w="1960" w:type="dxa"/>
            <w:tcBorders>
              <w:top w:val="single" w:sz="4" w:space="0" w:color="33CCCC"/>
              <w:left w:val="single" w:sz="4" w:space="0" w:color="00B2A9"/>
              <w:bottom w:val="single" w:sz="4" w:space="0" w:color="00B2A9"/>
              <w:right w:val="single" w:sz="8" w:space="0" w:color="00B2A9"/>
            </w:tcBorders>
            <w:shd w:val="clear" w:color="auto" w:fill="auto"/>
            <w:noWrap/>
            <w:vAlign w:val="center"/>
          </w:tcPr>
          <w:p w14:paraId="4BF734DB" w14:textId="3B4F5DAC"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9/12/2019</w:t>
            </w:r>
          </w:p>
        </w:tc>
        <w:tc>
          <w:tcPr>
            <w:tcW w:w="1384" w:type="dxa"/>
            <w:vMerge/>
            <w:tcBorders>
              <w:left w:val="single" w:sz="8" w:space="0" w:color="00B2A9"/>
              <w:bottom w:val="single" w:sz="4" w:space="0" w:color="00B2A9"/>
              <w:right w:val="single" w:sz="8" w:space="0" w:color="00B2A9"/>
            </w:tcBorders>
            <w:shd w:val="clear" w:color="auto" w:fill="auto"/>
            <w:vAlign w:val="center"/>
          </w:tcPr>
          <w:p w14:paraId="65B38162" w14:textId="277CD022" w:rsidR="00631BD3" w:rsidRPr="0085679C" w:rsidRDefault="00631BD3" w:rsidP="00631BD3">
            <w:pPr>
              <w:jc w:val="center"/>
              <w:rPr>
                <w:rFonts w:ascii="Arial" w:hAnsi="Arial" w:cs="Arial"/>
                <w:sz w:val="18"/>
                <w:szCs w:val="18"/>
                <w:lang w:eastAsia="en-AU"/>
              </w:rPr>
            </w:pPr>
          </w:p>
        </w:tc>
        <w:tc>
          <w:tcPr>
            <w:tcW w:w="960" w:type="dxa"/>
            <w:tcBorders>
              <w:top w:val="single" w:sz="4" w:space="0" w:color="33CCCC"/>
              <w:left w:val="single" w:sz="8" w:space="0" w:color="00B2A9"/>
              <w:bottom w:val="single" w:sz="4" w:space="0" w:color="00B2A9"/>
              <w:right w:val="single" w:sz="4" w:space="0" w:color="00B2A9"/>
            </w:tcBorders>
            <w:shd w:val="clear" w:color="auto" w:fill="auto"/>
            <w:noWrap/>
            <w:vAlign w:val="center"/>
          </w:tcPr>
          <w:p w14:paraId="327785E9" w14:textId="41B1D19D"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1</w:t>
            </w:r>
          </w:p>
        </w:tc>
        <w:tc>
          <w:tcPr>
            <w:tcW w:w="960" w:type="dxa"/>
            <w:tcBorders>
              <w:top w:val="single" w:sz="4" w:space="0" w:color="33CCCC"/>
              <w:left w:val="single" w:sz="4" w:space="0" w:color="00B2A9"/>
              <w:bottom w:val="single" w:sz="4" w:space="0" w:color="00B2A9"/>
              <w:right w:val="single" w:sz="4" w:space="0" w:color="00B2A9"/>
            </w:tcBorders>
            <w:shd w:val="clear" w:color="auto" w:fill="auto"/>
            <w:noWrap/>
            <w:vAlign w:val="center"/>
          </w:tcPr>
          <w:p w14:paraId="2E591868" w14:textId="5DC35C42" w:rsidR="00631BD3" w:rsidRPr="0085679C" w:rsidRDefault="00631BD3" w:rsidP="00631BD3">
            <w:pPr>
              <w:jc w:val="center"/>
              <w:rPr>
                <w:rFonts w:ascii="Arial" w:hAnsi="Arial" w:cs="Arial"/>
                <w:sz w:val="18"/>
                <w:szCs w:val="18"/>
                <w:lang w:eastAsia="en-AU"/>
              </w:rPr>
            </w:pPr>
            <w:r w:rsidRPr="0085679C">
              <w:rPr>
                <w:rFonts w:ascii="Arial" w:hAnsi="Arial" w:cs="Arial"/>
                <w:sz w:val="18"/>
                <w:szCs w:val="18"/>
                <w:lang w:eastAsia="en-AU"/>
              </w:rPr>
              <w:t>n/a</w:t>
            </w:r>
          </w:p>
        </w:tc>
      </w:tr>
    </w:tbl>
    <w:p w14:paraId="60D82C8E" w14:textId="77777777" w:rsidR="0085679C" w:rsidRPr="0085679C" w:rsidRDefault="0085679C" w:rsidP="0085679C">
      <w:pPr>
        <w:spacing w:after="120"/>
        <w:rPr>
          <w:rFonts w:ascii="Arial" w:hAnsi="Arial" w:cs="Arial"/>
          <w:sz w:val="16"/>
          <w:szCs w:val="16"/>
        </w:rPr>
      </w:pPr>
      <w:bookmarkStart w:id="111" w:name="_Hlk70578195"/>
      <w:r w:rsidRPr="0085679C">
        <w:rPr>
          <w:rFonts w:ascii="Arial" w:hAnsi="Arial" w:cs="Arial"/>
          <w:sz w:val="16"/>
          <w:szCs w:val="16"/>
        </w:rPr>
        <w:t xml:space="preserve">eDNA = eDNA water sample collected, FN = double-wing fine mesh fyke net, BT= bait trap, EF/BP = backpack </w:t>
      </w:r>
      <w:proofErr w:type="spellStart"/>
      <w:r w:rsidRPr="0085679C">
        <w:rPr>
          <w:rFonts w:ascii="Arial" w:hAnsi="Arial" w:cs="Arial"/>
          <w:sz w:val="16"/>
          <w:szCs w:val="16"/>
        </w:rPr>
        <w:t>electrofisher</w:t>
      </w:r>
      <w:proofErr w:type="spellEnd"/>
    </w:p>
    <w:bookmarkEnd w:id="111"/>
    <w:p w14:paraId="60323540" w14:textId="77777777" w:rsidR="0085679C" w:rsidRPr="0085679C" w:rsidRDefault="0085679C" w:rsidP="0085679C">
      <w:pPr>
        <w:spacing w:after="120"/>
        <w:rPr>
          <w:rFonts w:ascii="Arial" w:hAnsi="Arial" w:cs="Arial"/>
          <w:sz w:val="20"/>
        </w:rPr>
      </w:pPr>
    </w:p>
    <w:p w14:paraId="0131D29D" w14:textId="77777777" w:rsidR="0085679C" w:rsidRPr="0085679C" w:rsidRDefault="0085679C" w:rsidP="0085679C">
      <w:pPr>
        <w:spacing w:after="120"/>
        <w:rPr>
          <w:rFonts w:ascii="Arial" w:hAnsi="Arial" w:cs="Arial"/>
          <w:sz w:val="20"/>
        </w:rPr>
      </w:pPr>
    </w:p>
    <w:p w14:paraId="6F6975E6" w14:textId="7B17DD8B" w:rsidR="0085679C" w:rsidRDefault="0085679C" w:rsidP="0085679C">
      <w:pPr>
        <w:spacing w:after="120"/>
        <w:rPr>
          <w:rFonts w:ascii="Arial" w:hAnsi="Arial" w:cs="Arial"/>
          <w:sz w:val="20"/>
        </w:rPr>
      </w:pPr>
    </w:p>
    <w:p w14:paraId="4D589E93" w14:textId="77777777" w:rsidR="0085679C" w:rsidRPr="0085679C" w:rsidRDefault="0085679C" w:rsidP="0085679C">
      <w:pPr>
        <w:spacing w:after="120"/>
        <w:rPr>
          <w:rFonts w:ascii="Arial" w:hAnsi="Arial" w:cs="Arial"/>
          <w:b/>
          <w:bCs/>
          <w:sz w:val="20"/>
        </w:rPr>
      </w:pPr>
      <w:r w:rsidRPr="0085679C">
        <w:rPr>
          <w:rFonts w:ascii="Arial" w:hAnsi="Arial" w:cs="Arial"/>
          <w:b/>
          <w:bCs/>
          <w:sz w:val="20"/>
        </w:rPr>
        <w:lastRenderedPageBreak/>
        <w:t>Table A1 Cont’d</w:t>
      </w:r>
    </w:p>
    <w:tbl>
      <w:tblPr>
        <w:tblpPr w:leftFromText="181" w:rightFromText="181" w:vertAnchor="text" w:horzAnchor="margin" w:tblpY="63"/>
        <w:tblOverlap w:val="never"/>
        <w:tblW w:w="9855" w:type="dxa"/>
        <w:tblLook w:val="04A0" w:firstRow="1" w:lastRow="0" w:firstColumn="1" w:lastColumn="0" w:noHBand="0" w:noVBand="1"/>
      </w:tblPr>
      <w:tblGrid>
        <w:gridCol w:w="664"/>
        <w:gridCol w:w="1347"/>
        <w:gridCol w:w="1262"/>
        <w:gridCol w:w="216"/>
        <w:gridCol w:w="1278"/>
        <w:gridCol w:w="216"/>
        <w:gridCol w:w="1261"/>
        <w:gridCol w:w="216"/>
        <w:gridCol w:w="1099"/>
        <w:gridCol w:w="216"/>
        <w:gridCol w:w="1005"/>
        <w:gridCol w:w="1075"/>
      </w:tblGrid>
      <w:tr w:rsidR="0085679C" w:rsidRPr="0085679C" w14:paraId="2576C0CB" w14:textId="77777777" w:rsidTr="00A2092C">
        <w:trPr>
          <w:trHeight w:val="548"/>
        </w:trPr>
        <w:tc>
          <w:tcPr>
            <w:tcW w:w="664" w:type="dxa"/>
            <w:tcBorders>
              <w:top w:val="single" w:sz="8" w:space="0" w:color="auto"/>
              <w:left w:val="single" w:sz="8" w:space="0" w:color="00B2A9"/>
              <w:bottom w:val="single" w:sz="8" w:space="0" w:color="auto"/>
              <w:right w:val="single" w:sz="8" w:space="0" w:color="00B2A9"/>
            </w:tcBorders>
            <w:shd w:val="clear" w:color="000000" w:fill="00B2A9"/>
            <w:noWrap/>
            <w:vAlign w:val="center"/>
          </w:tcPr>
          <w:p w14:paraId="5BC842BF"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Site</w:t>
            </w:r>
          </w:p>
        </w:tc>
        <w:tc>
          <w:tcPr>
            <w:tcW w:w="1347" w:type="dxa"/>
            <w:tcBorders>
              <w:top w:val="single" w:sz="8" w:space="0" w:color="auto"/>
              <w:left w:val="nil"/>
              <w:bottom w:val="single" w:sz="8" w:space="0" w:color="auto"/>
              <w:right w:val="single" w:sz="8" w:space="0" w:color="00B2A9"/>
            </w:tcBorders>
            <w:shd w:val="clear" w:color="000000" w:fill="00B2A9"/>
            <w:vAlign w:val="center"/>
          </w:tcPr>
          <w:p w14:paraId="2CB56EF5"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Waterbody</w:t>
            </w:r>
          </w:p>
        </w:tc>
        <w:tc>
          <w:tcPr>
            <w:tcW w:w="1262" w:type="dxa"/>
            <w:tcBorders>
              <w:top w:val="single" w:sz="8" w:space="0" w:color="auto"/>
              <w:left w:val="nil"/>
              <w:bottom w:val="single" w:sz="8" w:space="0" w:color="auto"/>
              <w:right w:val="single" w:sz="8" w:space="0" w:color="00B2A9"/>
            </w:tcBorders>
            <w:shd w:val="clear" w:color="000000" w:fill="00B2A9"/>
            <w:vAlign w:val="center"/>
          </w:tcPr>
          <w:p w14:paraId="476E711D"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Latitude</w:t>
            </w:r>
          </w:p>
        </w:tc>
        <w:tc>
          <w:tcPr>
            <w:tcW w:w="1710" w:type="dxa"/>
            <w:gridSpan w:val="3"/>
            <w:tcBorders>
              <w:top w:val="single" w:sz="8" w:space="0" w:color="auto"/>
              <w:left w:val="nil"/>
              <w:bottom w:val="single" w:sz="8" w:space="0" w:color="auto"/>
              <w:right w:val="single" w:sz="8" w:space="0" w:color="00B2A9"/>
            </w:tcBorders>
            <w:shd w:val="clear" w:color="000000" w:fill="00B2A9"/>
            <w:vAlign w:val="center"/>
          </w:tcPr>
          <w:p w14:paraId="72F643A4"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Longitude</w:t>
            </w:r>
          </w:p>
        </w:tc>
        <w:tc>
          <w:tcPr>
            <w:tcW w:w="1261" w:type="dxa"/>
            <w:tcBorders>
              <w:top w:val="single" w:sz="8" w:space="0" w:color="auto"/>
              <w:left w:val="nil"/>
              <w:bottom w:val="single" w:sz="8" w:space="0" w:color="auto"/>
              <w:right w:val="single" w:sz="8" w:space="0" w:color="00B2A9"/>
            </w:tcBorders>
            <w:shd w:val="clear" w:color="000000" w:fill="00B2A9"/>
            <w:vAlign w:val="center"/>
          </w:tcPr>
          <w:p w14:paraId="6C8DF02C"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Date sampled</w:t>
            </w:r>
          </w:p>
        </w:tc>
        <w:tc>
          <w:tcPr>
            <w:tcW w:w="1531" w:type="dxa"/>
            <w:gridSpan w:val="3"/>
            <w:tcBorders>
              <w:top w:val="single" w:sz="8" w:space="0" w:color="auto"/>
              <w:left w:val="nil"/>
              <w:bottom w:val="single" w:sz="8" w:space="0" w:color="auto"/>
              <w:right w:val="single" w:sz="8" w:space="0" w:color="00B2A9"/>
            </w:tcBorders>
            <w:shd w:val="clear" w:color="000000" w:fill="00B2A9"/>
            <w:vAlign w:val="center"/>
          </w:tcPr>
          <w:p w14:paraId="1C43C318"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Gear/method</w:t>
            </w:r>
          </w:p>
        </w:tc>
        <w:tc>
          <w:tcPr>
            <w:tcW w:w="1005" w:type="dxa"/>
            <w:tcBorders>
              <w:top w:val="single" w:sz="8" w:space="0" w:color="auto"/>
              <w:left w:val="nil"/>
              <w:bottom w:val="single" w:sz="8" w:space="0" w:color="auto"/>
              <w:right w:val="single" w:sz="8" w:space="0" w:color="00B2A9"/>
            </w:tcBorders>
            <w:shd w:val="clear" w:color="000000" w:fill="00B2A9"/>
            <w:vAlign w:val="center"/>
          </w:tcPr>
          <w:p w14:paraId="6EA033FA"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 xml:space="preserve">Number of </w:t>
            </w:r>
            <w:proofErr w:type="gramStart"/>
            <w:r w:rsidRPr="0085679C">
              <w:rPr>
                <w:rFonts w:ascii="Arial" w:hAnsi="Arial" w:cs="Arial"/>
                <w:b/>
                <w:bCs/>
                <w:color w:val="FFFFFF" w:themeColor="background1"/>
                <w:sz w:val="18"/>
                <w:szCs w:val="18"/>
                <w:lang w:eastAsia="en-AU"/>
              </w:rPr>
              <w:t>gear</w:t>
            </w:r>
            <w:proofErr w:type="gramEnd"/>
            <w:r w:rsidRPr="0085679C">
              <w:rPr>
                <w:rFonts w:ascii="Arial" w:hAnsi="Arial" w:cs="Arial"/>
                <w:b/>
                <w:bCs/>
                <w:color w:val="FFFFFF" w:themeColor="background1"/>
                <w:sz w:val="18"/>
                <w:szCs w:val="18"/>
                <w:lang w:eastAsia="en-AU"/>
              </w:rPr>
              <w:t xml:space="preserve"> used</w:t>
            </w:r>
          </w:p>
        </w:tc>
        <w:tc>
          <w:tcPr>
            <w:tcW w:w="1075" w:type="dxa"/>
            <w:tcBorders>
              <w:top w:val="single" w:sz="8" w:space="0" w:color="auto"/>
              <w:left w:val="nil"/>
              <w:bottom w:val="single" w:sz="8" w:space="0" w:color="auto"/>
              <w:right w:val="single" w:sz="8" w:space="0" w:color="00B2A9"/>
            </w:tcBorders>
            <w:shd w:val="clear" w:color="000000" w:fill="00B2A9"/>
            <w:vAlign w:val="center"/>
          </w:tcPr>
          <w:p w14:paraId="12F6E9DF" w14:textId="77777777" w:rsidR="0085679C" w:rsidRPr="0085679C" w:rsidRDefault="0085679C" w:rsidP="00A2092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Soak time (min)</w:t>
            </w:r>
          </w:p>
        </w:tc>
      </w:tr>
      <w:tr w:rsidR="0085679C" w:rsidRPr="0085679C" w14:paraId="35C227DE"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23D22C8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36</w:t>
            </w:r>
          </w:p>
        </w:tc>
        <w:tc>
          <w:tcPr>
            <w:tcW w:w="1347" w:type="dxa"/>
            <w:vMerge w:val="restart"/>
            <w:tcBorders>
              <w:left w:val="single" w:sz="4" w:space="0" w:color="00B2A9"/>
              <w:right w:val="single" w:sz="4" w:space="0" w:color="00B2A9"/>
            </w:tcBorders>
            <w:shd w:val="clear" w:color="auto" w:fill="auto"/>
            <w:noWrap/>
            <w:vAlign w:val="center"/>
            <w:hideMark/>
          </w:tcPr>
          <w:p w14:paraId="51036DCB" w14:textId="09D4C8D4" w:rsidR="0085679C" w:rsidRPr="0085679C" w:rsidRDefault="00A2092C" w:rsidP="00A2092C">
            <w:pPr>
              <w:jc w:val="center"/>
              <w:rPr>
                <w:rFonts w:ascii="Arial" w:hAnsi="Arial" w:cs="Arial"/>
                <w:sz w:val="18"/>
                <w:szCs w:val="18"/>
                <w:lang w:eastAsia="en-AU"/>
              </w:rPr>
            </w:pPr>
            <w:proofErr w:type="spellStart"/>
            <w:r w:rsidRPr="00A2092C">
              <w:rPr>
                <w:rFonts w:ascii="Arial" w:hAnsi="Arial" w:cs="Arial"/>
                <w:sz w:val="18"/>
                <w:szCs w:val="18"/>
                <w:lang w:eastAsia="en-AU"/>
              </w:rPr>
              <w:t>Wandella</w:t>
            </w:r>
            <w:proofErr w:type="spellEnd"/>
            <w:r w:rsidRPr="00A2092C">
              <w:rPr>
                <w:rFonts w:ascii="Arial" w:hAnsi="Arial" w:cs="Arial"/>
                <w:sz w:val="18"/>
                <w:szCs w:val="18"/>
                <w:lang w:eastAsia="en-AU"/>
              </w:rPr>
              <w:t xml:space="preserve"> Creek</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0B97DF6A" w14:textId="71903240"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69006</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5C6290B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143.87674</w:t>
            </w:r>
          </w:p>
          <w:p w14:paraId="4C579B72" w14:textId="77777777" w:rsidR="0085679C" w:rsidRPr="0085679C" w:rsidRDefault="0085679C" w:rsidP="00A2092C">
            <w:pPr>
              <w:spacing w:after="120"/>
              <w:jc w:val="center"/>
              <w:rPr>
                <w:rFonts w:ascii="Arial" w:hAnsi="Arial" w:cs="Arial"/>
                <w:sz w:val="18"/>
                <w:szCs w:val="18"/>
                <w:lang w:eastAsia="en-AU"/>
              </w:rPr>
            </w:pP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57F336C2" w14:textId="2174090C"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11</w:t>
            </w:r>
            <w:r w:rsidR="00E3194D">
              <w:rPr>
                <w:rFonts w:ascii="Arial" w:hAnsi="Arial" w:cs="Arial"/>
                <w:sz w:val="18"/>
                <w:szCs w:val="18"/>
                <w:lang w:eastAsia="en-AU"/>
              </w:rPr>
              <w:sym w:font="Symbol" w:char="F02D"/>
            </w:r>
            <w:r w:rsidRPr="0085679C">
              <w:rPr>
                <w:rFonts w:ascii="Arial" w:hAnsi="Arial" w:cs="Arial"/>
                <w:sz w:val="18"/>
                <w:szCs w:val="18"/>
                <w:lang w:eastAsia="en-AU"/>
              </w:rPr>
              <w:t>12/11/2020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888A23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CC40DD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bottom w:val="single" w:sz="4" w:space="0" w:color="auto"/>
              <w:right w:val="single" w:sz="4" w:space="0" w:color="00B2A9"/>
            </w:tcBorders>
            <w:shd w:val="clear" w:color="auto" w:fill="auto"/>
            <w:noWrap/>
            <w:vAlign w:val="center"/>
            <w:hideMark/>
          </w:tcPr>
          <w:p w14:paraId="2853E69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1050</w:t>
            </w:r>
          </w:p>
        </w:tc>
      </w:tr>
      <w:tr w:rsidR="0085679C" w:rsidRPr="0085679C" w14:paraId="32D38C6D"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74803089"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74D2DD25"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87ACB80"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79DDDF76"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4FD2BCA2"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29B7BF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1EFF99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6E46F28A" w14:textId="77777777" w:rsidR="0085679C" w:rsidRPr="0085679C" w:rsidRDefault="0085679C" w:rsidP="00A2092C">
            <w:pPr>
              <w:jc w:val="center"/>
              <w:rPr>
                <w:rFonts w:ascii="Arial" w:hAnsi="Arial" w:cs="Arial"/>
                <w:sz w:val="18"/>
                <w:szCs w:val="18"/>
                <w:lang w:eastAsia="en-AU"/>
              </w:rPr>
            </w:pPr>
          </w:p>
        </w:tc>
      </w:tr>
      <w:tr w:rsidR="0085679C" w:rsidRPr="0085679C" w14:paraId="147EC11F"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78BEF88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bottom w:val="single" w:sz="4" w:space="0" w:color="00B2A9"/>
              <w:right w:val="single" w:sz="4" w:space="0" w:color="00B2A9"/>
            </w:tcBorders>
            <w:shd w:val="clear" w:color="auto" w:fill="auto"/>
            <w:noWrap/>
            <w:vAlign w:val="center"/>
          </w:tcPr>
          <w:p w14:paraId="515239F3"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5A85FB83"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610EC16E"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0E1F87E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03/02/2021</w:t>
            </w:r>
          </w:p>
        </w:tc>
        <w:tc>
          <w:tcPr>
            <w:tcW w:w="1099" w:type="dxa"/>
            <w:vMerge w:val="restart"/>
            <w:tcBorders>
              <w:top w:val="single" w:sz="4" w:space="0" w:color="00B2A9"/>
              <w:left w:val="single" w:sz="4" w:space="0" w:color="00B2A9"/>
              <w:right w:val="single" w:sz="4" w:space="0" w:color="00B2A9"/>
            </w:tcBorders>
            <w:shd w:val="clear" w:color="auto" w:fill="auto"/>
            <w:noWrap/>
            <w:vAlign w:val="center"/>
          </w:tcPr>
          <w:p w14:paraId="6AAE8FA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45CAADF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0B81FAC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09969630" w14:textId="77777777" w:rsidTr="00A2092C">
        <w:trPr>
          <w:trHeight w:val="255"/>
        </w:trPr>
        <w:tc>
          <w:tcPr>
            <w:tcW w:w="664" w:type="dxa"/>
            <w:tcBorders>
              <w:left w:val="single" w:sz="4" w:space="0" w:color="00B2A9"/>
              <w:bottom w:val="single" w:sz="4" w:space="0" w:color="00B2A9"/>
              <w:right w:val="single" w:sz="4" w:space="0" w:color="00B2A9"/>
            </w:tcBorders>
            <w:shd w:val="clear" w:color="auto" w:fill="auto"/>
            <w:noWrap/>
            <w:vAlign w:val="center"/>
          </w:tcPr>
          <w:p w14:paraId="5DC37C6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37</w:t>
            </w:r>
          </w:p>
        </w:tc>
        <w:tc>
          <w:tcPr>
            <w:tcW w:w="1347" w:type="dxa"/>
            <w:tcBorders>
              <w:left w:val="single" w:sz="4" w:space="0" w:color="00B2A9"/>
              <w:bottom w:val="single" w:sz="4" w:space="0" w:color="00B2A9"/>
              <w:right w:val="single" w:sz="4" w:space="0" w:color="00B2A9"/>
            </w:tcBorders>
            <w:shd w:val="clear" w:color="auto" w:fill="auto"/>
            <w:noWrap/>
            <w:vAlign w:val="center"/>
          </w:tcPr>
          <w:p w14:paraId="2F8879D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Reedy Lake</w:t>
            </w:r>
          </w:p>
        </w:tc>
        <w:tc>
          <w:tcPr>
            <w:tcW w:w="1478" w:type="dxa"/>
            <w:gridSpan w:val="2"/>
            <w:tcBorders>
              <w:left w:val="single" w:sz="4" w:space="0" w:color="00B2A9"/>
              <w:bottom w:val="single" w:sz="4" w:space="0" w:color="00B2A9"/>
              <w:right w:val="single" w:sz="4" w:space="0" w:color="00B2A9"/>
            </w:tcBorders>
            <w:shd w:val="clear" w:color="auto" w:fill="auto"/>
            <w:noWrap/>
            <w:vAlign w:val="center"/>
          </w:tcPr>
          <w:p w14:paraId="21B6578A" w14:textId="43E4B9BC" w:rsidR="0085679C" w:rsidRPr="0085679C" w:rsidRDefault="000C3D5D" w:rsidP="00A2092C">
            <w:pPr>
              <w:jc w:val="center"/>
              <w:rPr>
                <w:rFonts w:ascii="Arial" w:hAnsi="Arial" w:cs="Arial"/>
                <w:sz w:val="18"/>
                <w:szCs w:val="18"/>
                <w:lang w:eastAsia="en-AU"/>
              </w:rPr>
            </w:pPr>
            <w:r>
              <w:rPr>
                <w:rFonts w:ascii="Arial" w:hAnsi="Arial" w:cs="Arial"/>
                <w:sz w:val="18"/>
                <w:szCs w:val="18"/>
              </w:rPr>
              <w:t>–35.</w:t>
            </w:r>
            <w:r w:rsidR="0085679C" w:rsidRPr="0085679C">
              <w:rPr>
                <w:rFonts w:ascii="Arial" w:hAnsi="Arial" w:cs="Arial"/>
                <w:sz w:val="18"/>
                <w:szCs w:val="18"/>
              </w:rPr>
              <w:t>68616</w:t>
            </w:r>
          </w:p>
        </w:tc>
        <w:tc>
          <w:tcPr>
            <w:tcW w:w="1278" w:type="dxa"/>
            <w:tcBorders>
              <w:left w:val="single" w:sz="4" w:space="0" w:color="00B2A9"/>
              <w:bottom w:val="single" w:sz="4" w:space="0" w:color="00B2A9"/>
              <w:right w:val="single" w:sz="4" w:space="0" w:color="00B2A9"/>
            </w:tcBorders>
            <w:shd w:val="clear" w:color="auto" w:fill="auto"/>
            <w:noWrap/>
            <w:vAlign w:val="center"/>
          </w:tcPr>
          <w:p w14:paraId="6B49125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rPr>
              <w:t>143.88365</w:t>
            </w: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6D5158D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9/12/2019</w:t>
            </w:r>
          </w:p>
        </w:tc>
        <w:tc>
          <w:tcPr>
            <w:tcW w:w="1099" w:type="dxa"/>
            <w:vMerge/>
            <w:tcBorders>
              <w:left w:val="single" w:sz="4" w:space="0" w:color="00B2A9"/>
              <w:bottom w:val="single" w:sz="4" w:space="0" w:color="00B2A9"/>
              <w:right w:val="single" w:sz="4" w:space="0" w:color="00B2A9"/>
            </w:tcBorders>
            <w:shd w:val="clear" w:color="auto" w:fill="auto"/>
            <w:noWrap/>
            <w:vAlign w:val="center"/>
          </w:tcPr>
          <w:p w14:paraId="64CA03A6" w14:textId="77777777" w:rsidR="0085679C" w:rsidRPr="0085679C" w:rsidRDefault="0085679C" w:rsidP="00A2092C">
            <w:pPr>
              <w:jc w:val="center"/>
              <w:rPr>
                <w:rFonts w:ascii="Arial" w:hAnsi="Arial" w:cs="Arial"/>
                <w:sz w:val="18"/>
                <w:szCs w:val="18"/>
                <w:lang w:eastAsia="en-AU"/>
              </w:rPr>
            </w:pP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34FAE58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w:t>
            </w:r>
          </w:p>
        </w:tc>
        <w:tc>
          <w:tcPr>
            <w:tcW w:w="1075" w:type="dxa"/>
            <w:tcBorders>
              <w:left w:val="single" w:sz="4" w:space="0" w:color="00B2A9"/>
              <w:bottom w:val="single" w:sz="4" w:space="0" w:color="00B2A9"/>
              <w:right w:val="single" w:sz="4" w:space="0" w:color="00B2A9"/>
            </w:tcBorders>
            <w:shd w:val="clear" w:color="auto" w:fill="auto"/>
            <w:noWrap/>
            <w:vAlign w:val="center"/>
          </w:tcPr>
          <w:p w14:paraId="184426F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686A8305"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710C707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38</w:t>
            </w:r>
          </w:p>
        </w:tc>
        <w:tc>
          <w:tcPr>
            <w:tcW w:w="1347" w:type="dxa"/>
            <w:vMerge w:val="restart"/>
            <w:tcBorders>
              <w:top w:val="single" w:sz="4" w:space="0" w:color="00B2A9"/>
              <w:left w:val="single" w:sz="4" w:space="0" w:color="00B2A9"/>
              <w:right w:val="single" w:sz="4" w:space="0" w:color="00B2A9"/>
            </w:tcBorders>
            <w:shd w:val="clear" w:color="auto" w:fill="auto"/>
            <w:noWrap/>
            <w:vAlign w:val="center"/>
            <w:hideMark/>
          </w:tcPr>
          <w:p w14:paraId="0543C54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Washpen Creek</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13F3D6E3" w14:textId="38B63E22"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68843</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0C878EB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143.88676</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477BE56A" w14:textId="2C998C13"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17</w:t>
            </w:r>
            <w:r w:rsidR="00E3194D">
              <w:rPr>
                <w:rFonts w:ascii="Arial" w:hAnsi="Arial" w:cs="Arial"/>
                <w:sz w:val="18"/>
                <w:szCs w:val="18"/>
                <w:lang w:eastAsia="en-AU"/>
              </w:rPr>
              <w:sym w:font="Symbol" w:char="F02D"/>
            </w:r>
            <w:r w:rsidRPr="0085679C">
              <w:rPr>
                <w:rFonts w:ascii="Arial" w:hAnsi="Arial" w:cs="Arial"/>
                <w:sz w:val="18"/>
                <w:szCs w:val="18"/>
                <w:lang w:eastAsia="en-AU"/>
              </w:rPr>
              <w:t>18/11/2020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71CFDE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E45846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3BF606A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1470</w:t>
            </w:r>
          </w:p>
        </w:tc>
      </w:tr>
      <w:tr w:rsidR="0085679C" w:rsidRPr="0085679C" w14:paraId="65B5A16A"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593139CC"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50831EED"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1463F71"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0EFCA79F"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0DB742E0"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A8D431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854DB7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5A756BCE" w14:textId="77777777" w:rsidR="0085679C" w:rsidRPr="0085679C" w:rsidRDefault="0085679C" w:rsidP="00A2092C">
            <w:pPr>
              <w:jc w:val="center"/>
              <w:rPr>
                <w:rFonts w:ascii="Arial" w:hAnsi="Arial" w:cs="Arial"/>
                <w:sz w:val="18"/>
                <w:szCs w:val="18"/>
                <w:lang w:eastAsia="en-AU"/>
              </w:rPr>
            </w:pPr>
          </w:p>
        </w:tc>
      </w:tr>
      <w:tr w:rsidR="0085679C" w:rsidRPr="0085679C" w14:paraId="3145C952"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03FE48B6"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4D38227E"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7D901456"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1B691BE8"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2A60661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11/11/2020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F38DC1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53603B7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2DD7222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21E4828A"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5D492D7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39</w:t>
            </w:r>
          </w:p>
        </w:tc>
        <w:tc>
          <w:tcPr>
            <w:tcW w:w="1347" w:type="dxa"/>
            <w:vMerge/>
            <w:tcBorders>
              <w:left w:val="single" w:sz="4" w:space="0" w:color="00B2A9"/>
              <w:right w:val="single" w:sz="4" w:space="0" w:color="00B2A9"/>
            </w:tcBorders>
            <w:shd w:val="clear" w:color="auto" w:fill="auto"/>
            <w:noWrap/>
            <w:vAlign w:val="center"/>
            <w:hideMark/>
          </w:tcPr>
          <w:p w14:paraId="5B6351C1"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0C44332E" w14:textId="427A7A37"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6933</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2F6C2BE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143.89205</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63DDF01F" w14:textId="2DD57B5B"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15</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451CAF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0E49A02"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3CF5199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1260</w:t>
            </w:r>
          </w:p>
        </w:tc>
      </w:tr>
      <w:tr w:rsidR="0085679C" w:rsidRPr="0085679C" w14:paraId="6562DF65"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5670AE31"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3BD76145"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0BB7B3E"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4373D7EF"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4E2FC091"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8FB653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F6720C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32619A22" w14:textId="77777777" w:rsidR="0085679C" w:rsidRPr="0085679C" w:rsidRDefault="0085679C" w:rsidP="00A2092C">
            <w:pPr>
              <w:jc w:val="center"/>
              <w:rPr>
                <w:rFonts w:ascii="Arial" w:hAnsi="Arial" w:cs="Arial"/>
                <w:sz w:val="18"/>
                <w:szCs w:val="18"/>
                <w:lang w:eastAsia="en-AU"/>
              </w:rPr>
            </w:pPr>
          </w:p>
        </w:tc>
      </w:tr>
      <w:tr w:rsidR="0085679C" w:rsidRPr="0085679C" w14:paraId="4BCCBA2D"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1D2105C0"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16E66B59"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20B0EB95"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3E4A7A16"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4A3A785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11/11/2020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028172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5D0CC95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4E952C2E" w14:textId="77777777" w:rsidR="0085679C" w:rsidRPr="0085679C" w:rsidRDefault="0085679C" w:rsidP="00A2092C">
            <w:pPr>
              <w:jc w:val="center"/>
              <w:rPr>
                <w:rFonts w:ascii="Arial" w:hAnsi="Arial" w:cs="Arial"/>
                <w:sz w:val="18"/>
                <w:szCs w:val="18"/>
                <w:lang w:eastAsia="en-AU"/>
              </w:rPr>
            </w:pPr>
          </w:p>
        </w:tc>
      </w:tr>
      <w:tr w:rsidR="0085679C" w:rsidRPr="0085679C" w14:paraId="5F5D2525"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080F258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40</w:t>
            </w:r>
          </w:p>
        </w:tc>
        <w:tc>
          <w:tcPr>
            <w:tcW w:w="1347" w:type="dxa"/>
            <w:vMerge/>
            <w:tcBorders>
              <w:left w:val="single" w:sz="4" w:space="0" w:color="00B2A9"/>
              <w:right w:val="single" w:sz="4" w:space="0" w:color="00B2A9"/>
            </w:tcBorders>
            <w:shd w:val="clear" w:color="auto" w:fill="auto"/>
            <w:noWrap/>
            <w:vAlign w:val="center"/>
            <w:hideMark/>
          </w:tcPr>
          <w:p w14:paraId="48200D21"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10A47758" w14:textId="6FAF5DFA"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70292</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108321F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143.89692</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11BAE703" w14:textId="24E8EFA8"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15</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A3D0F3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37E9D5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4B67921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1230</w:t>
            </w:r>
          </w:p>
        </w:tc>
      </w:tr>
      <w:tr w:rsidR="0085679C" w:rsidRPr="0085679C" w14:paraId="7F40B9FC"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1366E8A4"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6DF79A24"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4EE14A9E"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33F86CD6"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5C74149F"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C48118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3D4FB8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3CC22636" w14:textId="77777777" w:rsidR="0085679C" w:rsidRPr="0085679C" w:rsidRDefault="0085679C" w:rsidP="00A2092C">
            <w:pPr>
              <w:jc w:val="center"/>
              <w:rPr>
                <w:rFonts w:ascii="Arial" w:hAnsi="Arial" w:cs="Arial"/>
                <w:sz w:val="18"/>
                <w:szCs w:val="18"/>
                <w:lang w:eastAsia="en-AU"/>
              </w:rPr>
            </w:pPr>
          </w:p>
        </w:tc>
      </w:tr>
      <w:tr w:rsidR="0085679C" w:rsidRPr="0085679C" w14:paraId="2DA7672E"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712BE69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3C3B0ECB"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40B36207"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3CC4900B"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5BD6C63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11/11/2020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98026F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2463C7E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22F860D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0A2A87CA"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0A2E121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41</w:t>
            </w:r>
          </w:p>
        </w:tc>
        <w:tc>
          <w:tcPr>
            <w:tcW w:w="1347" w:type="dxa"/>
            <w:vMerge/>
            <w:tcBorders>
              <w:left w:val="single" w:sz="4" w:space="0" w:color="00B2A9"/>
              <w:right w:val="single" w:sz="4" w:space="0" w:color="00B2A9"/>
            </w:tcBorders>
            <w:shd w:val="clear" w:color="auto" w:fill="auto"/>
            <w:noWrap/>
            <w:vAlign w:val="center"/>
            <w:hideMark/>
          </w:tcPr>
          <w:p w14:paraId="24792060"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55DBCDCD" w14:textId="35B54365"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70565</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6C7323E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143.90326</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1834A351" w14:textId="740D0002"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15</w:t>
            </w:r>
            <w:r w:rsidR="00E3194D">
              <w:rPr>
                <w:rFonts w:ascii="Arial" w:hAnsi="Arial" w:cs="Arial"/>
                <w:sz w:val="18"/>
                <w:szCs w:val="18"/>
                <w:lang w:eastAsia="en-AU"/>
              </w:rPr>
              <w:sym w:font="Symbol" w:char="F02D"/>
            </w:r>
            <w:r w:rsidRPr="0085679C">
              <w:rPr>
                <w:rFonts w:ascii="Arial" w:hAnsi="Arial" w:cs="Arial"/>
                <w:sz w:val="18"/>
                <w:szCs w:val="18"/>
                <w:lang w:eastAsia="en-AU"/>
              </w:rPr>
              <w:t>16/11/2020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66A2AF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1FF766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606E7FD2"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1440</w:t>
            </w:r>
          </w:p>
        </w:tc>
      </w:tr>
      <w:tr w:rsidR="0085679C" w:rsidRPr="0085679C" w14:paraId="4463FA50"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1CA80476"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74BFDF8E"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7FF04FBB"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412FB098"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5D969434"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4C078B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6E2E41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1953F17D" w14:textId="77777777" w:rsidR="0085679C" w:rsidRPr="0085679C" w:rsidRDefault="0085679C" w:rsidP="00A2092C">
            <w:pPr>
              <w:jc w:val="center"/>
              <w:rPr>
                <w:rFonts w:ascii="Arial" w:hAnsi="Arial" w:cs="Arial"/>
                <w:sz w:val="18"/>
                <w:szCs w:val="18"/>
                <w:lang w:eastAsia="en-AU"/>
              </w:rPr>
            </w:pPr>
          </w:p>
        </w:tc>
      </w:tr>
      <w:tr w:rsidR="0085679C" w:rsidRPr="0085679C" w14:paraId="4AEACCE7"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4A86A7DA"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2AE23967"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43C0EAC7"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5AFB9D46"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01CD5D2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E7A4E2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7515B4A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5CBFF36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788C65FC"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2CC3A31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42</w:t>
            </w:r>
          </w:p>
        </w:tc>
        <w:tc>
          <w:tcPr>
            <w:tcW w:w="1347" w:type="dxa"/>
            <w:vMerge/>
            <w:tcBorders>
              <w:left w:val="single" w:sz="4" w:space="0" w:color="00B2A9"/>
              <w:right w:val="single" w:sz="4" w:space="0" w:color="00B2A9"/>
            </w:tcBorders>
            <w:shd w:val="clear" w:color="auto" w:fill="auto"/>
            <w:noWrap/>
            <w:vAlign w:val="center"/>
            <w:hideMark/>
          </w:tcPr>
          <w:p w14:paraId="685590A2"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359A95C8" w14:textId="05E75209"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70266</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0670E7F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143.90918</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347F74BA" w14:textId="3AABA663"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w:t>
            </w:r>
            <w:r w:rsidR="00E3194D">
              <w:rPr>
                <w:rFonts w:ascii="Arial" w:hAnsi="Arial" w:cs="Arial"/>
                <w:sz w:val="18"/>
                <w:szCs w:val="18"/>
                <w:lang w:eastAsia="en-AU"/>
              </w:rPr>
              <w:sym w:font="Symbol" w:char="F02D"/>
            </w:r>
            <w:r w:rsidRPr="0085679C">
              <w:rPr>
                <w:rFonts w:ascii="Arial" w:hAnsi="Arial" w:cs="Arial"/>
                <w:sz w:val="18"/>
                <w:szCs w:val="18"/>
                <w:lang w:eastAsia="en-AU"/>
              </w:rPr>
              <w:t>15/11/2020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8ADCB6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E61F5D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bottom w:val="single" w:sz="4" w:space="0" w:color="auto"/>
              <w:right w:val="single" w:sz="4" w:space="0" w:color="00B2A9"/>
            </w:tcBorders>
            <w:shd w:val="clear" w:color="auto" w:fill="auto"/>
            <w:noWrap/>
            <w:vAlign w:val="center"/>
            <w:hideMark/>
          </w:tcPr>
          <w:p w14:paraId="6F21A38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840</w:t>
            </w:r>
          </w:p>
        </w:tc>
      </w:tr>
      <w:tr w:rsidR="0085679C" w:rsidRPr="0085679C" w14:paraId="6B7EF12A"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3D3167D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2B6A51BE"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28CEB24D"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1C9B0A5E"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02E97C30"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24DEE3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2B8975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4E92A98A" w14:textId="77777777" w:rsidR="0085679C" w:rsidRPr="0085679C" w:rsidRDefault="0085679C" w:rsidP="00A2092C">
            <w:pPr>
              <w:jc w:val="center"/>
              <w:rPr>
                <w:rFonts w:ascii="Arial" w:hAnsi="Arial" w:cs="Arial"/>
                <w:sz w:val="18"/>
                <w:szCs w:val="18"/>
                <w:lang w:eastAsia="en-AU"/>
              </w:rPr>
            </w:pPr>
          </w:p>
        </w:tc>
      </w:tr>
      <w:tr w:rsidR="0085679C" w:rsidRPr="0085679C" w14:paraId="4B87B6E2"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7FF6D6E2"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bottom w:val="single" w:sz="4" w:space="0" w:color="00B2A9"/>
              <w:right w:val="single" w:sz="4" w:space="0" w:color="00B2A9"/>
            </w:tcBorders>
            <w:shd w:val="clear" w:color="auto" w:fill="auto"/>
            <w:noWrap/>
            <w:vAlign w:val="center"/>
          </w:tcPr>
          <w:p w14:paraId="3B9E9B68"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4EBCAFA2"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37AAC54D"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2D5FE09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02/02/2021</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237842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36D5A5B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3D42ECE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2181FC43"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307FC8D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43</w:t>
            </w:r>
          </w:p>
        </w:tc>
        <w:tc>
          <w:tcPr>
            <w:tcW w:w="1347" w:type="dxa"/>
            <w:vMerge w:val="restart"/>
            <w:tcBorders>
              <w:top w:val="single" w:sz="4" w:space="0" w:color="00B2A9"/>
              <w:left w:val="single" w:sz="4" w:space="0" w:color="00B2A9"/>
              <w:right w:val="single" w:sz="4" w:space="0" w:color="00B2A9"/>
            </w:tcBorders>
            <w:shd w:val="clear" w:color="auto" w:fill="auto"/>
            <w:noWrap/>
            <w:vAlign w:val="center"/>
            <w:hideMark/>
          </w:tcPr>
          <w:p w14:paraId="314846D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Box/Pyramid Creek</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3CD3113B" w14:textId="1642DCAB"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7048</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0848DDD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143.91238</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6E72B5E0" w14:textId="28BBA6BB"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r w:rsidR="00E3194D">
              <w:rPr>
                <w:rFonts w:ascii="Arial" w:hAnsi="Arial" w:cs="Arial"/>
                <w:sz w:val="18"/>
                <w:szCs w:val="18"/>
                <w:lang w:eastAsia="en-AU"/>
              </w:rPr>
              <w:sym w:font="Symbol" w:char="F02D"/>
            </w:r>
            <w:r w:rsidRPr="0085679C">
              <w:rPr>
                <w:rFonts w:ascii="Arial" w:hAnsi="Arial" w:cs="Arial"/>
                <w:sz w:val="18"/>
                <w:szCs w:val="18"/>
                <w:lang w:eastAsia="en-AU"/>
              </w:rPr>
              <w:t>9/11/2020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1B8447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52861D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93DC382"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1080</w:t>
            </w:r>
          </w:p>
        </w:tc>
      </w:tr>
      <w:tr w:rsidR="0085679C" w:rsidRPr="0085679C" w14:paraId="318B59BE"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12B76C5C"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21C4CCFB"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15F87E92"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791C6228"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50EE7E6F"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875435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5A614D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F7B201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840</w:t>
            </w:r>
          </w:p>
        </w:tc>
      </w:tr>
      <w:tr w:rsidR="0085679C" w:rsidRPr="0085679C" w14:paraId="2A75FDF0"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49FE8ED6"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45BA8627"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1FB95AEA"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24E18732"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7B0C47E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vMerge w:val="restart"/>
            <w:tcBorders>
              <w:top w:val="single" w:sz="4" w:space="0" w:color="00B2A9"/>
              <w:left w:val="single" w:sz="4" w:space="0" w:color="00B2A9"/>
              <w:right w:val="single" w:sz="4" w:space="0" w:color="00B2A9"/>
            </w:tcBorders>
            <w:shd w:val="clear" w:color="auto" w:fill="auto"/>
            <w:noWrap/>
            <w:vAlign w:val="center"/>
          </w:tcPr>
          <w:p w14:paraId="212E5DD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0AD3493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6AD893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3B996729" w14:textId="77777777" w:rsidTr="00A2092C">
        <w:trPr>
          <w:trHeight w:val="255"/>
        </w:trPr>
        <w:tc>
          <w:tcPr>
            <w:tcW w:w="664" w:type="dxa"/>
            <w:tcBorders>
              <w:left w:val="single" w:sz="4" w:space="0" w:color="00B2A9"/>
              <w:bottom w:val="single" w:sz="4" w:space="0" w:color="00B2A9"/>
              <w:right w:val="single" w:sz="4" w:space="0" w:color="00B2A9"/>
            </w:tcBorders>
            <w:shd w:val="clear" w:color="auto" w:fill="auto"/>
            <w:noWrap/>
            <w:vAlign w:val="center"/>
          </w:tcPr>
          <w:p w14:paraId="0B9BBCC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44</w:t>
            </w:r>
          </w:p>
        </w:tc>
        <w:tc>
          <w:tcPr>
            <w:tcW w:w="1347" w:type="dxa"/>
            <w:vMerge/>
            <w:tcBorders>
              <w:left w:val="single" w:sz="4" w:space="0" w:color="00B2A9"/>
              <w:right w:val="single" w:sz="4" w:space="0" w:color="00B2A9"/>
            </w:tcBorders>
            <w:shd w:val="clear" w:color="auto" w:fill="auto"/>
            <w:noWrap/>
            <w:vAlign w:val="center"/>
          </w:tcPr>
          <w:p w14:paraId="70A6CB6D" w14:textId="77777777" w:rsidR="0085679C" w:rsidRPr="0085679C" w:rsidRDefault="0085679C" w:rsidP="00A2092C">
            <w:pPr>
              <w:jc w:val="center"/>
              <w:rPr>
                <w:rFonts w:ascii="Arial" w:hAnsi="Arial" w:cs="Arial"/>
                <w:sz w:val="18"/>
                <w:szCs w:val="18"/>
                <w:lang w:eastAsia="en-AU"/>
              </w:rPr>
            </w:pPr>
          </w:p>
        </w:tc>
        <w:tc>
          <w:tcPr>
            <w:tcW w:w="1478" w:type="dxa"/>
            <w:gridSpan w:val="2"/>
            <w:tcBorders>
              <w:left w:val="single" w:sz="4" w:space="0" w:color="00B2A9"/>
              <w:bottom w:val="single" w:sz="4" w:space="0" w:color="00B2A9"/>
              <w:right w:val="single" w:sz="4" w:space="0" w:color="00B2A9"/>
            </w:tcBorders>
            <w:shd w:val="clear" w:color="auto" w:fill="auto"/>
            <w:noWrap/>
            <w:vAlign w:val="center"/>
          </w:tcPr>
          <w:p w14:paraId="49D71553" w14:textId="1E1844D8" w:rsidR="0085679C" w:rsidRPr="0085679C" w:rsidRDefault="000C3D5D" w:rsidP="00A2092C">
            <w:pPr>
              <w:jc w:val="center"/>
              <w:rPr>
                <w:rFonts w:ascii="Arial" w:hAnsi="Arial" w:cs="Arial"/>
                <w:sz w:val="18"/>
                <w:szCs w:val="18"/>
                <w:lang w:eastAsia="en-AU"/>
              </w:rPr>
            </w:pPr>
            <w:r>
              <w:rPr>
                <w:rFonts w:ascii="Arial" w:hAnsi="Arial" w:cs="Arial"/>
                <w:sz w:val="18"/>
                <w:szCs w:val="18"/>
              </w:rPr>
              <w:t>–35.</w:t>
            </w:r>
            <w:r w:rsidR="0085679C" w:rsidRPr="0085679C">
              <w:rPr>
                <w:rFonts w:ascii="Arial" w:hAnsi="Arial" w:cs="Arial"/>
                <w:sz w:val="18"/>
                <w:szCs w:val="18"/>
              </w:rPr>
              <w:t>70423</w:t>
            </w:r>
          </w:p>
        </w:tc>
        <w:tc>
          <w:tcPr>
            <w:tcW w:w="1278" w:type="dxa"/>
            <w:tcBorders>
              <w:left w:val="single" w:sz="4" w:space="0" w:color="00B2A9"/>
              <w:bottom w:val="single" w:sz="4" w:space="0" w:color="00B2A9"/>
              <w:right w:val="single" w:sz="4" w:space="0" w:color="00B2A9"/>
            </w:tcBorders>
            <w:shd w:val="clear" w:color="auto" w:fill="auto"/>
            <w:noWrap/>
            <w:vAlign w:val="center"/>
          </w:tcPr>
          <w:p w14:paraId="5B59ED6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rPr>
              <w:t>143.91813</w:t>
            </w: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23F4DFC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vMerge/>
            <w:tcBorders>
              <w:left w:val="single" w:sz="4" w:space="0" w:color="00B2A9"/>
              <w:bottom w:val="single" w:sz="4" w:space="0" w:color="00B2A9"/>
              <w:right w:val="single" w:sz="4" w:space="0" w:color="00B2A9"/>
            </w:tcBorders>
            <w:shd w:val="clear" w:color="auto" w:fill="auto"/>
            <w:noWrap/>
            <w:vAlign w:val="center"/>
          </w:tcPr>
          <w:p w14:paraId="043AD0CF" w14:textId="77777777" w:rsidR="0085679C" w:rsidRPr="0085679C" w:rsidRDefault="0085679C" w:rsidP="00A2092C">
            <w:pPr>
              <w:jc w:val="center"/>
              <w:rPr>
                <w:rFonts w:ascii="Arial" w:hAnsi="Arial" w:cs="Arial"/>
                <w:sz w:val="18"/>
                <w:szCs w:val="18"/>
                <w:lang w:eastAsia="en-AU"/>
              </w:rPr>
            </w:pP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5F69490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52445D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4C2D11D0"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07175FF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45</w:t>
            </w:r>
          </w:p>
        </w:tc>
        <w:tc>
          <w:tcPr>
            <w:tcW w:w="1347" w:type="dxa"/>
            <w:vMerge/>
            <w:tcBorders>
              <w:left w:val="single" w:sz="4" w:space="0" w:color="00B2A9"/>
              <w:right w:val="single" w:sz="4" w:space="0" w:color="00B2A9"/>
            </w:tcBorders>
            <w:shd w:val="clear" w:color="auto" w:fill="auto"/>
            <w:noWrap/>
            <w:vAlign w:val="center"/>
            <w:hideMark/>
          </w:tcPr>
          <w:p w14:paraId="26CA73C8"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3FC897B3" w14:textId="2415D934"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70673</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0D7071E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143.91733</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2DCEE737" w14:textId="684951DB"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r w:rsidR="00E3194D">
              <w:rPr>
                <w:rFonts w:ascii="Arial" w:hAnsi="Arial" w:cs="Arial"/>
                <w:sz w:val="18"/>
                <w:szCs w:val="18"/>
                <w:lang w:eastAsia="en-AU"/>
              </w:rPr>
              <w:sym w:font="Symbol" w:char="F02D"/>
            </w:r>
            <w:r w:rsidRPr="0085679C">
              <w:rPr>
                <w:rFonts w:ascii="Arial" w:hAnsi="Arial" w:cs="Arial"/>
                <w:sz w:val="18"/>
                <w:szCs w:val="18"/>
                <w:lang w:eastAsia="en-AU"/>
              </w:rPr>
              <w:t>9/11/2020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588EE3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DN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127878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w:t>
            </w:r>
          </w:p>
        </w:tc>
        <w:tc>
          <w:tcPr>
            <w:tcW w:w="1075"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4870DE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r>
      <w:tr w:rsidR="0085679C" w:rsidRPr="0085679C" w14:paraId="3AABC343"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7811298F"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45743A5A"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16EF5BA6"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779BB7AF"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right w:val="single" w:sz="4" w:space="0" w:color="00B2A9"/>
            </w:tcBorders>
            <w:shd w:val="clear" w:color="auto" w:fill="auto"/>
            <w:noWrap/>
            <w:vAlign w:val="center"/>
            <w:hideMark/>
          </w:tcPr>
          <w:p w14:paraId="2BE2A03F"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02A6B7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669F1F2"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bottom w:val="single" w:sz="4" w:space="0" w:color="auto"/>
              <w:right w:val="single" w:sz="4" w:space="0" w:color="00B2A9"/>
            </w:tcBorders>
            <w:shd w:val="clear" w:color="auto" w:fill="auto"/>
            <w:noWrap/>
            <w:vAlign w:val="center"/>
            <w:hideMark/>
          </w:tcPr>
          <w:p w14:paraId="0973CDD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960</w:t>
            </w:r>
          </w:p>
        </w:tc>
      </w:tr>
      <w:tr w:rsidR="0085679C" w:rsidRPr="0085679C" w14:paraId="0EEC8E14"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6A6EB03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336BF844"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02015F4"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79F715E4"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170FCD62"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446DE5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DCBF90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551E854C" w14:textId="77777777" w:rsidR="0085679C" w:rsidRPr="0085679C" w:rsidRDefault="0085679C" w:rsidP="00A2092C">
            <w:pPr>
              <w:jc w:val="center"/>
              <w:rPr>
                <w:rFonts w:ascii="Arial" w:hAnsi="Arial" w:cs="Arial"/>
                <w:sz w:val="18"/>
                <w:szCs w:val="18"/>
                <w:lang w:eastAsia="en-AU"/>
              </w:rPr>
            </w:pPr>
          </w:p>
        </w:tc>
      </w:tr>
      <w:tr w:rsidR="0085679C" w:rsidRPr="0085679C" w14:paraId="4C8CA4BF"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24134419"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bottom w:val="single" w:sz="4" w:space="0" w:color="00B2A9"/>
              <w:right w:val="single" w:sz="4" w:space="0" w:color="00B2A9"/>
            </w:tcBorders>
            <w:shd w:val="clear" w:color="auto" w:fill="auto"/>
            <w:noWrap/>
            <w:vAlign w:val="center"/>
          </w:tcPr>
          <w:p w14:paraId="12283AB7"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2C614AD5"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2B80AABE"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0222FAF1"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301A0B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407EF93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622BFCC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2E317F18"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4A99206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46</w:t>
            </w:r>
          </w:p>
        </w:tc>
        <w:tc>
          <w:tcPr>
            <w:tcW w:w="1347" w:type="dxa"/>
            <w:vMerge w:val="restart"/>
            <w:tcBorders>
              <w:top w:val="single" w:sz="4" w:space="0" w:color="00B2A9"/>
              <w:left w:val="single" w:sz="4" w:space="0" w:color="00B2A9"/>
              <w:right w:val="single" w:sz="4" w:space="0" w:color="00B2A9"/>
            </w:tcBorders>
            <w:shd w:val="clear" w:color="auto" w:fill="auto"/>
            <w:noWrap/>
            <w:vAlign w:val="center"/>
            <w:hideMark/>
          </w:tcPr>
          <w:p w14:paraId="6F7D1AA2"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Loddon River</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2D73A56D" w14:textId="753A6559"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704078</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489E01B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143.918399</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70B4AF61" w14:textId="049E8569"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w:t>
            </w:r>
            <w:r w:rsidR="00E3194D">
              <w:rPr>
                <w:rFonts w:ascii="Arial" w:hAnsi="Arial" w:cs="Arial"/>
                <w:sz w:val="18"/>
                <w:szCs w:val="18"/>
                <w:lang w:eastAsia="en-AU"/>
              </w:rPr>
              <w:sym w:font="Symbol" w:char="F02D"/>
            </w:r>
            <w:r w:rsidRPr="0085679C">
              <w:rPr>
                <w:rFonts w:ascii="Arial" w:hAnsi="Arial" w:cs="Arial"/>
                <w:sz w:val="18"/>
                <w:szCs w:val="18"/>
                <w:lang w:eastAsia="en-AU"/>
              </w:rPr>
              <w:t>10/11/2020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EB91DA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7EB2EAB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30E3CCB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840</w:t>
            </w:r>
          </w:p>
        </w:tc>
      </w:tr>
      <w:tr w:rsidR="0085679C" w:rsidRPr="0085679C" w14:paraId="1154BD47"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hideMark/>
          </w:tcPr>
          <w:p w14:paraId="3BE583C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bottom w:val="single" w:sz="4" w:space="0" w:color="00B2A9"/>
              <w:right w:val="single" w:sz="4" w:space="0" w:color="00B2A9"/>
            </w:tcBorders>
            <w:shd w:val="clear" w:color="auto" w:fill="auto"/>
            <w:noWrap/>
            <w:vAlign w:val="center"/>
            <w:hideMark/>
          </w:tcPr>
          <w:p w14:paraId="6EFE1F45"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hideMark/>
          </w:tcPr>
          <w:p w14:paraId="26028511"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hideMark/>
          </w:tcPr>
          <w:p w14:paraId="49B79F56"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24688EFE"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A427D9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3D7EE9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4DE97C5C" w14:textId="77777777" w:rsidR="0085679C" w:rsidRPr="0085679C" w:rsidRDefault="0085679C" w:rsidP="00A2092C">
            <w:pPr>
              <w:jc w:val="center"/>
              <w:rPr>
                <w:rFonts w:ascii="Arial" w:hAnsi="Arial" w:cs="Arial"/>
                <w:sz w:val="18"/>
                <w:szCs w:val="18"/>
                <w:lang w:eastAsia="en-AU"/>
              </w:rPr>
            </w:pPr>
          </w:p>
        </w:tc>
      </w:tr>
      <w:tr w:rsidR="0085679C" w:rsidRPr="0085679C" w14:paraId="41A809BA"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7AEDF6D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47</w:t>
            </w:r>
          </w:p>
        </w:tc>
        <w:tc>
          <w:tcPr>
            <w:tcW w:w="1347" w:type="dxa"/>
            <w:vMerge w:val="restart"/>
            <w:tcBorders>
              <w:top w:val="single" w:sz="4" w:space="0" w:color="00B2A9"/>
              <w:left w:val="single" w:sz="4" w:space="0" w:color="00B2A9"/>
              <w:right w:val="single" w:sz="4" w:space="0" w:color="00B2A9"/>
            </w:tcBorders>
            <w:shd w:val="clear" w:color="auto" w:fill="auto"/>
            <w:noWrap/>
            <w:vAlign w:val="center"/>
            <w:hideMark/>
          </w:tcPr>
          <w:p w14:paraId="1622F90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Pyramid Creek</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56B895D3" w14:textId="5C4EEFC8"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70556</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0258AB6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143.92078</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1EB4498A" w14:textId="49F5AF06"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w:t>
            </w:r>
            <w:r w:rsidR="00E3194D">
              <w:rPr>
                <w:rFonts w:ascii="Arial" w:hAnsi="Arial" w:cs="Arial"/>
                <w:sz w:val="18"/>
                <w:szCs w:val="18"/>
                <w:lang w:eastAsia="en-AU"/>
              </w:rPr>
              <w:sym w:font="Symbol" w:char="F02D"/>
            </w:r>
            <w:r w:rsidRPr="0085679C">
              <w:rPr>
                <w:rFonts w:ascii="Arial" w:hAnsi="Arial" w:cs="Arial"/>
                <w:sz w:val="18"/>
                <w:szCs w:val="18"/>
                <w:lang w:eastAsia="en-AU"/>
              </w:rPr>
              <w:t>10/11/2020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575F2A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8EBA28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22C6DA0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1020</w:t>
            </w:r>
          </w:p>
        </w:tc>
      </w:tr>
      <w:tr w:rsidR="0085679C" w:rsidRPr="0085679C" w14:paraId="476923D3"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6689F8B6"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56175DA5"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97062A0"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47846C3E"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3E395161"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7F3BB5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C6624C3"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159D1CDE" w14:textId="77777777" w:rsidR="0085679C" w:rsidRPr="0085679C" w:rsidRDefault="0085679C" w:rsidP="00A2092C">
            <w:pPr>
              <w:jc w:val="center"/>
              <w:rPr>
                <w:rFonts w:ascii="Arial" w:hAnsi="Arial" w:cs="Arial"/>
                <w:sz w:val="18"/>
                <w:szCs w:val="18"/>
                <w:lang w:eastAsia="en-AU"/>
              </w:rPr>
            </w:pPr>
          </w:p>
        </w:tc>
      </w:tr>
      <w:tr w:rsidR="0085679C" w:rsidRPr="0085679C" w14:paraId="2FD8C667"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279031D1"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61D3E26F"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18A2AF6B"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34304F59"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3C60DB01"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03/02/2021</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ABE8EC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2B77505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1B51E55C"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85679C" w:rsidRPr="0085679C" w14:paraId="63B64058"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2A4017F0"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48</w:t>
            </w:r>
          </w:p>
        </w:tc>
        <w:tc>
          <w:tcPr>
            <w:tcW w:w="1347" w:type="dxa"/>
            <w:vMerge/>
            <w:tcBorders>
              <w:left w:val="single" w:sz="4" w:space="0" w:color="00B2A9"/>
              <w:right w:val="single" w:sz="4" w:space="0" w:color="00B2A9"/>
            </w:tcBorders>
            <w:shd w:val="clear" w:color="auto" w:fill="auto"/>
            <w:noWrap/>
            <w:vAlign w:val="center"/>
          </w:tcPr>
          <w:p w14:paraId="77E326B4"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6050C365" w14:textId="5B51AD96"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7048</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1564EB3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143.91238</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5BA0313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9-10/11/2020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B8CC01B"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1B29D54"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4C4A915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960</w:t>
            </w:r>
          </w:p>
        </w:tc>
      </w:tr>
      <w:tr w:rsidR="0085679C" w:rsidRPr="0085679C" w14:paraId="3BFDF71C"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61CF6155"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6BD5F343"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09E23513"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461AC463"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0BECE36F"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19DDC828"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C546E2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right w:val="single" w:sz="4" w:space="0" w:color="00B2A9"/>
            </w:tcBorders>
            <w:shd w:val="clear" w:color="auto" w:fill="auto"/>
            <w:noWrap/>
            <w:vAlign w:val="center"/>
            <w:hideMark/>
          </w:tcPr>
          <w:p w14:paraId="7E130D9B" w14:textId="77777777" w:rsidR="0085679C" w:rsidRPr="0085679C" w:rsidRDefault="0085679C" w:rsidP="00A2092C">
            <w:pPr>
              <w:jc w:val="center"/>
              <w:rPr>
                <w:rFonts w:ascii="Arial" w:hAnsi="Arial" w:cs="Arial"/>
                <w:sz w:val="18"/>
                <w:szCs w:val="18"/>
                <w:lang w:eastAsia="en-AU"/>
              </w:rPr>
            </w:pPr>
          </w:p>
        </w:tc>
      </w:tr>
      <w:tr w:rsidR="0085679C" w:rsidRPr="0085679C" w14:paraId="15993CC5"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18FDB422"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tcPr>
          <w:p w14:paraId="57F4305A"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4DEFC8C8"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02F68391"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4621FC2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0D38A5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6E6FD79E"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vMerge/>
            <w:tcBorders>
              <w:left w:val="single" w:sz="4" w:space="0" w:color="00B2A9"/>
              <w:right w:val="single" w:sz="4" w:space="0" w:color="00B2A9"/>
            </w:tcBorders>
            <w:shd w:val="clear" w:color="auto" w:fill="auto"/>
            <w:noWrap/>
            <w:vAlign w:val="center"/>
          </w:tcPr>
          <w:p w14:paraId="53AFAD53" w14:textId="77777777" w:rsidR="0085679C" w:rsidRPr="0085679C" w:rsidRDefault="0085679C" w:rsidP="00A2092C">
            <w:pPr>
              <w:jc w:val="center"/>
              <w:rPr>
                <w:rFonts w:ascii="Arial" w:hAnsi="Arial" w:cs="Arial"/>
                <w:sz w:val="18"/>
                <w:szCs w:val="18"/>
                <w:lang w:eastAsia="en-AU"/>
              </w:rPr>
            </w:pPr>
          </w:p>
        </w:tc>
      </w:tr>
      <w:tr w:rsidR="0085679C" w:rsidRPr="0085679C" w14:paraId="2A089EB9"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32BD0F75"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49</w:t>
            </w:r>
          </w:p>
        </w:tc>
        <w:tc>
          <w:tcPr>
            <w:tcW w:w="1347" w:type="dxa"/>
            <w:vMerge/>
            <w:tcBorders>
              <w:left w:val="single" w:sz="4" w:space="0" w:color="00B2A9"/>
              <w:right w:val="single" w:sz="4" w:space="0" w:color="00B2A9"/>
            </w:tcBorders>
            <w:shd w:val="clear" w:color="auto" w:fill="auto"/>
            <w:noWrap/>
            <w:vAlign w:val="center"/>
          </w:tcPr>
          <w:p w14:paraId="1A06D6B2" w14:textId="77777777" w:rsidR="0085679C" w:rsidRPr="0085679C" w:rsidRDefault="0085679C" w:rsidP="00A2092C">
            <w:pPr>
              <w:jc w:val="center"/>
              <w:rPr>
                <w:rFonts w:ascii="Arial" w:hAnsi="Arial" w:cs="Arial"/>
                <w:sz w:val="18"/>
                <w:szCs w:val="18"/>
                <w:lang w:eastAsia="en-AU"/>
              </w:rPr>
            </w:pP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13672051" w14:textId="677D3CD7" w:rsidR="0085679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85679C" w:rsidRPr="0085679C">
              <w:rPr>
                <w:rFonts w:ascii="Arial" w:hAnsi="Arial" w:cs="Arial"/>
                <w:sz w:val="18"/>
                <w:szCs w:val="18"/>
                <w:lang w:eastAsia="en-AU"/>
              </w:rPr>
              <w:t>7048</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764F78FF"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143.91238</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61E1C9F8" w14:textId="18AF7264"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9</w:t>
            </w:r>
            <w:r w:rsidR="00E3194D">
              <w:rPr>
                <w:rFonts w:ascii="Arial" w:hAnsi="Arial" w:cs="Arial"/>
                <w:sz w:val="18"/>
                <w:szCs w:val="18"/>
                <w:lang w:eastAsia="en-AU"/>
              </w:rPr>
              <w:sym w:font="Symbol" w:char="F02D"/>
            </w:r>
            <w:r w:rsidRPr="0085679C">
              <w:rPr>
                <w:rFonts w:ascii="Arial" w:hAnsi="Arial" w:cs="Arial"/>
                <w:sz w:val="18"/>
                <w:szCs w:val="18"/>
                <w:lang w:eastAsia="en-AU"/>
              </w:rPr>
              <w:t>10/11/2020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E0E0856"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B628B87"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tcBorders>
              <w:left w:val="single" w:sz="4" w:space="0" w:color="00B2A9"/>
              <w:right w:val="single" w:sz="4" w:space="0" w:color="00B2A9"/>
            </w:tcBorders>
            <w:shd w:val="clear" w:color="auto" w:fill="auto"/>
            <w:noWrap/>
            <w:vAlign w:val="center"/>
            <w:hideMark/>
          </w:tcPr>
          <w:p w14:paraId="3E8FB467" w14:textId="77777777" w:rsidR="0085679C" w:rsidRPr="0085679C" w:rsidRDefault="0085679C" w:rsidP="00A2092C">
            <w:pPr>
              <w:jc w:val="center"/>
              <w:rPr>
                <w:rFonts w:ascii="Arial" w:hAnsi="Arial" w:cs="Arial"/>
                <w:sz w:val="18"/>
                <w:szCs w:val="18"/>
                <w:lang w:eastAsia="en-AU"/>
              </w:rPr>
            </w:pPr>
          </w:p>
        </w:tc>
      </w:tr>
      <w:tr w:rsidR="0085679C" w:rsidRPr="0085679C" w14:paraId="43FF29AC"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27BDE7BD"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right w:val="single" w:sz="4" w:space="0" w:color="00B2A9"/>
            </w:tcBorders>
            <w:shd w:val="clear" w:color="auto" w:fill="auto"/>
            <w:noWrap/>
            <w:vAlign w:val="center"/>
            <w:hideMark/>
          </w:tcPr>
          <w:p w14:paraId="3B7010E8"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5545668D"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right w:val="single" w:sz="4" w:space="0" w:color="00B2A9"/>
            </w:tcBorders>
            <w:shd w:val="clear" w:color="auto" w:fill="auto"/>
            <w:noWrap/>
            <w:vAlign w:val="center"/>
            <w:hideMark/>
          </w:tcPr>
          <w:p w14:paraId="627C19FE" w14:textId="77777777" w:rsidR="0085679C" w:rsidRPr="0085679C" w:rsidRDefault="0085679C" w:rsidP="00A2092C">
            <w:pPr>
              <w:jc w:val="center"/>
              <w:rPr>
                <w:rFonts w:ascii="Arial" w:hAnsi="Arial" w:cs="Arial"/>
                <w:sz w:val="18"/>
                <w:szCs w:val="18"/>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4DFE1F42" w14:textId="77777777" w:rsidR="0085679C" w:rsidRPr="0085679C" w:rsidRDefault="0085679C" w:rsidP="00A2092C">
            <w:pPr>
              <w:jc w:val="center"/>
              <w:rPr>
                <w:rFonts w:ascii="Arial" w:hAnsi="Arial" w:cs="Arial"/>
                <w:sz w:val="18"/>
                <w:szCs w:val="18"/>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2901F5BA"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4B3CB6B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10</w:t>
            </w:r>
          </w:p>
        </w:tc>
        <w:tc>
          <w:tcPr>
            <w:tcW w:w="1075" w:type="dxa"/>
            <w:vMerge/>
            <w:tcBorders>
              <w:left w:val="single" w:sz="4" w:space="0" w:color="00B2A9"/>
              <w:bottom w:val="single" w:sz="4" w:space="0" w:color="00B2A9"/>
              <w:right w:val="single" w:sz="4" w:space="0" w:color="00B2A9"/>
            </w:tcBorders>
            <w:shd w:val="clear" w:color="auto" w:fill="auto"/>
            <w:noWrap/>
            <w:vAlign w:val="center"/>
            <w:hideMark/>
          </w:tcPr>
          <w:p w14:paraId="733B4627" w14:textId="77777777" w:rsidR="0085679C" w:rsidRPr="0085679C" w:rsidRDefault="0085679C" w:rsidP="00A2092C">
            <w:pPr>
              <w:jc w:val="center"/>
              <w:rPr>
                <w:rFonts w:ascii="Arial" w:hAnsi="Arial" w:cs="Arial"/>
                <w:sz w:val="18"/>
                <w:szCs w:val="18"/>
                <w:lang w:eastAsia="en-AU"/>
              </w:rPr>
            </w:pPr>
          </w:p>
        </w:tc>
      </w:tr>
      <w:tr w:rsidR="0085679C" w:rsidRPr="0085679C" w14:paraId="1E9702C4" w14:textId="77777777" w:rsidTr="00A2092C">
        <w:trPr>
          <w:trHeight w:val="255"/>
        </w:trPr>
        <w:tc>
          <w:tcPr>
            <w:tcW w:w="664" w:type="dxa"/>
            <w:vMerge/>
            <w:tcBorders>
              <w:left w:val="single" w:sz="4" w:space="0" w:color="00B2A9"/>
              <w:bottom w:val="single" w:sz="4" w:space="0" w:color="00B2A9"/>
              <w:right w:val="single" w:sz="4" w:space="0" w:color="00B2A9"/>
            </w:tcBorders>
            <w:shd w:val="clear" w:color="auto" w:fill="auto"/>
            <w:noWrap/>
            <w:vAlign w:val="center"/>
          </w:tcPr>
          <w:p w14:paraId="2EEE8DB7" w14:textId="77777777" w:rsidR="0085679C" w:rsidRPr="0085679C" w:rsidRDefault="0085679C" w:rsidP="00A2092C">
            <w:pPr>
              <w:jc w:val="center"/>
              <w:rPr>
                <w:rFonts w:ascii="Arial" w:hAnsi="Arial" w:cs="Arial"/>
                <w:sz w:val="18"/>
                <w:szCs w:val="18"/>
                <w:lang w:eastAsia="en-AU"/>
              </w:rPr>
            </w:pPr>
          </w:p>
        </w:tc>
        <w:tc>
          <w:tcPr>
            <w:tcW w:w="1347" w:type="dxa"/>
            <w:vMerge/>
            <w:tcBorders>
              <w:left w:val="single" w:sz="4" w:space="0" w:color="00B2A9"/>
              <w:bottom w:val="single" w:sz="4" w:space="0" w:color="00B2A9"/>
              <w:right w:val="single" w:sz="4" w:space="0" w:color="00B2A9"/>
            </w:tcBorders>
            <w:shd w:val="clear" w:color="auto" w:fill="auto"/>
            <w:noWrap/>
            <w:vAlign w:val="center"/>
          </w:tcPr>
          <w:p w14:paraId="10BF8458" w14:textId="77777777" w:rsidR="0085679C" w:rsidRPr="0085679C" w:rsidRDefault="0085679C" w:rsidP="00A2092C">
            <w:pPr>
              <w:jc w:val="center"/>
              <w:rPr>
                <w:rFonts w:ascii="Arial" w:hAnsi="Arial" w:cs="Arial"/>
                <w:sz w:val="18"/>
                <w:szCs w:val="18"/>
                <w:lang w:eastAsia="en-AU"/>
              </w:rPr>
            </w:pPr>
          </w:p>
        </w:tc>
        <w:tc>
          <w:tcPr>
            <w:tcW w:w="1478" w:type="dxa"/>
            <w:gridSpan w:val="2"/>
            <w:vMerge/>
            <w:tcBorders>
              <w:left w:val="single" w:sz="4" w:space="0" w:color="00B2A9"/>
              <w:bottom w:val="single" w:sz="4" w:space="0" w:color="00B2A9"/>
              <w:right w:val="single" w:sz="4" w:space="0" w:color="00B2A9"/>
            </w:tcBorders>
            <w:shd w:val="clear" w:color="auto" w:fill="auto"/>
            <w:noWrap/>
            <w:vAlign w:val="center"/>
          </w:tcPr>
          <w:p w14:paraId="1E44D5CC" w14:textId="77777777" w:rsidR="0085679C" w:rsidRPr="0085679C" w:rsidRDefault="0085679C" w:rsidP="00A2092C">
            <w:pPr>
              <w:jc w:val="center"/>
              <w:rPr>
                <w:rFonts w:ascii="Arial" w:hAnsi="Arial" w:cs="Arial"/>
                <w:sz w:val="18"/>
                <w:szCs w:val="18"/>
                <w:lang w:eastAsia="en-AU"/>
              </w:rPr>
            </w:pPr>
          </w:p>
        </w:tc>
        <w:tc>
          <w:tcPr>
            <w:tcW w:w="1278" w:type="dxa"/>
            <w:vMerge/>
            <w:tcBorders>
              <w:left w:val="single" w:sz="4" w:space="0" w:color="00B2A9"/>
              <w:bottom w:val="single" w:sz="4" w:space="0" w:color="00B2A9"/>
              <w:right w:val="single" w:sz="4" w:space="0" w:color="00B2A9"/>
            </w:tcBorders>
            <w:shd w:val="clear" w:color="auto" w:fill="auto"/>
            <w:noWrap/>
            <w:vAlign w:val="center"/>
          </w:tcPr>
          <w:p w14:paraId="51CAC4EE" w14:textId="77777777" w:rsidR="0085679C" w:rsidRPr="0085679C" w:rsidRDefault="0085679C" w:rsidP="00A2092C">
            <w:pPr>
              <w:jc w:val="center"/>
              <w:rPr>
                <w:rFonts w:ascii="Arial" w:hAnsi="Arial" w:cs="Arial"/>
                <w:sz w:val="18"/>
                <w:szCs w:val="18"/>
                <w:lang w:eastAsia="en-AU"/>
              </w:rPr>
            </w:pPr>
          </w:p>
        </w:tc>
        <w:tc>
          <w:tcPr>
            <w:tcW w:w="1693" w:type="dxa"/>
            <w:gridSpan w:val="3"/>
            <w:tcBorders>
              <w:left w:val="single" w:sz="4" w:space="0" w:color="00B2A9"/>
              <w:bottom w:val="single" w:sz="4" w:space="0" w:color="00B2A9"/>
              <w:right w:val="single" w:sz="4" w:space="0" w:color="00B2A9"/>
            </w:tcBorders>
            <w:shd w:val="clear" w:color="auto" w:fill="auto"/>
            <w:noWrap/>
            <w:vAlign w:val="center"/>
          </w:tcPr>
          <w:p w14:paraId="6AF1C5C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12/11/2020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83D9C5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4EA48ECD"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3</w:t>
            </w:r>
          </w:p>
        </w:tc>
        <w:tc>
          <w:tcPr>
            <w:tcW w:w="1075" w:type="dxa"/>
            <w:tcBorders>
              <w:left w:val="single" w:sz="4" w:space="0" w:color="00B2A9"/>
              <w:bottom w:val="single" w:sz="4" w:space="0" w:color="00B2A9"/>
              <w:right w:val="single" w:sz="4" w:space="0" w:color="00B2A9"/>
            </w:tcBorders>
            <w:shd w:val="clear" w:color="auto" w:fill="auto"/>
            <w:noWrap/>
            <w:vAlign w:val="center"/>
          </w:tcPr>
          <w:p w14:paraId="1A072159" w14:textId="77777777" w:rsidR="0085679C" w:rsidRPr="0085679C" w:rsidRDefault="0085679C" w:rsidP="00A2092C">
            <w:pPr>
              <w:jc w:val="center"/>
              <w:rPr>
                <w:rFonts w:ascii="Arial" w:hAnsi="Arial" w:cs="Arial"/>
                <w:sz w:val="18"/>
                <w:szCs w:val="18"/>
                <w:lang w:eastAsia="en-AU"/>
              </w:rPr>
            </w:pPr>
            <w:r w:rsidRPr="0085679C">
              <w:rPr>
                <w:rFonts w:ascii="Arial" w:hAnsi="Arial" w:cs="Arial"/>
                <w:sz w:val="18"/>
                <w:szCs w:val="18"/>
                <w:lang w:eastAsia="en-AU"/>
              </w:rPr>
              <w:t>n/a</w:t>
            </w:r>
          </w:p>
        </w:tc>
      </w:tr>
      <w:tr w:rsidR="00A2092C" w:rsidRPr="0085679C" w14:paraId="3A21E660" w14:textId="77777777" w:rsidTr="00A2092C">
        <w:trPr>
          <w:trHeight w:val="255"/>
        </w:trPr>
        <w:tc>
          <w:tcPr>
            <w:tcW w:w="664" w:type="dxa"/>
            <w:vMerge w:val="restart"/>
            <w:tcBorders>
              <w:top w:val="single" w:sz="4" w:space="0" w:color="00B2A9"/>
              <w:left w:val="single" w:sz="4" w:space="0" w:color="00B2A9"/>
              <w:right w:val="single" w:sz="4" w:space="0" w:color="00B2A9"/>
            </w:tcBorders>
            <w:shd w:val="clear" w:color="auto" w:fill="auto"/>
            <w:noWrap/>
            <w:vAlign w:val="center"/>
            <w:hideMark/>
          </w:tcPr>
          <w:p w14:paraId="2251CBDB" w14:textId="77777777"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50</w:t>
            </w:r>
          </w:p>
        </w:tc>
        <w:tc>
          <w:tcPr>
            <w:tcW w:w="1347" w:type="dxa"/>
            <w:vMerge w:val="restart"/>
            <w:tcBorders>
              <w:top w:val="single" w:sz="4" w:space="0" w:color="00B2A9"/>
              <w:left w:val="single" w:sz="4" w:space="0" w:color="00B2A9"/>
              <w:right w:val="single" w:sz="4" w:space="0" w:color="00B2A9"/>
            </w:tcBorders>
            <w:shd w:val="clear" w:color="auto" w:fill="auto"/>
            <w:noWrap/>
            <w:vAlign w:val="center"/>
            <w:hideMark/>
          </w:tcPr>
          <w:p w14:paraId="3706624E" w14:textId="2614DBAA" w:rsidR="00A2092C" w:rsidRPr="0085679C" w:rsidRDefault="00A2092C" w:rsidP="00A2092C">
            <w:pPr>
              <w:jc w:val="center"/>
              <w:rPr>
                <w:rFonts w:ascii="Arial" w:hAnsi="Arial" w:cs="Arial"/>
                <w:sz w:val="18"/>
                <w:szCs w:val="18"/>
                <w:lang w:eastAsia="en-AU"/>
              </w:rPr>
            </w:pPr>
            <w:r w:rsidRPr="0085679C">
              <w:rPr>
                <w:rFonts w:ascii="Arial" w:hAnsi="Arial" w:cs="Arial"/>
                <w:color w:val="000000"/>
                <w:sz w:val="18"/>
                <w:szCs w:val="18"/>
                <w:lang w:eastAsia="en-AU"/>
              </w:rPr>
              <w:t>Kerang Weir</w:t>
            </w:r>
          </w:p>
        </w:tc>
        <w:tc>
          <w:tcPr>
            <w:tcW w:w="1478" w:type="dxa"/>
            <w:gridSpan w:val="2"/>
            <w:vMerge w:val="restart"/>
            <w:tcBorders>
              <w:top w:val="single" w:sz="4" w:space="0" w:color="00B2A9"/>
              <w:left w:val="single" w:sz="4" w:space="0" w:color="00B2A9"/>
              <w:right w:val="single" w:sz="4" w:space="0" w:color="00B2A9"/>
            </w:tcBorders>
            <w:shd w:val="clear" w:color="auto" w:fill="auto"/>
            <w:noWrap/>
            <w:vAlign w:val="center"/>
            <w:hideMark/>
          </w:tcPr>
          <w:p w14:paraId="0AF62AB3" w14:textId="4A93ECC8" w:rsidR="00A2092C" w:rsidRPr="0085679C" w:rsidRDefault="000C3D5D" w:rsidP="00A2092C">
            <w:pPr>
              <w:jc w:val="center"/>
              <w:rPr>
                <w:rFonts w:ascii="Arial" w:hAnsi="Arial" w:cs="Arial"/>
                <w:sz w:val="18"/>
                <w:szCs w:val="18"/>
                <w:lang w:eastAsia="en-AU"/>
              </w:rPr>
            </w:pPr>
            <w:r>
              <w:rPr>
                <w:rFonts w:ascii="Arial" w:hAnsi="Arial" w:cs="Arial"/>
                <w:sz w:val="18"/>
                <w:szCs w:val="18"/>
                <w:lang w:eastAsia="en-AU"/>
              </w:rPr>
              <w:t>–35.</w:t>
            </w:r>
            <w:r w:rsidR="00A2092C" w:rsidRPr="0085679C">
              <w:rPr>
                <w:rFonts w:ascii="Arial" w:hAnsi="Arial" w:cs="Arial"/>
                <w:sz w:val="18"/>
                <w:szCs w:val="18"/>
                <w:lang w:eastAsia="en-AU"/>
              </w:rPr>
              <w:t>70893</w:t>
            </w:r>
          </w:p>
        </w:tc>
        <w:tc>
          <w:tcPr>
            <w:tcW w:w="1278" w:type="dxa"/>
            <w:vMerge w:val="restart"/>
            <w:tcBorders>
              <w:top w:val="single" w:sz="4" w:space="0" w:color="00B2A9"/>
              <w:left w:val="single" w:sz="4" w:space="0" w:color="00B2A9"/>
              <w:right w:val="single" w:sz="4" w:space="0" w:color="00B2A9"/>
            </w:tcBorders>
            <w:shd w:val="clear" w:color="auto" w:fill="auto"/>
            <w:noWrap/>
            <w:vAlign w:val="center"/>
            <w:hideMark/>
          </w:tcPr>
          <w:p w14:paraId="20D0B8C5" w14:textId="77777777"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143.90599</w:t>
            </w:r>
          </w:p>
        </w:tc>
        <w:tc>
          <w:tcPr>
            <w:tcW w:w="1693" w:type="dxa"/>
            <w:gridSpan w:val="3"/>
            <w:vMerge w:val="restart"/>
            <w:tcBorders>
              <w:top w:val="single" w:sz="4" w:space="0" w:color="00B2A9"/>
              <w:left w:val="single" w:sz="4" w:space="0" w:color="00B2A9"/>
              <w:right w:val="single" w:sz="4" w:space="0" w:color="00B2A9"/>
            </w:tcBorders>
            <w:shd w:val="clear" w:color="auto" w:fill="auto"/>
            <w:noWrap/>
            <w:vAlign w:val="center"/>
            <w:hideMark/>
          </w:tcPr>
          <w:p w14:paraId="024D29B3" w14:textId="23B4BED7"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10</w:t>
            </w:r>
            <w:r w:rsidR="00E3194D">
              <w:rPr>
                <w:rFonts w:ascii="Arial" w:hAnsi="Arial" w:cs="Arial"/>
                <w:sz w:val="18"/>
                <w:szCs w:val="18"/>
                <w:lang w:eastAsia="en-AU"/>
              </w:rPr>
              <w:sym w:font="Symbol" w:char="F02D"/>
            </w:r>
            <w:r w:rsidRPr="0085679C">
              <w:rPr>
                <w:rFonts w:ascii="Arial" w:hAnsi="Arial" w:cs="Arial"/>
                <w:sz w:val="18"/>
                <w:szCs w:val="18"/>
                <w:lang w:eastAsia="en-AU"/>
              </w:rPr>
              <w:t>11/11/2020</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65455A1E" w14:textId="77777777"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FN</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309F238B" w14:textId="77777777"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8</w:t>
            </w:r>
          </w:p>
        </w:tc>
        <w:tc>
          <w:tcPr>
            <w:tcW w:w="1075" w:type="dxa"/>
            <w:vMerge w:val="restart"/>
            <w:tcBorders>
              <w:top w:val="single" w:sz="4" w:space="0" w:color="00B2A9"/>
              <w:left w:val="single" w:sz="4" w:space="0" w:color="00B2A9"/>
              <w:right w:val="single" w:sz="4" w:space="0" w:color="00B2A9"/>
            </w:tcBorders>
            <w:shd w:val="clear" w:color="auto" w:fill="auto"/>
            <w:noWrap/>
            <w:vAlign w:val="center"/>
            <w:hideMark/>
          </w:tcPr>
          <w:p w14:paraId="64235287" w14:textId="41CC62E8" w:rsidR="00A2092C" w:rsidRPr="0085679C" w:rsidRDefault="00A2092C" w:rsidP="00A2092C">
            <w:pPr>
              <w:jc w:val="center"/>
              <w:rPr>
                <w:rFonts w:ascii="Arial" w:hAnsi="Arial" w:cs="Arial"/>
                <w:sz w:val="18"/>
                <w:szCs w:val="18"/>
                <w:lang w:eastAsia="en-AU"/>
              </w:rPr>
            </w:pPr>
            <w:r w:rsidRPr="0085679C">
              <w:rPr>
                <w:rFonts w:ascii="Arial" w:hAnsi="Arial" w:cs="Arial"/>
                <w:sz w:val="18"/>
                <w:szCs w:val="18"/>
                <w:lang w:eastAsia="en-AU"/>
              </w:rPr>
              <w:t>900</w:t>
            </w:r>
          </w:p>
        </w:tc>
      </w:tr>
      <w:tr w:rsidR="00A2092C" w:rsidRPr="0085679C" w14:paraId="3E103892" w14:textId="77777777" w:rsidTr="00A2092C">
        <w:trPr>
          <w:trHeight w:val="255"/>
        </w:trPr>
        <w:tc>
          <w:tcPr>
            <w:tcW w:w="664" w:type="dxa"/>
            <w:vMerge/>
            <w:tcBorders>
              <w:left w:val="single" w:sz="4" w:space="0" w:color="00B2A9"/>
              <w:right w:val="single" w:sz="4" w:space="0" w:color="00B2A9"/>
            </w:tcBorders>
            <w:shd w:val="clear" w:color="auto" w:fill="auto"/>
            <w:noWrap/>
            <w:vAlign w:val="center"/>
            <w:hideMark/>
          </w:tcPr>
          <w:p w14:paraId="418FC8D7" w14:textId="77777777"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shd w:val="clear" w:color="auto" w:fill="auto"/>
            <w:noWrap/>
            <w:vAlign w:val="center"/>
            <w:hideMark/>
          </w:tcPr>
          <w:p w14:paraId="4418C363" w14:textId="36BA89C1"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right w:val="single" w:sz="4" w:space="0" w:color="00B2A9"/>
            </w:tcBorders>
            <w:shd w:val="clear" w:color="auto" w:fill="auto"/>
            <w:noWrap/>
            <w:vAlign w:val="center"/>
            <w:hideMark/>
          </w:tcPr>
          <w:p w14:paraId="050C7A4B" w14:textId="77777777" w:rsidR="00A2092C" w:rsidRPr="0085679C" w:rsidRDefault="00A2092C" w:rsidP="00A2092C">
            <w:pPr>
              <w:jc w:val="center"/>
              <w:rPr>
                <w:rFonts w:ascii="Arial" w:hAnsi="Arial" w:cs="Arial"/>
                <w:sz w:val="20"/>
                <w:szCs w:val="20"/>
                <w:lang w:eastAsia="en-AU"/>
              </w:rPr>
            </w:pPr>
          </w:p>
        </w:tc>
        <w:tc>
          <w:tcPr>
            <w:tcW w:w="1278" w:type="dxa"/>
            <w:vMerge/>
            <w:tcBorders>
              <w:left w:val="single" w:sz="4" w:space="0" w:color="00B2A9"/>
              <w:right w:val="single" w:sz="4" w:space="0" w:color="00B2A9"/>
            </w:tcBorders>
            <w:shd w:val="clear" w:color="auto" w:fill="auto"/>
            <w:noWrap/>
            <w:vAlign w:val="center"/>
            <w:hideMark/>
          </w:tcPr>
          <w:p w14:paraId="4ABC541B" w14:textId="77777777" w:rsidR="00A2092C" w:rsidRPr="0085679C" w:rsidRDefault="00A2092C" w:rsidP="00A2092C">
            <w:pPr>
              <w:jc w:val="center"/>
              <w:rPr>
                <w:rFonts w:ascii="Arial" w:hAnsi="Arial" w:cs="Arial"/>
                <w:sz w:val="20"/>
                <w:szCs w:val="20"/>
                <w:lang w:eastAsia="en-AU"/>
              </w:rPr>
            </w:pPr>
          </w:p>
        </w:tc>
        <w:tc>
          <w:tcPr>
            <w:tcW w:w="1693" w:type="dxa"/>
            <w:gridSpan w:val="3"/>
            <w:vMerge/>
            <w:tcBorders>
              <w:left w:val="single" w:sz="4" w:space="0" w:color="00B2A9"/>
              <w:bottom w:val="single" w:sz="4" w:space="0" w:color="00B2A9"/>
              <w:right w:val="single" w:sz="4" w:space="0" w:color="00B2A9"/>
            </w:tcBorders>
            <w:shd w:val="clear" w:color="auto" w:fill="auto"/>
            <w:noWrap/>
            <w:vAlign w:val="center"/>
            <w:hideMark/>
          </w:tcPr>
          <w:p w14:paraId="35F366E0" w14:textId="77777777" w:rsidR="00A2092C" w:rsidRPr="0085679C" w:rsidRDefault="00A2092C" w:rsidP="00A2092C">
            <w:pPr>
              <w:jc w:val="center"/>
              <w:rPr>
                <w:rFonts w:ascii="Arial" w:hAnsi="Arial" w:cs="Arial"/>
                <w:sz w:val="20"/>
                <w:szCs w:val="20"/>
                <w:lang w:eastAsia="en-AU"/>
              </w:rPr>
            </w:pP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55BE7BC3" w14:textId="77777777" w:rsidR="00A2092C" w:rsidRPr="0085679C" w:rsidRDefault="00A2092C" w:rsidP="00A2092C">
            <w:pPr>
              <w:jc w:val="center"/>
              <w:rPr>
                <w:rFonts w:ascii="Arial" w:hAnsi="Arial" w:cs="Arial"/>
                <w:sz w:val="20"/>
                <w:szCs w:val="20"/>
                <w:lang w:eastAsia="en-AU"/>
              </w:rPr>
            </w:pPr>
            <w:r w:rsidRPr="0085679C">
              <w:rPr>
                <w:rFonts w:ascii="Arial" w:hAnsi="Arial" w:cs="Arial"/>
                <w:sz w:val="20"/>
                <w:szCs w:val="20"/>
                <w:lang w:eastAsia="en-AU"/>
              </w:rPr>
              <w:t>BT</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hideMark/>
          </w:tcPr>
          <w:p w14:paraId="079EC042" w14:textId="77777777" w:rsidR="00A2092C" w:rsidRPr="0085679C" w:rsidRDefault="00A2092C" w:rsidP="00A2092C">
            <w:pPr>
              <w:jc w:val="center"/>
              <w:rPr>
                <w:rFonts w:ascii="Arial" w:hAnsi="Arial" w:cs="Arial"/>
                <w:sz w:val="20"/>
                <w:szCs w:val="20"/>
                <w:lang w:eastAsia="en-AU"/>
              </w:rPr>
            </w:pPr>
            <w:r w:rsidRPr="0085679C">
              <w:rPr>
                <w:rFonts w:ascii="Arial" w:hAnsi="Arial" w:cs="Arial"/>
                <w:sz w:val="20"/>
                <w:szCs w:val="20"/>
                <w:lang w:eastAsia="en-AU"/>
              </w:rPr>
              <w:t>10</w:t>
            </w:r>
          </w:p>
        </w:tc>
        <w:tc>
          <w:tcPr>
            <w:tcW w:w="1075" w:type="dxa"/>
            <w:vMerge/>
            <w:tcBorders>
              <w:left w:val="single" w:sz="4" w:space="0" w:color="00B2A9"/>
              <w:right w:val="single" w:sz="4" w:space="0" w:color="00B2A9"/>
            </w:tcBorders>
            <w:shd w:val="clear" w:color="auto" w:fill="auto"/>
            <w:noWrap/>
            <w:vAlign w:val="center"/>
            <w:hideMark/>
          </w:tcPr>
          <w:p w14:paraId="70426456" w14:textId="0F171209" w:rsidR="00A2092C" w:rsidRPr="0085679C" w:rsidRDefault="00A2092C" w:rsidP="00A2092C">
            <w:pPr>
              <w:jc w:val="center"/>
              <w:rPr>
                <w:rFonts w:ascii="Arial" w:hAnsi="Arial" w:cs="Arial"/>
                <w:sz w:val="20"/>
                <w:szCs w:val="20"/>
                <w:lang w:eastAsia="en-AU"/>
              </w:rPr>
            </w:pPr>
          </w:p>
        </w:tc>
      </w:tr>
      <w:tr w:rsidR="00A2092C" w:rsidRPr="0085679C" w14:paraId="40F5DE11" w14:textId="77777777" w:rsidTr="00A2092C">
        <w:trPr>
          <w:trHeight w:val="255"/>
        </w:trPr>
        <w:tc>
          <w:tcPr>
            <w:tcW w:w="664" w:type="dxa"/>
            <w:vMerge/>
            <w:tcBorders>
              <w:left w:val="single" w:sz="4" w:space="0" w:color="00B2A9"/>
              <w:bottom w:val="single" w:sz="4" w:space="0" w:color="33CCCC"/>
              <w:right w:val="single" w:sz="4" w:space="0" w:color="00B2A9"/>
            </w:tcBorders>
            <w:shd w:val="clear" w:color="auto" w:fill="auto"/>
            <w:noWrap/>
            <w:vAlign w:val="center"/>
          </w:tcPr>
          <w:p w14:paraId="0F57004D" w14:textId="77777777"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shd w:val="clear" w:color="auto" w:fill="auto"/>
            <w:noWrap/>
            <w:vAlign w:val="center"/>
          </w:tcPr>
          <w:p w14:paraId="17B3337C" w14:textId="4A486E84"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bottom w:val="single" w:sz="4" w:space="0" w:color="33CCCC"/>
              <w:right w:val="single" w:sz="4" w:space="0" w:color="00B2A9"/>
            </w:tcBorders>
            <w:shd w:val="clear" w:color="auto" w:fill="auto"/>
            <w:noWrap/>
            <w:vAlign w:val="center"/>
          </w:tcPr>
          <w:p w14:paraId="50CAE7A6" w14:textId="77777777" w:rsidR="00A2092C" w:rsidRPr="0085679C" w:rsidRDefault="00A2092C" w:rsidP="00A2092C">
            <w:pPr>
              <w:jc w:val="center"/>
              <w:rPr>
                <w:rFonts w:ascii="Arial" w:hAnsi="Arial" w:cs="Arial"/>
                <w:sz w:val="20"/>
                <w:szCs w:val="20"/>
                <w:lang w:eastAsia="en-AU"/>
              </w:rPr>
            </w:pPr>
          </w:p>
        </w:tc>
        <w:tc>
          <w:tcPr>
            <w:tcW w:w="1278" w:type="dxa"/>
            <w:vMerge/>
            <w:tcBorders>
              <w:left w:val="single" w:sz="4" w:space="0" w:color="00B2A9"/>
              <w:bottom w:val="single" w:sz="4" w:space="0" w:color="33CCCC"/>
              <w:right w:val="single" w:sz="4" w:space="0" w:color="00B2A9"/>
            </w:tcBorders>
            <w:shd w:val="clear" w:color="auto" w:fill="auto"/>
            <w:noWrap/>
            <w:vAlign w:val="center"/>
          </w:tcPr>
          <w:p w14:paraId="1325AFB6" w14:textId="77777777" w:rsidR="00A2092C" w:rsidRPr="0085679C" w:rsidRDefault="00A2092C" w:rsidP="00A2092C">
            <w:pPr>
              <w:jc w:val="center"/>
              <w:rPr>
                <w:rFonts w:ascii="Arial" w:hAnsi="Arial" w:cs="Arial"/>
                <w:sz w:val="20"/>
                <w:szCs w:val="20"/>
                <w:lang w:eastAsia="en-AU"/>
              </w:rPr>
            </w:pPr>
          </w:p>
        </w:tc>
        <w:tc>
          <w:tcPr>
            <w:tcW w:w="1693" w:type="dxa"/>
            <w:gridSpan w:val="3"/>
            <w:tcBorders>
              <w:left w:val="single" w:sz="4" w:space="0" w:color="00B2A9"/>
              <w:bottom w:val="single" w:sz="4" w:space="0" w:color="33CCCC"/>
              <w:right w:val="single" w:sz="4" w:space="0" w:color="00B2A9"/>
            </w:tcBorders>
            <w:shd w:val="clear" w:color="auto" w:fill="auto"/>
            <w:noWrap/>
            <w:vAlign w:val="center"/>
          </w:tcPr>
          <w:p w14:paraId="27D29BE1" w14:textId="77777777" w:rsidR="00A2092C" w:rsidRPr="00E3194D" w:rsidRDefault="00A2092C" w:rsidP="00A2092C">
            <w:pPr>
              <w:jc w:val="center"/>
              <w:rPr>
                <w:rFonts w:ascii="Arial" w:hAnsi="Arial" w:cs="Arial"/>
                <w:sz w:val="18"/>
                <w:szCs w:val="18"/>
                <w:lang w:eastAsia="en-AU"/>
              </w:rPr>
            </w:pPr>
            <w:r w:rsidRPr="00E3194D">
              <w:rPr>
                <w:rFonts w:ascii="Arial" w:hAnsi="Arial" w:cs="Arial"/>
                <w:sz w:val="18"/>
                <w:szCs w:val="18"/>
                <w:lang w:eastAsia="en-AU"/>
              </w:rPr>
              <w:t>02/02/2021</w:t>
            </w:r>
          </w:p>
        </w:tc>
        <w:tc>
          <w:tcPr>
            <w:tcW w:w="1099"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5B2DA82" w14:textId="77777777" w:rsidR="00A2092C" w:rsidRPr="0085679C" w:rsidRDefault="00A2092C" w:rsidP="00A2092C">
            <w:pPr>
              <w:jc w:val="center"/>
              <w:rPr>
                <w:rFonts w:ascii="Arial" w:hAnsi="Arial" w:cs="Arial"/>
                <w:sz w:val="20"/>
                <w:szCs w:val="20"/>
                <w:lang w:eastAsia="en-AU"/>
              </w:rPr>
            </w:pPr>
            <w:r w:rsidRPr="0085679C">
              <w:rPr>
                <w:rFonts w:ascii="Arial" w:hAnsi="Arial" w:cs="Arial"/>
                <w:sz w:val="20"/>
                <w:szCs w:val="20"/>
                <w:lang w:eastAsia="en-AU"/>
              </w:rPr>
              <w:t>eDNA</w:t>
            </w:r>
          </w:p>
        </w:tc>
        <w:tc>
          <w:tcPr>
            <w:tcW w:w="1221" w:type="dxa"/>
            <w:gridSpan w:val="2"/>
            <w:tcBorders>
              <w:top w:val="single" w:sz="4" w:space="0" w:color="00B2A9"/>
              <w:left w:val="single" w:sz="4" w:space="0" w:color="00B2A9"/>
              <w:bottom w:val="single" w:sz="4" w:space="0" w:color="00B2A9"/>
              <w:right w:val="single" w:sz="4" w:space="0" w:color="00B2A9"/>
            </w:tcBorders>
            <w:shd w:val="clear" w:color="auto" w:fill="auto"/>
            <w:noWrap/>
            <w:vAlign w:val="center"/>
          </w:tcPr>
          <w:p w14:paraId="497589EA" w14:textId="77777777" w:rsidR="00A2092C" w:rsidRPr="0085679C" w:rsidRDefault="00A2092C" w:rsidP="00A2092C">
            <w:pPr>
              <w:jc w:val="center"/>
              <w:rPr>
                <w:rFonts w:ascii="Arial" w:hAnsi="Arial" w:cs="Arial"/>
                <w:sz w:val="20"/>
                <w:szCs w:val="20"/>
                <w:lang w:eastAsia="en-AU"/>
              </w:rPr>
            </w:pPr>
            <w:r w:rsidRPr="0085679C">
              <w:rPr>
                <w:rFonts w:ascii="Arial" w:hAnsi="Arial" w:cs="Arial"/>
                <w:sz w:val="20"/>
                <w:szCs w:val="20"/>
                <w:lang w:eastAsia="en-AU"/>
              </w:rPr>
              <w:t>1</w:t>
            </w:r>
          </w:p>
        </w:tc>
        <w:tc>
          <w:tcPr>
            <w:tcW w:w="1075" w:type="dxa"/>
            <w:vMerge/>
            <w:tcBorders>
              <w:left w:val="single" w:sz="4" w:space="0" w:color="00B2A9"/>
              <w:right w:val="single" w:sz="4" w:space="0" w:color="00B2A9"/>
            </w:tcBorders>
            <w:shd w:val="clear" w:color="auto" w:fill="auto"/>
            <w:noWrap/>
            <w:vAlign w:val="center"/>
          </w:tcPr>
          <w:p w14:paraId="3D38A3EF" w14:textId="1EA218AC" w:rsidR="00A2092C" w:rsidRPr="0085679C" w:rsidRDefault="00A2092C" w:rsidP="00A2092C">
            <w:pPr>
              <w:jc w:val="center"/>
              <w:rPr>
                <w:rFonts w:ascii="Arial" w:hAnsi="Arial" w:cs="Arial"/>
                <w:sz w:val="20"/>
                <w:szCs w:val="20"/>
                <w:lang w:eastAsia="en-AU"/>
              </w:rPr>
            </w:pPr>
          </w:p>
        </w:tc>
      </w:tr>
      <w:tr w:rsidR="00A2092C" w:rsidRPr="0085679C" w14:paraId="749507CA" w14:textId="77777777" w:rsidTr="00A2092C">
        <w:trPr>
          <w:trHeight w:val="255"/>
        </w:trPr>
        <w:tc>
          <w:tcPr>
            <w:tcW w:w="664" w:type="dxa"/>
            <w:vMerge w:val="restart"/>
            <w:tcBorders>
              <w:top w:val="single" w:sz="4" w:space="0" w:color="33CCCC"/>
              <w:left w:val="single" w:sz="8" w:space="0" w:color="00B2A9"/>
              <w:right w:val="single" w:sz="4" w:space="0" w:color="00B2A9"/>
            </w:tcBorders>
            <w:shd w:val="clear" w:color="auto" w:fill="auto"/>
            <w:noWrap/>
            <w:vAlign w:val="center"/>
          </w:tcPr>
          <w:p w14:paraId="4E389237" w14:textId="4FF6F806"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51</w:t>
            </w:r>
          </w:p>
        </w:tc>
        <w:tc>
          <w:tcPr>
            <w:tcW w:w="1347" w:type="dxa"/>
            <w:vMerge/>
            <w:tcBorders>
              <w:left w:val="single" w:sz="4" w:space="0" w:color="00B2A9"/>
              <w:right w:val="single" w:sz="4" w:space="0" w:color="00B2A9"/>
            </w:tcBorders>
            <w:shd w:val="clear" w:color="auto" w:fill="auto"/>
            <w:noWrap/>
            <w:vAlign w:val="center"/>
          </w:tcPr>
          <w:p w14:paraId="6B4E3526" w14:textId="2D19E435" w:rsidR="00A2092C" w:rsidRPr="0085679C" w:rsidRDefault="00A2092C" w:rsidP="00A2092C">
            <w:pPr>
              <w:jc w:val="center"/>
              <w:rPr>
                <w:rFonts w:ascii="Arial" w:hAnsi="Arial" w:cs="Arial"/>
                <w:sz w:val="20"/>
                <w:szCs w:val="20"/>
                <w:lang w:eastAsia="en-AU"/>
              </w:rPr>
            </w:pPr>
          </w:p>
        </w:tc>
        <w:tc>
          <w:tcPr>
            <w:tcW w:w="1478" w:type="dxa"/>
            <w:gridSpan w:val="2"/>
            <w:vMerge w:val="restart"/>
            <w:tcBorders>
              <w:top w:val="single" w:sz="4" w:space="0" w:color="33CCCC"/>
              <w:left w:val="single" w:sz="4" w:space="0" w:color="00B2A9"/>
              <w:right w:val="single" w:sz="8" w:space="0" w:color="00B2A9"/>
            </w:tcBorders>
            <w:shd w:val="clear" w:color="auto" w:fill="auto"/>
            <w:noWrap/>
            <w:vAlign w:val="center"/>
          </w:tcPr>
          <w:p w14:paraId="3259E599" w14:textId="27EF84FB" w:rsidR="00A2092C" w:rsidRPr="0085679C" w:rsidRDefault="000C3D5D" w:rsidP="00A2092C">
            <w:pPr>
              <w:jc w:val="center"/>
              <w:rPr>
                <w:rFonts w:ascii="Arial" w:hAnsi="Arial" w:cs="Arial"/>
                <w:sz w:val="20"/>
                <w:szCs w:val="20"/>
                <w:lang w:eastAsia="en-AU"/>
              </w:rPr>
            </w:pPr>
            <w:r>
              <w:rPr>
                <w:rFonts w:ascii="Arial" w:hAnsi="Arial" w:cs="Arial"/>
                <w:color w:val="000000"/>
                <w:sz w:val="18"/>
                <w:szCs w:val="18"/>
                <w:lang w:eastAsia="en-AU"/>
              </w:rPr>
              <w:t>–35.</w:t>
            </w:r>
            <w:r w:rsidR="00A2092C" w:rsidRPr="0085679C">
              <w:rPr>
                <w:rFonts w:ascii="Arial" w:hAnsi="Arial" w:cs="Arial"/>
                <w:color w:val="000000"/>
                <w:sz w:val="18"/>
                <w:szCs w:val="18"/>
                <w:lang w:eastAsia="en-AU"/>
              </w:rPr>
              <w:t>7094</w:t>
            </w:r>
          </w:p>
        </w:tc>
        <w:tc>
          <w:tcPr>
            <w:tcW w:w="1278" w:type="dxa"/>
            <w:vMerge w:val="restart"/>
            <w:tcBorders>
              <w:top w:val="single" w:sz="4" w:space="0" w:color="33CCCC"/>
              <w:left w:val="single" w:sz="8" w:space="0" w:color="00B2A9"/>
              <w:right w:val="single" w:sz="8" w:space="0" w:color="00B2A9"/>
            </w:tcBorders>
            <w:shd w:val="clear" w:color="auto" w:fill="auto"/>
            <w:noWrap/>
            <w:vAlign w:val="center"/>
          </w:tcPr>
          <w:p w14:paraId="3DC9DC8C" w14:textId="7D935CAC"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143.9052</w:t>
            </w:r>
          </w:p>
        </w:tc>
        <w:tc>
          <w:tcPr>
            <w:tcW w:w="1693" w:type="dxa"/>
            <w:gridSpan w:val="3"/>
            <w:vMerge w:val="restart"/>
            <w:tcBorders>
              <w:top w:val="single" w:sz="4" w:space="0" w:color="33CCCC"/>
              <w:left w:val="single" w:sz="8" w:space="0" w:color="00B2A9"/>
              <w:right w:val="single" w:sz="8" w:space="0" w:color="00B2A9"/>
            </w:tcBorders>
            <w:shd w:val="clear" w:color="auto" w:fill="auto"/>
            <w:noWrap/>
            <w:vAlign w:val="center"/>
          </w:tcPr>
          <w:p w14:paraId="041EC905" w14:textId="6BE58A6F"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11/11/2020</w:t>
            </w:r>
          </w:p>
        </w:tc>
        <w:tc>
          <w:tcPr>
            <w:tcW w:w="1099" w:type="dxa"/>
            <w:tcBorders>
              <w:top w:val="nil"/>
              <w:left w:val="nil"/>
              <w:bottom w:val="single" w:sz="8" w:space="0" w:color="00B2A9"/>
              <w:right w:val="single" w:sz="8" w:space="0" w:color="00B2A9"/>
            </w:tcBorders>
            <w:shd w:val="clear" w:color="auto" w:fill="auto"/>
            <w:noWrap/>
            <w:vAlign w:val="center"/>
          </w:tcPr>
          <w:p w14:paraId="2C127658" w14:textId="422C1114"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FN</w:t>
            </w:r>
          </w:p>
        </w:tc>
        <w:tc>
          <w:tcPr>
            <w:tcW w:w="1221" w:type="dxa"/>
            <w:gridSpan w:val="2"/>
            <w:tcBorders>
              <w:top w:val="nil"/>
              <w:left w:val="nil"/>
              <w:bottom w:val="single" w:sz="8" w:space="0" w:color="00B2A9"/>
              <w:right w:val="single" w:sz="4" w:space="0" w:color="00B2A9"/>
            </w:tcBorders>
            <w:shd w:val="clear" w:color="auto" w:fill="auto"/>
            <w:noWrap/>
            <w:vAlign w:val="center"/>
          </w:tcPr>
          <w:p w14:paraId="5B52EA47" w14:textId="2F9813F8"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8</w:t>
            </w:r>
          </w:p>
        </w:tc>
        <w:tc>
          <w:tcPr>
            <w:tcW w:w="1075" w:type="dxa"/>
            <w:vMerge/>
            <w:tcBorders>
              <w:left w:val="single" w:sz="4" w:space="0" w:color="00B2A9"/>
              <w:right w:val="single" w:sz="4" w:space="0" w:color="00B2A9"/>
            </w:tcBorders>
            <w:shd w:val="clear" w:color="auto" w:fill="auto"/>
            <w:noWrap/>
            <w:vAlign w:val="center"/>
          </w:tcPr>
          <w:p w14:paraId="16F29D9B" w14:textId="42A84338" w:rsidR="00A2092C" w:rsidRPr="0085679C" w:rsidRDefault="00A2092C" w:rsidP="00A2092C">
            <w:pPr>
              <w:jc w:val="center"/>
              <w:rPr>
                <w:rFonts w:ascii="Arial" w:hAnsi="Arial" w:cs="Arial"/>
                <w:sz w:val="20"/>
                <w:szCs w:val="20"/>
                <w:lang w:eastAsia="en-AU"/>
              </w:rPr>
            </w:pPr>
          </w:p>
        </w:tc>
      </w:tr>
      <w:tr w:rsidR="00A2092C" w:rsidRPr="0085679C" w14:paraId="42F687B8" w14:textId="77777777" w:rsidTr="00A2092C">
        <w:trPr>
          <w:trHeight w:val="255"/>
        </w:trPr>
        <w:tc>
          <w:tcPr>
            <w:tcW w:w="664" w:type="dxa"/>
            <w:vMerge/>
            <w:tcBorders>
              <w:left w:val="single" w:sz="8" w:space="0" w:color="00B2A9"/>
              <w:right w:val="single" w:sz="4" w:space="0" w:color="00B2A9"/>
            </w:tcBorders>
            <w:noWrap/>
            <w:vAlign w:val="center"/>
          </w:tcPr>
          <w:p w14:paraId="16BB29AA" w14:textId="78702952"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noWrap/>
            <w:vAlign w:val="center"/>
          </w:tcPr>
          <w:p w14:paraId="253A2079" w14:textId="77777777"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right w:val="single" w:sz="8" w:space="0" w:color="00B2A9"/>
            </w:tcBorders>
            <w:noWrap/>
            <w:vAlign w:val="center"/>
          </w:tcPr>
          <w:p w14:paraId="41FC80E6" w14:textId="77777777" w:rsidR="00A2092C" w:rsidRPr="0085679C" w:rsidRDefault="00A2092C" w:rsidP="00A2092C">
            <w:pPr>
              <w:jc w:val="center"/>
              <w:rPr>
                <w:rFonts w:ascii="Arial" w:hAnsi="Arial" w:cs="Arial"/>
                <w:sz w:val="20"/>
                <w:szCs w:val="20"/>
                <w:lang w:eastAsia="en-AU"/>
              </w:rPr>
            </w:pPr>
          </w:p>
        </w:tc>
        <w:tc>
          <w:tcPr>
            <w:tcW w:w="1278" w:type="dxa"/>
            <w:vMerge/>
            <w:tcBorders>
              <w:left w:val="single" w:sz="8" w:space="0" w:color="00B2A9"/>
              <w:right w:val="single" w:sz="8" w:space="0" w:color="00B2A9"/>
            </w:tcBorders>
            <w:noWrap/>
            <w:vAlign w:val="center"/>
          </w:tcPr>
          <w:p w14:paraId="0EE9C136" w14:textId="77777777" w:rsidR="00A2092C" w:rsidRPr="0085679C" w:rsidRDefault="00A2092C" w:rsidP="00A2092C">
            <w:pPr>
              <w:jc w:val="center"/>
              <w:rPr>
                <w:rFonts w:ascii="Arial" w:hAnsi="Arial" w:cs="Arial"/>
                <w:sz w:val="20"/>
                <w:szCs w:val="20"/>
                <w:lang w:eastAsia="en-AU"/>
              </w:rPr>
            </w:pPr>
          </w:p>
        </w:tc>
        <w:tc>
          <w:tcPr>
            <w:tcW w:w="1693" w:type="dxa"/>
            <w:gridSpan w:val="3"/>
            <w:vMerge/>
            <w:tcBorders>
              <w:left w:val="single" w:sz="8" w:space="0" w:color="00B2A9"/>
              <w:bottom w:val="single" w:sz="8" w:space="0" w:color="00B2A9"/>
              <w:right w:val="single" w:sz="8" w:space="0" w:color="00B2A9"/>
            </w:tcBorders>
            <w:noWrap/>
            <w:vAlign w:val="center"/>
          </w:tcPr>
          <w:p w14:paraId="38A5FD4C" w14:textId="77777777" w:rsidR="00A2092C" w:rsidRPr="0085679C" w:rsidRDefault="00A2092C" w:rsidP="00A2092C">
            <w:pPr>
              <w:jc w:val="center"/>
              <w:rPr>
                <w:rFonts w:ascii="Arial" w:hAnsi="Arial" w:cs="Arial"/>
                <w:sz w:val="20"/>
                <w:szCs w:val="20"/>
                <w:lang w:eastAsia="en-AU"/>
              </w:rPr>
            </w:pPr>
          </w:p>
        </w:tc>
        <w:tc>
          <w:tcPr>
            <w:tcW w:w="1099" w:type="dxa"/>
            <w:tcBorders>
              <w:top w:val="nil"/>
              <w:left w:val="nil"/>
              <w:bottom w:val="single" w:sz="8" w:space="0" w:color="00B2A9"/>
              <w:right w:val="single" w:sz="8" w:space="0" w:color="00B2A9"/>
            </w:tcBorders>
            <w:shd w:val="clear" w:color="auto" w:fill="auto"/>
            <w:noWrap/>
            <w:vAlign w:val="center"/>
          </w:tcPr>
          <w:p w14:paraId="52F32DCA" w14:textId="36BACCD9"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BT</w:t>
            </w:r>
          </w:p>
        </w:tc>
        <w:tc>
          <w:tcPr>
            <w:tcW w:w="1221" w:type="dxa"/>
            <w:gridSpan w:val="2"/>
            <w:tcBorders>
              <w:top w:val="nil"/>
              <w:left w:val="nil"/>
              <w:bottom w:val="single" w:sz="8" w:space="0" w:color="00B2A9"/>
              <w:right w:val="single" w:sz="4" w:space="0" w:color="00B2A9"/>
            </w:tcBorders>
            <w:shd w:val="clear" w:color="auto" w:fill="auto"/>
            <w:noWrap/>
            <w:vAlign w:val="center"/>
          </w:tcPr>
          <w:p w14:paraId="56308EC6" w14:textId="375167CA"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p>
        </w:tc>
        <w:tc>
          <w:tcPr>
            <w:tcW w:w="1075" w:type="dxa"/>
            <w:vMerge/>
            <w:tcBorders>
              <w:left w:val="single" w:sz="4" w:space="0" w:color="00B2A9"/>
              <w:right w:val="single" w:sz="4" w:space="0" w:color="00B2A9"/>
            </w:tcBorders>
            <w:noWrap/>
            <w:vAlign w:val="center"/>
          </w:tcPr>
          <w:p w14:paraId="1FE22D74" w14:textId="77777777" w:rsidR="00A2092C" w:rsidRPr="0085679C" w:rsidRDefault="00A2092C" w:rsidP="00A2092C">
            <w:pPr>
              <w:jc w:val="center"/>
              <w:rPr>
                <w:rFonts w:ascii="Arial" w:hAnsi="Arial" w:cs="Arial"/>
                <w:sz w:val="20"/>
                <w:szCs w:val="20"/>
                <w:lang w:eastAsia="en-AU"/>
              </w:rPr>
            </w:pPr>
          </w:p>
        </w:tc>
      </w:tr>
      <w:tr w:rsidR="00A2092C" w:rsidRPr="0085679C" w14:paraId="4DCDDB4F" w14:textId="77777777" w:rsidTr="00D46A2A">
        <w:trPr>
          <w:trHeight w:val="255"/>
        </w:trPr>
        <w:tc>
          <w:tcPr>
            <w:tcW w:w="664" w:type="dxa"/>
            <w:vMerge/>
            <w:tcBorders>
              <w:left w:val="single" w:sz="8" w:space="0" w:color="00B2A9"/>
              <w:bottom w:val="single" w:sz="4" w:space="0" w:color="33CCCC"/>
              <w:right w:val="single" w:sz="4" w:space="0" w:color="00B2A9"/>
            </w:tcBorders>
            <w:noWrap/>
            <w:vAlign w:val="center"/>
          </w:tcPr>
          <w:p w14:paraId="040ABB17" w14:textId="5E68DEC7"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noWrap/>
            <w:vAlign w:val="center"/>
          </w:tcPr>
          <w:p w14:paraId="2AB81CC6" w14:textId="77777777"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bottom w:val="single" w:sz="4" w:space="0" w:color="33CCCC"/>
              <w:right w:val="single" w:sz="8" w:space="0" w:color="00B2A9"/>
            </w:tcBorders>
            <w:noWrap/>
            <w:vAlign w:val="center"/>
          </w:tcPr>
          <w:p w14:paraId="7434B357" w14:textId="3A145686" w:rsidR="00A2092C" w:rsidRPr="0085679C" w:rsidRDefault="00A2092C" w:rsidP="00A2092C">
            <w:pPr>
              <w:jc w:val="center"/>
              <w:rPr>
                <w:rFonts w:ascii="Arial" w:hAnsi="Arial" w:cs="Arial"/>
                <w:sz w:val="20"/>
                <w:szCs w:val="20"/>
                <w:lang w:eastAsia="en-AU"/>
              </w:rPr>
            </w:pPr>
          </w:p>
        </w:tc>
        <w:tc>
          <w:tcPr>
            <w:tcW w:w="1278" w:type="dxa"/>
            <w:vMerge/>
            <w:tcBorders>
              <w:left w:val="single" w:sz="8" w:space="0" w:color="00B2A9"/>
              <w:bottom w:val="single" w:sz="4" w:space="0" w:color="33CCCC"/>
              <w:right w:val="single" w:sz="8" w:space="0" w:color="00B2A9"/>
            </w:tcBorders>
            <w:noWrap/>
            <w:vAlign w:val="center"/>
          </w:tcPr>
          <w:p w14:paraId="24D10186" w14:textId="120738A2" w:rsidR="00A2092C" w:rsidRPr="0085679C" w:rsidRDefault="00A2092C" w:rsidP="00A2092C">
            <w:pPr>
              <w:jc w:val="center"/>
              <w:rPr>
                <w:rFonts w:ascii="Arial" w:hAnsi="Arial" w:cs="Arial"/>
                <w:sz w:val="20"/>
                <w:szCs w:val="20"/>
                <w:lang w:eastAsia="en-AU"/>
              </w:rPr>
            </w:pPr>
          </w:p>
        </w:tc>
        <w:tc>
          <w:tcPr>
            <w:tcW w:w="1693" w:type="dxa"/>
            <w:gridSpan w:val="3"/>
            <w:tcBorders>
              <w:top w:val="nil"/>
              <w:left w:val="nil"/>
              <w:bottom w:val="single" w:sz="8" w:space="0" w:color="00B2A9"/>
              <w:right w:val="single" w:sz="8" w:space="0" w:color="00B2A9"/>
            </w:tcBorders>
            <w:shd w:val="clear" w:color="auto" w:fill="auto"/>
            <w:noWrap/>
            <w:vAlign w:val="center"/>
          </w:tcPr>
          <w:p w14:paraId="01344155" w14:textId="49078ABF"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2/02/2021</w:t>
            </w:r>
          </w:p>
        </w:tc>
        <w:tc>
          <w:tcPr>
            <w:tcW w:w="1099" w:type="dxa"/>
            <w:tcBorders>
              <w:top w:val="nil"/>
              <w:left w:val="nil"/>
              <w:bottom w:val="single" w:sz="8" w:space="0" w:color="00B2A9"/>
              <w:right w:val="single" w:sz="8" w:space="0" w:color="00B2A9"/>
            </w:tcBorders>
            <w:shd w:val="clear" w:color="auto" w:fill="auto"/>
            <w:noWrap/>
            <w:vAlign w:val="center"/>
          </w:tcPr>
          <w:p w14:paraId="4CBB1093" w14:textId="41629D79"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eDNA</w:t>
            </w:r>
          </w:p>
        </w:tc>
        <w:tc>
          <w:tcPr>
            <w:tcW w:w="1221" w:type="dxa"/>
            <w:gridSpan w:val="2"/>
            <w:tcBorders>
              <w:top w:val="nil"/>
              <w:left w:val="nil"/>
              <w:bottom w:val="single" w:sz="8" w:space="0" w:color="00B2A9"/>
              <w:right w:val="single" w:sz="4" w:space="0" w:color="00B2A9"/>
            </w:tcBorders>
            <w:shd w:val="clear" w:color="auto" w:fill="auto"/>
            <w:noWrap/>
            <w:vAlign w:val="center"/>
          </w:tcPr>
          <w:p w14:paraId="3F77C82C" w14:textId="7F400DDC"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3</w:t>
            </w:r>
          </w:p>
        </w:tc>
        <w:tc>
          <w:tcPr>
            <w:tcW w:w="1075" w:type="dxa"/>
            <w:vMerge/>
            <w:tcBorders>
              <w:left w:val="single" w:sz="4" w:space="0" w:color="00B2A9"/>
              <w:right w:val="single" w:sz="4" w:space="0" w:color="00B2A9"/>
            </w:tcBorders>
            <w:noWrap/>
            <w:vAlign w:val="center"/>
          </w:tcPr>
          <w:p w14:paraId="71470D15" w14:textId="77777777" w:rsidR="00A2092C" w:rsidRPr="0085679C" w:rsidRDefault="00A2092C" w:rsidP="00A2092C">
            <w:pPr>
              <w:jc w:val="center"/>
              <w:rPr>
                <w:rFonts w:ascii="Arial" w:hAnsi="Arial" w:cs="Arial"/>
                <w:sz w:val="20"/>
                <w:szCs w:val="20"/>
                <w:lang w:eastAsia="en-AU"/>
              </w:rPr>
            </w:pPr>
          </w:p>
        </w:tc>
      </w:tr>
      <w:tr w:rsidR="00A2092C" w:rsidRPr="0085679C" w14:paraId="2170893C" w14:textId="77777777" w:rsidTr="00D46A2A">
        <w:trPr>
          <w:trHeight w:val="255"/>
        </w:trPr>
        <w:tc>
          <w:tcPr>
            <w:tcW w:w="664" w:type="dxa"/>
            <w:vMerge w:val="restart"/>
            <w:tcBorders>
              <w:top w:val="single" w:sz="4" w:space="0" w:color="33CCCC"/>
              <w:left w:val="single" w:sz="8" w:space="0" w:color="00B2A9"/>
              <w:right w:val="single" w:sz="4" w:space="0" w:color="00B2A9"/>
            </w:tcBorders>
            <w:shd w:val="clear" w:color="auto" w:fill="auto"/>
            <w:noWrap/>
            <w:vAlign w:val="center"/>
          </w:tcPr>
          <w:p w14:paraId="6BF4E0D8" w14:textId="7AD7ADD3" w:rsidR="00A2092C" w:rsidRPr="00A2092C" w:rsidRDefault="00A2092C" w:rsidP="00A2092C">
            <w:pPr>
              <w:jc w:val="center"/>
              <w:rPr>
                <w:rFonts w:ascii="Arial" w:hAnsi="Arial" w:cs="Arial"/>
                <w:sz w:val="18"/>
                <w:szCs w:val="18"/>
                <w:lang w:eastAsia="en-AU"/>
              </w:rPr>
            </w:pPr>
            <w:r w:rsidRPr="00A2092C">
              <w:rPr>
                <w:rFonts w:ascii="Arial" w:hAnsi="Arial" w:cs="Arial"/>
                <w:sz w:val="18"/>
                <w:szCs w:val="18"/>
                <w:lang w:eastAsia="en-AU"/>
              </w:rPr>
              <w:t>52</w:t>
            </w:r>
          </w:p>
        </w:tc>
        <w:tc>
          <w:tcPr>
            <w:tcW w:w="1347" w:type="dxa"/>
            <w:vMerge/>
            <w:tcBorders>
              <w:left w:val="single" w:sz="4" w:space="0" w:color="00B2A9"/>
              <w:right w:val="single" w:sz="4" w:space="0" w:color="00B2A9"/>
            </w:tcBorders>
            <w:noWrap/>
            <w:vAlign w:val="center"/>
          </w:tcPr>
          <w:p w14:paraId="2C62B921" w14:textId="77777777" w:rsidR="00A2092C" w:rsidRPr="0085679C" w:rsidRDefault="00A2092C" w:rsidP="00A2092C">
            <w:pPr>
              <w:jc w:val="center"/>
              <w:rPr>
                <w:rFonts w:ascii="Arial" w:hAnsi="Arial" w:cs="Arial"/>
                <w:sz w:val="20"/>
                <w:szCs w:val="20"/>
                <w:lang w:eastAsia="en-AU"/>
              </w:rPr>
            </w:pPr>
          </w:p>
        </w:tc>
        <w:tc>
          <w:tcPr>
            <w:tcW w:w="1478" w:type="dxa"/>
            <w:gridSpan w:val="2"/>
            <w:vMerge w:val="restart"/>
            <w:tcBorders>
              <w:top w:val="nil"/>
              <w:left w:val="single" w:sz="4" w:space="0" w:color="00B2A9"/>
              <w:right w:val="single" w:sz="8" w:space="0" w:color="00B2A9"/>
            </w:tcBorders>
            <w:noWrap/>
            <w:vAlign w:val="center"/>
          </w:tcPr>
          <w:p w14:paraId="6264E7CD" w14:textId="2ACD603C" w:rsidR="00A2092C" w:rsidRPr="0085679C" w:rsidRDefault="000C3D5D" w:rsidP="00A2092C">
            <w:pPr>
              <w:jc w:val="center"/>
              <w:rPr>
                <w:rFonts w:ascii="Arial" w:hAnsi="Arial" w:cs="Arial"/>
                <w:sz w:val="20"/>
                <w:szCs w:val="20"/>
                <w:lang w:eastAsia="en-AU"/>
              </w:rPr>
            </w:pPr>
            <w:r>
              <w:rPr>
                <w:rFonts w:ascii="Arial" w:hAnsi="Arial" w:cs="Arial"/>
                <w:color w:val="000000"/>
                <w:sz w:val="18"/>
                <w:szCs w:val="18"/>
                <w:lang w:eastAsia="en-AU"/>
              </w:rPr>
              <w:t>–35.</w:t>
            </w:r>
            <w:r w:rsidR="00A2092C" w:rsidRPr="0085679C">
              <w:rPr>
                <w:rFonts w:ascii="Arial" w:hAnsi="Arial" w:cs="Arial"/>
                <w:color w:val="000000"/>
                <w:sz w:val="18"/>
                <w:szCs w:val="18"/>
                <w:lang w:eastAsia="en-AU"/>
              </w:rPr>
              <w:t>711</w:t>
            </w:r>
          </w:p>
        </w:tc>
        <w:tc>
          <w:tcPr>
            <w:tcW w:w="1278" w:type="dxa"/>
            <w:vMerge w:val="restart"/>
            <w:tcBorders>
              <w:top w:val="nil"/>
              <w:left w:val="single" w:sz="8" w:space="0" w:color="00B2A9"/>
              <w:right w:val="single" w:sz="8" w:space="0" w:color="00B2A9"/>
            </w:tcBorders>
            <w:noWrap/>
            <w:vAlign w:val="center"/>
          </w:tcPr>
          <w:p w14:paraId="541D81E2" w14:textId="79036359"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143.9073</w:t>
            </w:r>
          </w:p>
        </w:tc>
        <w:tc>
          <w:tcPr>
            <w:tcW w:w="1693" w:type="dxa"/>
            <w:gridSpan w:val="3"/>
            <w:tcBorders>
              <w:top w:val="nil"/>
              <w:left w:val="nil"/>
              <w:bottom w:val="single" w:sz="8" w:space="0" w:color="00B2A9"/>
              <w:right w:val="single" w:sz="8" w:space="0" w:color="00B2A9"/>
            </w:tcBorders>
            <w:shd w:val="clear" w:color="auto" w:fill="auto"/>
            <w:noWrap/>
            <w:vAlign w:val="center"/>
          </w:tcPr>
          <w:p w14:paraId="0B0C8FD9" w14:textId="61AA1239"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11/11/2020</w:t>
            </w:r>
          </w:p>
        </w:tc>
        <w:tc>
          <w:tcPr>
            <w:tcW w:w="1099" w:type="dxa"/>
            <w:tcBorders>
              <w:top w:val="nil"/>
              <w:left w:val="nil"/>
              <w:bottom w:val="single" w:sz="8" w:space="0" w:color="00B2A9"/>
              <w:right w:val="single" w:sz="8" w:space="0" w:color="00B2A9"/>
            </w:tcBorders>
            <w:shd w:val="clear" w:color="auto" w:fill="auto"/>
            <w:noWrap/>
            <w:vAlign w:val="center"/>
          </w:tcPr>
          <w:p w14:paraId="7BF73C03" w14:textId="797025BE"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BT</w:t>
            </w:r>
          </w:p>
        </w:tc>
        <w:tc>
          <w:tcPr>
            <w:tcW w:w="1221" w:type="dxa"/>
            <w:gridSpan w:val="2"/>
            <w:tcBorders>
              <w:top w:val="nil"/>
              <w:left w:val="nil"/>
              <w:bottom w:val="single" w:sz="8" w:space="0" w:color="00B2A9"/>
              <w:right w:val="single" w:sz="4" w:space="0" w:color="00B2A9"/>
            </w:tcBorders>
            <w:shd w:val="clear" w:color="auto" w:fill="auto"/>
            <w:noWrap/>
            <w:vAlign w:val="center"/>
          </w:tcPr>
          <w:p w14:paraId="56C64A88" w14:textId="5E64EA39"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p>
        </w:tc>
        <w:tc>
          <w:tcPr>
            <w:tcW w:w="1075" w:type="dxa"/>
            <w:vMerge/>
            <w:tcBorders>
              <w:left w:val="single" w:sz="4" w:space="0" w:color="00B2A9"/>
              <w:right w:val="single" w:sz="4" w:space="0" w:color="00B2A9"/>
            </w:tcBorders>
            <w:noWrap/>
            <w:vAlign w:val="center"/>
          </w:tcPr>
          <w:p w14:paraId="10261E99" w14:textId="77777777" w:rsidR="00A2092C" w:rsidRPr="0085679C" w:rsidRDefault="00A2092C" w:rsidP="00A2092C">
            <w:pPr>
              <w:jc w:val="center"/>
              <w:rPr>
                <w:rFonts w:ascii="Arial" w:hAnsi="Arial" w:cs="Arial"/>
                <w:sz w:val="20"/>
                <w:szCs w:val="20"/>
                <w:lang w:eastAsia="en-AU"/>
              </w:rPr>
            </w:pPr>
          </w:p>
        </w:tc>
      </w:tr>
      <w:tr w:rsidR="00A2092C" w:rsidRPr="0085679C" w14:paraId="23D51FAF" w14:textId="77777777" w:rsidTr="00505BAD">
        <w:trPr>
          <w:trHeight w:val="255"/>
        </w:trPr>
        <w:tc>
          <w:tcPr>
            <w:tcW w:w="664" w:type="dxa"/>
            <w:vMerge/>
            <w:tcBorders>
              <w:left w:val="single" w:sz="8" w:space="0" w:color="00B2A9"/>
              <w:bottom w:val="single" w:sz="4" w:space="0" w:color="33CCCC"/>
              <w:right w:val="single" w:sz="4" w:space="0" w:color="00B2A9"/>
            </w:tcBorders>
            <w:noWrap/>
            <w:vAlign w:val="center"/>
          </w:tcPr>
          <w:p w14:paraId="4838B8F7" w14:textId="1DC6DDED"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noWrap/>
            <w:vAlign w:val="center"/>
          </w:tcPr>
          <w:p w14:paraId="431CC5E8" w14:textId="77777777"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bottom w:val="single" w:sz="4" w:space="0" w:color="33CCCC"/>
              <w:right w:val="single" w:sz="8" w:space="0" w:color="00B2A9"/>
            </w:tcBorders>
            <w:noWrap/>
            <w:vAlign w:val="center"/>
          </w:tcPr>
          <w:p w14:paraId="41E125E8" w14:textId="4A082C34" w:rsidR="00A2092C" w:rsidRPr="0085679C" w:rsidRDefault="00A2092C" w:rsidP="00A2092C">
            <w:pPr>
              <w:jc w:val="center"/>
              <w:rPr>
                <w:rFonts w:ascii="Arial" w:hAnsi="Arial" w:cs="Arial"/>
                <w:sz w:val="20"/>
                <w:szCs w:val="20"/>
                <w:lang w:eastAsia="en-AU"/>
              </w:rPr>
            </w:pPr>
          </w:p>
        </w:tc>
        <w:tc>
          <w:tcPr>
            <w:tcW w:w="1278" w:type="dxa"/>
            <w:vMerge/>
            <w:tcBorders>
              <w:left w:val="single" w:sz="8" w:space="0" w:color="00B2A9"/>
              <w:bottom w:val="single" w:sz="4" w:space="0" w:color="33CCCC"/>
              <w:right w:val="single" w:sz="8" w:space="0" w:color="00B2A9"/>
            </w:tcBorders>
            <w:noWrap/>
            <w:vAlign w:val="center"/>
          </w:tcPr>
          <w:p w14:paraId="7577F9D6" w14:textId="7E52D026" w:rsidR="00A2092C" w:rsidRPr="0085679C" w:rsidRDefault="00A2092C" w:rsidP="00A2092C">
            <w:pPr>
              <w:jc w:val="center"/>
              <w:rPr>
                <w:rFonts w:ascii="Arial" w:hAnsi="Arial" w:cs="Arial"/>
                <w:sz w:val="20"/>
                <w:szCs w:val="20"/>
                <w:lang w:eastAsia="en-AU"/>
              </w:rPr>
            </w:pPr>
          </w:p>
        </w:tc>
        <w:tc>
          <w:tcPr>
            <w:tcW w:w="1693" w:type="dxa"/>
            <w:gridSpan w:val="3"/>
            <w:tcBorders>
              <w:top w:val="nil"/>
              <w:left w:val="nil"/>
              <w:bottom w:val="single" w:sz="4" w:space="0" w:color="33CCCC"/>
              <w:right w:val="single" w:sz="8" w:space="0" w:color="00B2A9"/>
            </w:tcBorders>
            <w:shd w:val="clear" w:color="auto" w:fill="auto"/>
            <w:noWrap/>
            <w:vAlign w:val="center"/>
          </w:tcPr>
          <w:p w14:paraId="16B88EAA" w14:textId="607A84D1"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12/11/2020</w:t>
            </w:r>
          </w:p>
        </w:tc>
        <w:tc>
          <w:tcPr>
            <w:tcW w:w="1099" w:type="dxa"/>
            <w:tcBorders>
              <w:top w:val="nil"/>
              <w:left w:val="nil"/>
              <w:bottom w:val="single" w:sz="8" w:space="0" w:color="00B2A9"/>
              <w:right w:val="single" w:sz="8" w:space="0" w:color="00B2A9"/>
            </w:tcBorders>
            <w:shd w:val="clear" w:color="auto" w:fill="auto"/>
            <w:noWrap/>
            <w:vAlign w:val="center"/>
          </w:tcPr>
          <w:p w14:paraId="4145D66A" w14:textId="57462648"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eDNA</w:t>
            </w:r>
          </w:p>
        </w:tc>
        <w:tc>
          <w:tcPr>
            <w:tcW w:w="1221" w:type="dxa"/>
            <w:gridSpan w:val="2"/>
            <w:tcBorders>
              <w:top w:val="nil"/>
              <w:left w:val="nil"/>
              <w:bottom w:val="single" w:sz="8" w:space="0" w:color="00B2A9"/>
              <w:right w:val="single" w:sz="4" w:space="0" w:color="00B2A9"/>
            </w:tcBorders>
            <w:shd w:val="clear" w:color="auto" w:fill="auto"/>
            <w:noWrap/>
            <w:vAlign w:val="center"/>
          </w:tcPr>
          <w:p w14:paraId="2F3F855D" w14:textId="393788A0"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3</w:t>
            </w:r>
          </w:p>
        </w:tc>
        <w:tc>
          <w:tcPr>
            <w:tcW w:w="1075" w:type="dxa"/>
            <w:vMerge/>
            <w:tcBorders>
              <w:left w:val="single" w:sz="4" w:space="0" w:color="00B2A9"/>
              <w:right w:val="single" w:sz="4" w:space="0" w:color="00B2A9"/>
            </w:tcBorders>
            <w:noWrap/>
            <w:vAlign w:val="center"/>
          </w:tcPr>
          <w:p w14:paraId="32EC06FE" w14:textId="77777777" w:rsidR="00A2092C" w:rsidRPr="0085679C" w:rsidRDefault="00A2092C" w:rsidP="00A2092C">
            <w:pPr>
              <w:jc w:val="center"/>
              <w:rPr>
                <w:rFonts w:ascii="Arial" w:hAnsi="Arial" w:cs="Arial"/>
                <w:sz w:val="20"/>
                <w:szCs w:val="20"/>
                <w:lang w:eastAsia="en-AU"/>
              </w:rPr>
            </w:pPr>
          </w:p>
        </w:tc>
      </w:tr>
      <w:tr w:rsidR="00A2092C" w:rsidRPr="0085679C" w14:paraId="5E43C881" w14:textId="77777777" w:rsidTr="00D35C21">
        <w:trPr>
          <w:trHeight w:val="255"/>
        </w:trPr>
        <w:tc>
          <w:tcPr>
            <w:tcW w:w="664" w:type="dxa"/>
            <w:vMerge w:val="restart"/>
            <w:tcBorders>
              <w:top w:val="single" w:sz="4" w:space="0" w:color="33CCCC"/>
              <w:left w:val="single" w:sz="8" w:space="0" w:color="00B2A9"/>
              <w:right w:val="single" w:sz="4" w:space="0" w:color="00B2A9"/>
            </w:tcBorders>
            <w:shd w:val="clear" w:color="auto" w:fill="auto"/>
            <w:noWrap/>
            <w:vAlign w:val="center"/>
          </w:tcPr>
          <w:p w14:paraId="4E1C24CB" w14:textId="713C7F12"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53</w:t>
            </w:r>
          </w:p>
        </w:tc>
        <w:tc>
          <w:tcPr>
            <w:tcW w:w="1347" w:type="dxa"/>
            <w:vMerge/>
            <w:tcBorders>
              <w:left w:val="single" w:sz="4" w:space="0" w:color="00B2A9"/>
              <w:right w:val="single" w:sz="4" w:space="0" w:color="00B2A9"/>
            </w:tcBorders>
            <w:noWrap/>
            <w:vAlign w:val="center"/>
          </w:tcPr>
          <w:p w14:paraId="28BC67D3" w14:textId="77777777" w:rsidR="00A2092C" w:rsidRPr="0085679C" w:rsidRDefault="00A2092C" w:rsidP="00A2092C">
            <w:pPr>
              <w:jc w:val="center"/>
              <w:rPr>
                <w:rFonts w:ascii="Arial" w:hAnsi="Arial" w:cs="Arial"/>
                <w:sz w:val="20"/>
                <w:szCs w:val="20"/>
                <w:lang w:eastAsia="en-AU"/>
              </w:rPr>
            </w:pPr>
          </w:p>
        </w:tc>
        <w:tc>
          <w:tcPr>
            <w:tcW w:w="1478" w:type="dxa"/>
            <w:gridSpan w:val="2"/>
            <w:vMerge w:val="restart"/>
            <w:tcBorders>
              <w:top w:val="nil"/>
              <w:left w:val="single" w:sz="4" w:space="0" w:color="00B2A9"/>
              <w:right w:val="single" w:sz="8" w:space="0" w:color="00B2A9"/>
            </w:tcBorders>
            <w:noWrap/>
            <w:vAlign w:val="center"/>
          </w:tcPr>
          <w:p w14:paraId="5EE7C897" w14:textId="08FF7255" w:rsidR="00A2092C" w:rsidRPr="0085679C" w:rsidRDefault="000C3D5D" w:rsidP="00A2092C">
            <w:pPr>
              <w:jc w:val="center"/>
              <w:rPr>
                <w:rFonts w:ascii="Arial" w:hAnsi="Arial" w:cs="Arial"/>
                <w:sz w:val="20"/>
                <w:szCs w:val="20"/>
                <w:lang w:eastAsia="en-AU"/>
              </w:rPr>
            </w:pPr>
            <w:r>
              <w:rPr>
                <w:rFonts w:ascii="Arial" w:hAnsi="Arial" w:cs="Arial"/>
                <w:color w:val="000000"/>
                <w:sz w:val="18"/>
                <w:szCs w:val="18"/>
                <w:lang w:eastAsia="en-AU"/>
              </w:rPr>
              <w:t>–35.</w:t>
            </w:r>
            <w:r w:rsidR="00A2092C" w:rsidRPr="0085679C">
              <w:rPr>
                <w:rFonts w:ascii="Arial" w:hAnsi="Arial" w:cs="Arial"/>
                <w:color w:val="000000"/>
                <w:sz w:val="18"/>
                <w:szCs w:val="18"/>
                <w:lang w:eastAsia="en-AU"/>
              </w:rPr>
              <w:t>7159</w:t>
            </w:r>
          </w:p>
        </w:tc>
        <w:tc>
          <w:tcPr>
            <w:tcW w:w="1278" w:type="dxa"/>
            <w:vMerge w:val="restart"/>
            <w:tcBorders>
              <w:top w:val="nil"/>
              <w:left w:val="single" w:sz="8" w:space="0" w:color="00B2A9"/>
              <w:right w:val="single" w:sz="8" w:space="0" w:color="00B2A9"/>
            </w:tcBorders>
            <w:noWrap/>
            <w:vAlign w:val="center"/>
          </w:tcPr>
          <w:p w14:paraId="7D0738DF" w14:textId="1E1951B8"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143.9048</w:t>
            </w:r>
          </w:p>
        </w:tc>
        <w:tc>
          <w:tcPr>
            <w:tcW w:w="1693" w:type="dxa"/>
            <w:gridSpan w:val="3"/>
            <w:vMerge w:val="restart"/>
            <w:tcBorders>
              <w:top w:val="single" w:sz="4" w:space="0" w:color="33CCCC"/>
              <w:left w:val="single" w:sz="8" w:space="0" w:color="00B2A9"/>
              <w:right w:val="single" w:sz="8" w:space="0" w:color="00B2A9"/>
            </w:tcBorders>
            <w:shd w:val="clear" w:color="auto" w:fill="auto"/>
            <w:noWrap/>
            <w:vAlign w:val="center"/>
          </w:tcPr>
          <w:p w14:paraId="191DB20F" w14:textId="394F8B7D"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11/11/2020</w:t>
            </w:r>
          </w:p>
        </w:tc>
        <w:tc>
          <w:tcPr>
            <w:tcW w:w="1099" w:type="dxa"/>
            <w:tcBorders>
              <w:top w:val="nil"/>
              <w:left w:val="nil"/>
              <w:bottom w:val="single" w:sz="8" w:space="0" w:color="00B2A9"/>
              <w:right w:val="single" w:sz="8" w:space="0" w:color="00B2A9"/>
            </w:tcBorders>
            <w:shd w:val="clear" w:color="auto" w:fill="auto"/>
            <w:noWrap/>
            <w:vAlign w:val="center"/>
          </w:tcPr>
          <w:p w14:paraId="2344A46B" w14:textId="305CAFD3"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FN</w:t>
            </w:r>
          </w:p>
        </w:tc>
        <w:tc>
          <w:tcPr>
            <w:tcW w:w="1221" w:type="dxa"/>
            <w:gridSpan w:val="2"/>
            <w:tcBorders>
              <w:top w:val="nil"/>
              <w:left w:val="nil"/>
              <w:bottom w:val="single" w:sz="8" w:space="0" w:color="00B2A9"/>
              <w:right w:val="single" w:sz="4" w:space="0" w:color="00B2A9"/>
            </w:tcBorders>
            <w:shd w:val="clear" w:color="auto" w:fill="auto"/>
            <w:noWrap/>
            <w:vAlign w:val="center"/>
          </w:tcPr>
          <w:p w14:paraId="1B6474D7" w14:textId="6ED208CB"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8</w:t>
            </w:r>
          </w:p>
        </w:tc>
        <w:tc>
          <w:tcPr>
            <w:tcW w:w="1075" w:type="dxa"/>
            <w:vMerge/>
            <w:tcBorders>
              <w:left w:val="single" w:sz="4" w:space="0" w:color="00B2A9"/>
              <w:right w:val="single" w:sz="4" w:space="0" w:color="00B2A9"/>
            </w:tcBorders>
            <w:noWrap/>
            <w:vAlign w:val="center"/>
          </w:tcPr>
          <w:p w14:paraId="77E31905" w14:textId="77777777" w:rsidR="00A2092C" w:rsidRPr="0085679C" w:rsidRDefault="00A2092C" w:rsidP="00A2092C">
            <w:pPr>
              <w:jc w:val="center"/>
              <w:rPr>
                <w:rFonts w:ascii="Arial" w:hAnsi="Arial" w:cs="Arial"/>
                <w:sz w:val="20"/>
                <w:szCs w:val="20"/>
                <w:lang w:eastAsia="en-AU"/>
              </w:rPr>
            </w:pPr>
          </w:p>
        </w:tc>
      </w:tr>
      <w:tr w:rsidR="00A2092C" w:rsidRPr="0085679C" w14:paraId="2E048DB4" w14:textId="77777777" w:rsidTr="00457A94">
        <w:trPr>
          <w:trHeight w:val="255"/>
        </w:trPr>
        <w:tc>
          <w:tcPr>
            <w:tcW w:w="664" w:type="dxa"/>
            <w:vMerge/>
            <w:tcBorders>
              <w:left w:val="single" w:sz="8" w:space="0" w:color="00B2A9"/>
              <w:right w:val="single" w:sz="4" w:space="0" w:color="00B2A9"/>
            </w:tcBorders>
            <w:noWrap/>
            <w:vAlign w:val="center"/>
          </w:tcPr>
          <w:p w14:paraId="6D330A50" w14:textId="77777777"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right w:val="single" w:sz="4" w:space="0" w:color="00B2A9"/>
            </w:tcBorders>
            <w:noWrap/>
            <w:vAlign w:val="center"/>
          </w:tcPr>
          <w:p w14:paraId="5A1F9F90" w14:textId="77777777"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right w:val="single" w:sz="8" w:space="0" w:color="00B2A9"/>
            </w:tcBorders>
            <w:noWrap/>
            <w:vAlign w:val="center"/>
          </w:tcPr>
          <w:p w14:paraId="0A3944F0" w14:textId="77777777" w:rsidR="00A2092C" w:rsidRPr="0085679C" w:rsidRDefault="00A2092C" w:rsidP="00A2092C">
            <w:pPr>
              <w:jc w:val="center"/>
              <w:rPr>
                <w:rFonts w:ascii="Arial" w:hAnsi="Arial" w:cs="Arial"/>
                <w:sz w:val="20"/>
                <w:szCs w:val="20"/>
                <w:lang w:eastAsia="en-AU"/>
              </w:rPr>
            </w:pPr>
          </w:p>
        </w:tc>
        <w:tc>
          <w:tcPr>
            <w:tcW w:w="1278" w:type="dxa"/>
            <w:vMerge/>
            <w:tcBorders>
              <w:left w:val="single" w:sz="8" w:space="0" w:color="00B2A9"/>
              <w:right w:val="single" w:sz="8" w:space="0" w:color="00B2A9"/>
            </w:tcBorders>
            <w:noWrap/>
            <w:vAlign w:val="center"/>
          </w:tcPr>
          <w:p w14:paraId="521654B2" w14:textId="77777777" w:rsidR="00A2092C" w:rsidRPr="0085679C" w:rsidRDefault="00A2092C" w:rsidP="00A2092C">
            <w:pPr>
              <w:jc w:val="center"/>
              <w:rPr>
                <w:rFonts w:ascii="Arial" w:hAnsi="Arial" w:cs="Arial"/>
                <w:sz w:val="20"/>
                <w:szCs w:val="20"/>
                <w:lang w:eastAsia="en-AU"/>
              </w:rPr>
            </w:pPr>
          </w:p>
        </w:tc>
        <w:tc>
          <w:tcPr>
            <w:tcW w:w="1693" w:type="dxa"/>
            <w:gridSpan w:val="3"/>
            <w:vMerge/>
            <w:tcBorders>
              <w:left w:val="single" w:sz="8" w:space="0" w:color="00B2A9"/>
              <w:bottom w:val="single" w:sz="8" w:space="0" w:color="00B2A9"/>
              <w:right w:val="single" w:sz="8" w:space="0" w:color="00B2A9"/>
            </w:tcBorders>
            <w:noWrap/>
            <w:vAlign w:val="center"/>
          </w:tcPr>
          <w:p w14:paraId="3DBC22A1" w14:textId="77777777" w:rsidR="00A2092C" w:rsidRPr="0085679C" w:rsidRDefault="00A2092C" w:rsidP="00A2092C">
            <w:pPr>
              <w:jc w:val="center"/>
              <w:rPr>
                <w:rFonts w:ascii="Arial" w:hAnsi="Arial" w:cs="Arial"/>
                <w:sz w:val="20"/>
                <w:szCs w:val="20"/>
                <w:lang w:eastAsia="en-AU"/>
              </w:rPr>
            </w:pPr>
          </w:p>
        </w:tc>
        <w:tc>
          <w:tcPr>
            <w:tcW w:w="1099" w:type="dxa"/>
            <w:tcBorders>
              <w:top w:val="nil"/>
              <w:left w:val="nil"/>
              <w:bottom w:val="single" w:sz="8" w:space="0" w:color="00B2A9"/>
              <w:right w:val="single" w:sz="8" w:space="0" w:color="00B2A9"/>
            </w:tcBorders>
            <w:shd w:val="clear" w:color="auto" w:fill="auto"/>
            <w:noWrap/>
            <w:vAlign w:val="center"/>
          </w:tcPr>
          <w:p w14:paraId="75895EE4" w14:textId="0AA8371B"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BT</w:t>
            </w:r>
          </w:p>
        </w:tc>
        <w:tc>
          <w:tcPr>
            <w:tcW w:w="1221" w:type="dxa"/>
            <w:gridSpan w:val="2"/>
            <w:tcBorders>
              <w:top w:val="nil"/>
              <w:left w:val="nil"/>
              <w:bottom w:val="single" w:sz="8" w:space="0" w:color="00B2A9"/>
              <w:right w:val="single" w:sz="4" w:space="0" w:color="00B2A9"/>
            </w:tcBorders>
            <w:shd w:val="clear" w:color="auto" w:fill="auto"/>
            <w:noWrap/>
            <w:vAlign w:val="center"/>
          </w:tcPr>
          <w:p w14:paraId="320A39F4" w14:textId="7256B4E3"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10</w:t>
            </w:r>
          </w:p>
        </w:tc>
        <w:tc>
          <w:tcPr>
            <w:tcW w:w="1075" w:type="dxa"/>
            <w:vMerge/>
            <w:tcBorders>
              <w:left w:val="single" w:sz="4" w:space="0" w:color="00B2A9"/>
              <w:bottom w:val="single" w:sz="8" w:space="0" w:color="00B2A9"/>
              <w:right w:val="single" w:sz="4" w:space="0" w:color="00B2A9"/>
            </w:tcBorders>
            <w:noWrap/>
            <w:vAlign w:val="center"/>
          </w:tcPr>
          <w:p w14:paraId="4D5E197C" w14:textId="77777777" w:rsidR="00A2092C" w:rsidRPr="0085679C" w:rsidRDefault="00A2092C" w:rsidP="00A2092C">
            <w:pPr>
              <w:jc w:val="center"/>
              <w:rPr>
                <w:rFonts w:ascii="Arial" w:hAnsi="Arial" w:cs="Arial"/>
                <w:sz w:val="20"/>
                <w:szCs w:val="20"/>
                <w:lang w:eastAsia="en-AU"/>
              </w:rPr>
            </w:pPr>
          </w:p>
        </w:tc>
      </w:tr>
      <w:tr w:rsidR="00A2092C" w:rsidRPr="0085679C" w14:paraId="65A9B6EE" w14:textId="77777777" w:rsidTr="00C855D1">
        <w:trPr>
          <w:trHeight w:val="255"/>
        </w:trPr>
        <w:tc>
          <w:tcPr>
            <w:tcW w:w="664" w:type="dxa"/>
            <w:vMerge/>
            <w:tcBorders>
              <w:left w:val="single" w:sz="8" w:space="0" w:color="00B2A9"/>
              <w:bottom w:val="single" w:sz="8" w:space="0" w:color="00B2A9"/>
              <w:right w:val="single" w:sz="4" w:space="0" w:color="00B2A9"/>
            </w:tcBorders>
            <w:noWrap/>
            <w:vAlign w:val="center"/>
          </w:tcPr>
          <w:p w14:paraId="78624AAE" w14:textId="77777777" w:rsidR="00A2092C" w:rsidRPr="0085679C" w:rsidRDefault="00A2092C" w:rsidP="00A2092C">
            <w:pPr>
              <w:jc w:val="center"/>
              <w:rPr>
                <w:rFonts w:ascii="Arial" w:hAnsi="Arial" w:cs="Arial"/>
                <w:sz w:val="20"/>
                <w:szCs w:val="20"/>
                <w:lang w:eastAsia="en-AU"/>
              </w:rPr>
            </w:pPr>
          </w:p>
        </w:tc>
        <w:tc>
          <w:tcPr>
            <w:tcW w:w="1347" w:type="dxa"/>
            <w:vMerge/>
            <w:tcBorders>
              <w:left w:val="single" w:sz="4" w:space="0" w:color="00B2A9"/>
              <w:bottom w:val="single" w:sz="8" w:space="0" w:color="00B2A9"/>
              <w:right w:val="single" w:sz="4" w:space="0" w:color="00B2A9"/>
            </w:tcBorders>
            <w:noWrap/>
            <w:vAlign w:val="center"/>
          </w:tcPr>
          <w:p w14:paraId="6DD7F2B7" w14:textId="77777777" w:rsidR="00A2092C" w:rsidRPr="0085679C" w:rsidRDefault="00A2092C" w:rsidP="00A2092C">
            <w:pPr>
              <w:jc w:val="center"/>
              <w:rPr>
                <w:rFonts w:ascii="Arial" w:hAnsi="Arial" w:cs="Arial"/>
                <w:sz w:val="20"/>
                <w:szCs w:val="20"/>
                <w:lang w:eastAsia="en-AU"/>
              </w:rPr>
            </w:pPr>
          </w:p>
        </w:tc>
        <w:tc>
          <w:tcPr>
            <w:tcW w:w="1478" w:type="dxa"/>
            <w:gridSpan w:val="2"/>
            <w:vMerge/>
            <w:tcBorders>
              <w:left w:val="single" w:sz="4" w:space="0" w:color="00B2A9"/>
              <w:bottom w:val="single" w:sz="8" w:space="0" w:color="00B2A9"/>
              <w:right w:val="single" w:sz="8" w:space="0" w:color="00B2A9"/>
            </w:tcBorders>
            <w:noWrap/>
            <w:vAlign w:val="center"/>
          </w:tcPr>
          <w:p w14:paraId="108739EA" w14:textId="77777777" w:rsidR="00A2092C" w:rsidRPr="0085679C" w:rsidRDefault="00A2092C" w:rsidP="00A2092C">
            <w:pPr>
              <w:jc w:val="center"/>
              <w:rPr>
                <w:rFonts w:ascii="Arial" w:hAnsi="Arial" w:cs="Arial"/>
                <w:sz w:val="20"/>
                <w:szCs w:val="20"/>
                <w:lang w:eastAsia="en-AU"/>
              </w:rPr>
            </w:pPr>
          </w:p>
        </w:tc>
        <w:tc>
          <w:tcPr>
            <w:tcW w:w="1278" w:type="dxa"/>
            <w:vMerge/>
            <w:tcBorders>
              <w:left w:val="single" w:sz="8" w:space="0" w:color="00B2A9"/>
              <w:bottom w:val="single" w:sz="8" w:space="0" w:color="00B2A9"/>
              <w:right w:val="single" w:sz="8" w:space="0" w:color="00B2A9"/>
            </w:tcBorders>
            <w:noWrap/>
            <w:vAlign w:val="center"/>
          </w:tcPr>
          <w:p w14:paraId="2EC57AFC" w14:textId="77777777" w:rsidR="00A2092C" w:rsidRPr="0085679C" w:rsidRDefault="00A2092C" w:rsidP="00A2092C">
            <w:pPr>
              <w:jc w:val="center"/>
              <w:rPr>
                <w:rFonts w:ascii="Arial" w:hAnsi="Arial" w:cs="Arial"/>
                <w:sz w:val="20"/>
                <w:szCs w:val="20"/>
                <w:lang w:eastAsia="en-AU"/>
              </w:rPr>
            </w:pPr>
          </w:p>
        </w:tc>
        <w:tc>
          <w:tcPr>
            <w:tcW w:w="1693" w:type="dxa"/>
            <w:gridSpan w:val="3"/>
            <w:tcBorders>
              <w:top w:val="nil"/>
              <w:left w:val="nil"/>
              <w:bottom w:val="single" w:sz="8" w:space="0" w:color="00B2A9"/>
              <w:right w:val="single" w:sz="8" w:space="0" w:color="00B2A9"/>
            </w:tcBorders>
            <w:shd w:val="clear" w:color="auto" w:fill="auto"/>
            <w:noWrap/>
            <w:vAlign w:val="center"/>
          </w:tcPr>
          <w:p w14:paraId="690BD921" w14:textId="0034C8FF"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12/11/2020</w:t>
            </w:r>
          </w:p>
        </w:tc>
        <w:tc>
          <w:tcPr>
            <w:tcW w:w="1099" w:type="dxa"/>
            <w:tcBorders>
              <w:top w:val="nil"/>
              <w:left w:val="nil"/>
              <w:bottom w:val="single" w:sz="8" w:space="0" w:color="00B2A9"/>
              <w:right w:val="single" w:sz="8" w:space="0" w:color="00B2A9"/>
            </w:tcBorders>
            <w:shd w:val="clear" w:color="auto" w:fill="auto"/>
            <w:noWrap/>
            <w:vAlign w:val="center"/>
          </w:tcPr>
          <w:p w14:paraId="0695C10D" w14:textId="040F88FA" w:rsidR="00A2092C" w:rsidRPr="0085679C" w:rsidRDefault="00A2092C" w:rsidP="00A2092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1221" w:type="dxa"/>
            <w:gridSpan w:val="2"/>
            <w:tcBorders>
              <w:top w:val="nil"/>
              <w:left w:val="nil"/>
              <w:bottom w:val="single" w:sz="8" w:space="0" w:color="00B2A9"/>
              <w:right w:val="single" w:sz="8" w:space="0" w:color="00B2A9"/>
            </w:tcBorders>
            <w:shd w:val="clear" w:color="auto" w:fill="auto"/>
            <w:noWrap/>
            <w:vAlign w:val="center"/>
          </w:tcPr>
          <w:p w14:paraId="3A1BBF14" w14:textId="630683FC" w:rsidR="00A2092C" w:rsidRPr="0085679C" w:rsidRDefault="00A2092C" w:rsidP="00A2092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075" w:type="dxa"/>
            <w:tcBorders>
              <w:top w:val="nil"/>
              <w:left w:val="nil"/>
              <w:bottom w:val="single" w:sz="8" w:space="0" w:color="00B2A9"/>
              <w:right w:val="single" w:sz="8" w:space="0" w:color="00B2A9"/>
            </w:tcBorders>
            <w:shd w:val="clear" w:color="auto" w:fill="auto"/>
            <w:noWrap/>
            <w:vAlign w:val="center"/>
          </w:tcPr>
          <w:p w14:paraId="557E3450" w14:textId="0C02465C" w:rsidR="00A2092C" w:rsidRPr="0085679C" w:rsidRDefault="00A2092C" w:rsidP="00A2092C">
            <w:pPr>
              <w:jc w:val="center"/>
              <w:rPr>
                <w:rFonts w:ascii="Arial" w:hAnsi="Arial" w:cs="Arial"/>
                <w:sz w:val="20"/>
                <w:szCs w:val="20"/>
                <w:lang w:eastAsia="en-AU"/>
              </w:rPr>
            </w:pPr>
            <w:r w:rsidRPr="0085679C">
              <w:rPr>
                <w:rFonts w:ascii="Arial" w:hAnsi="Arial" w:cs="Arial"/>
                <w:color w:val="000000"/>
                <w:sz w:val="18"/>
                <w:szCs w:val="18"/>
                <w:lang w:eastAsia="en-AU"/>
              </w:rPr>
              <w:t>n/a</w:t>
            </w:r>
          </w:p>
        </w:tc>
      </w:tr>
    </w:tbl>
    <w:p w14:paraId="33550EA3" w14:textId="77777777" w:rsidR="0085679C" w:rsidRPr="0085679C" w:rsidRDefault="0085679C" w:rsidP="0085679C">
      <w:pPr>
        <w:spacing w:after="120"/>
        <w:rPr>
          <w:rFonts w:ascii="Arial" w:hAnsi="Arial" w:cs="Arial"/>
          <w:sz w:val="16"/>
          <w:szCs w:val="16"/>
        </w:rPr>
      </w:pPr>
      <w:r w:rsidRPr="0085679C">
        <w:rPr>
          <w:rFonts w:ascii="Arial" w:hAnsi="Arial" w:cs="Arial"/>
          <w:sz w:val="16"/>
          <w:szCs w:val="16"/>
        </w:rPr>
        <w:t xml:space="preserve">eDNA = eDNA water sample collected, FN = double-wing fine mesh fyke net, BT= bait trap, EF/BP = backpack </w:t>
      </w:r>
      <w:proofErr w:type="spellStart"/>
      <w:r w:rsidRPr="0085679C">
        <w:rPr>
          <w:rFonts w:ascii="Arial" w:hAnsi="Arial" w:cs="Arial"/>
          <w:sz w:val="16"/>
          <w:szCs w:val="16"/>
        </w:rPr>
        <w:t>electrofisher</w:t>
      </w:r>
      <w:proofErr w:type="spellEnd"/>
    </w:p>
    <w:p w14:paraId="52F48EC6" w14:textId="77777777" w:rsidR="0085679C" w:rsidRPr="0085679C" w:rsidRDefault="0085679C" w:rsidP="0085679C">
      <w:pPr>
        <w:spacing w:after="120"/>
        <w:rPr>
          <w:rFonts w:ascii="Arial" w:hAnsi="Arial" w:cs="Arial"/>
          <w:b/>
          <w:bCs/>
          <w:sz w:val="20"/>
        </w:rPr>
      </w:pPr>
      <w:r w:rsidRPr="0085679C">
        <w:rPr>
          <w:rFonts w:ascii="Arial" w:hAnsi="Arial" w:cs="Arial"/>
          <w:b/>
          <w:bCs/>
          <w:sz w:val="20"/>
        </w:rPr>
        <w:lastRenderedPageBreak/>
        <w:t>Table A1 Cont’d</w:t>
      </w:r>
    </w:p>
    <w:tbl>
      <w:tblPr>
        <w:tblW w:w="9737" w:type="dxa"/>
        <w:tblInd w:w="118" w:type="dxa"/>
        <w:tblLook w:val="04A0" w:firstRow="1" w:lastRow="0" w:firstColumn="1" w:lastColumn="0" w:noHBand="0" w:noVBand="1"/>
      </w:tblPr>
      <w:tblGrid>
        <w:gridCol w:w="562"/>
        <w:gridCol w:w="1222"/>
        <w:gridCol w:w="1496"/>
        <w:gridCol w:w="1226"/>
        <w:gridCol w:w="1632"/>
        <w:gridCol w:w="1507"/>
        <w:gridCol w:w="992"/>
        <w:gridCol w:w="1100"/>
      </w:tblGrid>
      <w:tr w:rsidR="0085679C" w:rsidRPr="0085679C" w14:paraId="7528DBBD" w14:textId="77777777" w:rsidTr="0085679C">
        <w:trPr>
          <w:trHeight w:val="315"/>
        </w:trPr>
        <w:tc>
          <w:tcPr>
            <w:tcW w:w="562" w:type="dxa"/>
            <w:tcBorders>
              <w:top w:val="single" w:sz="8" w:space="0" w:color="auto"/>
              <w:left w:val="single" w:sz="8" w:space="0" w:color="00B2A9"/>
              <w:bottom w:val="single" w:sz="8" w:space="0" w:color="auto"/>
              <w:right w:val="single" w:sz="8" w:space="0" w:color="00B2A9"/>
            </w:tcBorders>
            <w:shd w:val="clear" w:color="000000" w:fill="00B2A9"/>
            <w:noWrap/>
            <w:vAlign w:val="center"/>
            <w:hideMark/>
          </w:tcPr>
          <w:p w14:paraId="0B162BE2"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Site</w:t>
            </w:r>
          </w:p>
        </w:tc>
        <w:tc>
          <w:tcPr>
            <w:tcW w:w="1222" w:type="dxa"/>
            <w:tcBorders>
              <w:top w:val="single" w:sz="8" w:space="0" w:color="auto"/>
              <w:left w:val="nil"/>
              <w:bottom w:val="single" w:sz="8" w:space="0" w:color="auto"/>
              <w:right w:val="single" w:sz="8" w:space="0" w:color="00B2A9"/>
            </w:tcBorders>
            <w:shd w:val="clear" w:color="000000" w:fill="00B2A9"/>
            <w:noWrap/>
            <w:vAlign w:val="center"/>
            <w:hideMark/>
          </w:tcPr>
          <w:p w14:paraId="6C9E2A6E"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Waterbody</w:t>
            </w:r>
          </w:p>
        </w:tc>
        <w:tc>
          <w:tcPr>
            <w:tcW w:w="1496" w:type="dxa"/>
            <w:tcBorders>
              <w:top w:val="single" w:sz="8" w:space="0" w:color="auto"/>
              <w:left w:val="nil"/>
              <w:bottom w:val="single" w:sz="8" w:space="0" w:color="auto"/>
              <w:right w:val="single" w:sz="8" w:space="0" w:color="00B2A9"/>
            </w:tcBorders>
            <w:shd w:val="clear" w:color="000000" w:fill="00B2A9"/>
            <w:noWrap/>
            <w:vAlign w:val="center"/>
            <w:hideMark/>
          </w:tcPr>
          <w:p w14:paraId="0ACEBA0C"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Latitude</w:t>
            </w:r>
          </w:p>
        </w:tc>
        <w:tc>
          <w:tcPr>
            <w:tcW w:w="1226" w:type="dxa"/>
            <w:tcBorders>
              <w:top w:val="single" w:sz="8" w:space="0" w:color="auto"/>
              <w:left w:val="nil"/>
              <w:bottom w:val="single" w:sz="8" w:space="0" w:color="auto"/>
              <w:right w:val="single" w:sz="8" w:space="0" w:color="00B2A9"/>
            </w:tcBorders>
            <w:shd w:val="clear" w:color="000000" w:fill="00B2A9"/>
            <w:noWrap/>
            <w:vAlign w:val="center"/>
            <w:hideMark/>
          </w:tcPr>
          <w:p w14:paraId="37C40A0B"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Longitude</w:t>
            </w:r>
          </w:p>
        </w:tc>
        <w:tc>
          <w:tcPr>
            <w:tcW w:w="1632" w:type="dxa"/>
            <w:tcBorders>
              <w:top w:val="single" w:sz="8" w:space="0" w:color="auto"/>
              <w:left w:val="nil"/>
              <w:bottom w:val="single" w:sz="8" w:space="0" w:color="auto"/>
              <w:right w:val="single" w:sz="8" w:space="0" w:color="00B2A9"/>
            </w:tcBorders>
            <w:shd w:val="clear" w:color="000000" w:fill="00B2A9"/>
            <w:noWrap/>
            <w:vAlign w:val="center"/>
            <w:hideMark/>
          </w:tcPr>
          <w:p w14:paraId="76C21DDC"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Date sampled</w:t>
            </w:r>
          </w:p>
        </w:tc>
        <w:tc>
          <w:tcPr>
            <w:tcW w:w="1507" w:type="dxa"/>
            <w:tcBorders>
              <w:top w:val="single" w:sz="8" w:space="0" w:color="auto"/>
              <w:left w:val="nil"/>
              <w:bottom w:val="single" w:sz="8" w:space="0" w:color="auto"/>
              <w:right w:val="single" w:sz="8" w:space="0" w:color="00B2A9"/>
            </w:tcBorders>
            <w:shd w:val="clear" w:color="000000" w:fill="00B2A9"/>
            <w:noWrap/>
            <w:vAlign w:val="center"/>
            <w:hideMark/>
          </w:tcPr>
          <w:p w14:paraId="10008746"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Gear/method</w:t>
            </w:r>
          </w:p>
        </w:tc>
        <w:tc>
          <w:tcPr>
            <w:tcW w:w="992" w:type="dxa"/>
            <w:tcBorders>
              <w:top w:val="single" w:sz="8" w:space="0" w:color="auto"/>
              <w:left w:val="nil"/>
              <w:bottom w:val="single" w:sz="8" w:space="0" w:color="auto"/>
              <w:right w:val="single" w:sz="8" w:space="0" w:color="00B2A9"/>
            </w:tcBorders>
            <w:shd w:val="clear" w:color="000000" w:fill="00B2A9"/>
            <w:noWrap/>
            <w:vAlign w:val="center"/>
            <w:hideMark/>
          </w:tcPr>
          <w:p w14:paraId="7F522FC3"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 xml:space="preserve">Number of </w:t>
            </w:r>
            <w:proofErr w:type="gramStart"/>
            <w:r w:rsidRPr="0085679C">
              <w:rPr>
                <w:rFonts w:ascii="Arial" w:hAnsi="Arial" w:cs="Arial"/>
                <w:b/>
                <w:bCs/>
                <w:color w:val="FFFFFF" w:themeColor="background1"/>
                <w:sz w:val="18"/>
                <w:szCs w:val="18"/>
                <w:lang w:eastAsia="en-AU"/>
              </w:rPr>
              <w:t>gear</w:t>
            </w:r>
            <w:proofErr w:type="gramEnd"/>
            <w:r w:rsidRPr="0085679C">
              <w:rPr>
                <w:rFonts w:ascii="Arial" w:hAnsi="Arial" w:cs="Arial"/>
                <w:b/>
                <w:bCs/>
                <w:color w:val="FFFFFF" w:themeColor="background1"/>
                <w:sz w:val="18"/>
                <w:szCs w:val="18"/>
                <w:lang w:eastAsia="en-AU"/>
              </w:rPr>
              <w:t xml:space="preserve"> used</w:t>
            </w:r>
          </w:p>
        </w:tc>
        <w:tc>
          <w:tcPr>
            <w:tcW w:w="1100" w:type="dxa"/>
            <w:tcBorders>
              <w:top w:val="single" w:sz="8" w:space="0" w:color="auto"/>
              <w:left w:val="nil"/>
              <w:bottom w:val="single" w:sz="8" w:space="0" w:color="auto"/>
              <w:right w:val="single" w:sz="8" w:space="0" w:color="00B2A9"/>
            </w:tcBorders>
            <w:shd w:val="clear" w:color="000000" w:fill="00B2A9"/>
            <w:noWrap/>
            <w:vAlign w:val="center"/>
            <w:hideMark/>
          </w:tcPr>
          <w:p w14:paraId="0EFF59E8" w14:textId="77777777" w:rsidR="0085679C" w:rsidRPr="0085679C" w:rsidRDefault="0085679C" w:rsidP="0085679C">
            <w:pPr>
              <w:jc w:val="center"/>
              <w:rPr>
                <w:rFonts w:ascii="Arial" w:hAnsi="Arial" w:cs="Arial"/>
                <w:b/>
                <w:bCs/>
                <w:color w:val="FFFFFF" w:themeColor="background1"/>
                <w:sz w:val="18"/>
                <w:szCs w:val="18"/>
                <w:lang w:eastAsia="en-AU"/>
              </w:rPr>
            </w:pPr>
            <w:r w:rsidRPr="0085679C">
              <w:rPr>
                <w:rFonts w:ascii="Arial" w:hAnsi="Arial" w:cs="Arial"/>
                <w:b/>
                <w:bCs/>
                <w:color w:val="FFFFFF" w:themeColor="background1"/>
                <w:sz w:val="18"/>
                <w:szCs w:val="18"/>
                <w:lang w:eastAsia="en-AU"/>
              </w:rPr>
              <w:t>Soak time (min)</w:t>
            </w:r>
          </w:p>
        </w:tc>
      </w:tr>
      <w:tr w:rsidR="0085679C" w:rsidRPr="0085679C" w14:paraId="2FA52009" w14:textId="77777777" w:rsidTr="0085679C">
        <w:trPr>
          <w:trHeight w:val="60"/>
        </w:trPr>
        <w:tc>
          <w:tcPr>
            <w:tcW w:w="562"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501243E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54</w:t>
            </w:r>
          </w:p>
        </w:tc>
        <w:tc>
          <w:tcPr>
            <w:tcW w:w="1222"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67C32E4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Loddon River</w:t>
            </w:r>
          </w:p>
        </w:tc>
        <w:tc>
          <w:tcPr>
            <w:tcW w:w="1496"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45D28F2A" w14:textId="4AD1E585"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7226</w:t>
            </w:r>
          </w:p>
        </w:tc>
        <w:tc>
          <w:tcPr>
            <w:tcW w:w="1226"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39CB1B6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143.9077</w:t>
            </w:r>
          </w:p>
        </w:tc>
        <w:tc>
          <w:tcPr>
            <w:tcW w:w="1632" w:type="dxa"/>
            <w:vMerge w:val="restart"/>
            <w:tcBorders>
              <w:top w:val="single" w:sz="8" w:space="0" w:color="auto"/>
              <w:left w:val="single" w:sz="8" w:space="0" w:color="00B2A9"/>
              <w:bottom w:val="single" w:sz="8" w:space="0" w:color="00B2A9"/>
              <w:right w:val="single" w:sz="8" w:space="0" w:color="00B2A9"/>
            </w:tcBorders>
            <w:shd w:val="clear" w:color="auto" w:fill="auto"/>
            <w:noWrap/>
            <w:vAlign w:val="center"/>
            <w:hideMark/>
          </w:tcPr>
          <w:p w14:paraId="3FE6C310" w14:textId="6E6E9C62"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10/11/2020</w:t>
            </w:r>
          </w:p>
        </w:tc>
        <w:tc>
          <w:tcPr>
            <w:tcW w:w="1507" w:type="dxa"/>
            <w:tcBorders>
              <w:top w:val="single" w:sz="8" w:space="0" w:color="auto"/>
              <w:left w:val="nil"/>
              <w:bottom w:val="single" w:sz="8" w:space="0" w:color="00B2A9"/>
              <w:right w:val="single" w:sz="8" w:space="0" w:color="00B2A9"/>
            </w:tcBorders>
            <w:shd w:val="clear" w:color="auto" w:fill="auto"/>
            <w:noWrap/>
            <w:vAlign w:val="center"/>
            <w:hideMark/>
          </w:tcPr>
          <w:p w14:paraId="12D620B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DN</w:t>
            </w:r>
          </w:p>
        </w:tc>
        <w:tc>
          <w:tcPr>
            <w:tcW w:w="992" w:type="dxa"/>
            <w:tcBorders>
              <w:top w:val="single" w:sz="8" w:space="0" w:color="auto"/>
              <w:left w:val="nil"/>
              <w:bottom w:val="single" w:sz="8" w:space="0" w:color="00B2A9"/>
              <w:right w:val="single" w:sz="8" w:space="0" w:color="00B2A9"/>
            </w:tcBorders>
            <w:shd w:val="clear" w:color="auto" w:fill="auto"/>
            <w:noWrap/>
            <w:vAlign w:val="center"/>
            <w:hideMark/>
          </w:tcPr>
          <w:p w14:paraId="3BB1050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1100" w:type="dxa"/>
            <w:tcBorders>
              <w:top w:val="single" w:sz="8" w:space="0" w:color="auto"/>
              <w:left w:val="nil"/>
              <w:bottom w:val="single" w:sz="8" w:space="0" w:color="00B2A9"/>
              <w:right w:val="single" w:sz="8" w:space="0" w:color="00B2A9"/>
            </w:tcBorders>
            <w:shd w:val="clear" w:color="auto" w:fill="auto"/>
            <w:noWrap/>
            <w:vAlign w:val="center"/>
            <w:hideMark/>
          </w:tcPr>
          <w:p w14:paraId="111A0E5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r>
      <w:tr w:rsidR="0085679C" w:rsidRPr="0085679C" w14:paraId="385A2A2D" w14:textId="77777777" w:rsidTr="0085679C">
        <w:trPr>
          <w:trHeight w:val="81"/>
        </w:trPr>
        <w:tc>
          <w:tcPr>
            <w:tcW w:w="562" w:type="dxa"/>
            <w:vMerge/>
            <w:tcBorders>
              <w:top w:val="single" w:sz="8" w:space="0" w:color="auto"/>
              <w:left w:val="single" w:sz="8" w:space="0" w:color="00B2A9"/>
              <w:bottom w:val="single" w:sz="8" w:space="0" w:color="00B2A9"/>
              <w:right w:val="single" w:sz="8" w:space="0" w:color="00B2A9"/>
            </w:tcBorders>
            <w:vAlign w:val="center"/>
            <w:hideMark/>
          </w:tcPr>
          <w:p w14:paraId="6CCAB97B"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383A9713" w14:textId="77777777" w:rsidR="0085679C" w:rsidRPr="0085679C" w:rsidRDefault="0085679C" w:rsidP="0085679C">
            <w:pPr>
              <w:rPr>
                <w:rFonts w:ascii="Arial" w:hAnsi="Arial" w:cs="Arial"/>
                <w:color w:val="000000"/>
                <w:sz w:val="18"/>
                <w:szCs w:val="18"/>
                <w:lang w:eastAsia="en-AU"/>
              </w:rPr>
            </w:pPr>
          </w:p>
        </w:tc>
        <w:tc>
          <w:tcPr>
            <w:tcW w:w="1496" w:type="dxa"/>
            <w:vMerge/>
            <w:tcBorders>
              <w:top w:val="single" w:sz="8" w:space="0" w:color="auto"/>
              <w:left w:val="single" w:sz="8" w:space="0" w:color="00B2A9"/>
              <w:bottom w:val="single" w:sz="8" w:space="0" w:color="00B2A9"/>
              <w:right w:val="single" w:sz="8" w:space="0" w:color="00B2A9"/>
            </w:tcBorders>
            <w:vAlign w:val="center"/>
            <w:hideMark/>
          </w:tcPr>
          <w:p w14:paraId="3AC28341" w14:textId="77777777" w:rsidR="0085679C" w:rsidRPr="0085679C" w:rsidRDefault="0085679C" w:rsidP="0085679C">
            <w:pPr>
              <w:rPr>
                <w:rFonts w:ascii="Arial" w:hAnsi="Arial" w:cs="Arial"/>
                <w:color w:val="000000"/>
                <w:sz w:val="18"/>
                <w:szCs w:val="18"/>
                <w:lang w:eastAsia="en-AU"/>
              </w:rPr>
            </w:pPr>
          </w:p>
        </w:tc>
        <w:tc>
          <w:tcPr>
            <w:tcW w:w="1226" w:type="dxa"/>
            <w:vMerge/>
            <w:tcBorders>
              <w:top w:val="single" w:sz="8" w:space="0" w:color="auto"/>
              <w:left w:val="single" w:sz="8" w:space="0" w:color="00B2A9"/>
              <w:bottom w:val="single" w:sz="8" w:space="0" w:color="00B2A9"/>
              <w:right w:val="single" w:sz="8" w:space="0" w:color="00B2A9"/>
            </w:tcBorders>
            <w:vAlign w:val="center"/>
            <w:hideMark/>
          </w:tcPr>
          <w:p w14:paraId="533215CD" w14:textId="77777777" w:rsidR="0085679C" w:rsidRPr="0085679C" w:rsidRDefault="0085679C" w:rsidP="0085679C">
            <w:pPr>
              <w:rPr>
                <w:rFonts w:ascii="Arial" w:hAnsi="Arial" w:cs="Arial"/>
                <w:color w:val="000000"/>
                <w:sz w:val="18"/>
                <w:szCs w:val="18"/>
                <w:lang w:eastAsia="en-AU"/>
              </w:rPr>
            </w:pPr>
          </w:p>
        </w:tc>
        <w:tc>
          <w:tcPr>
            <w:tcW w:w="1632" w:type="dxa"/>
            <w:vMerge/>
            <w:tcBorders>
              <w:top w:val="single" w:sz="8" w:space="0" w:color="auto"/>
              <w:left w:val="single" w:sz="8" w:space="0" w:color="00B2A9"/>
              <w:bottom w:val="single" w:sz="8" w:space="0" w:color="00B2A9"/>
              <w:right w:val="single" w:sz="8" w:space="0" w:color="00B2A9"/>
            </w:tcBorders>
            <w:vAlign w:val="center"/>
            <w:hideMark/>
          </w:tcPr>
          <w:p w14:paraId="437B345C"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689493E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26FBB12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0C81F0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900</w:t>
            </w:r>
          </w:p>
        </w:tc>
      </w:tr>
      <w:tr w:rsidR="0085679C" w:rsidRPr="0085679C" w14:paraId="53458548" w14:textId="77777777" w:rsidTr="0085679C">
        <w:trPr>
          <w:trHeight w:val="100"/>
        </w:trPr>
        <w:tc>
          <w:tcPr>
            <w:tcW w:w="562" w:type="dxa"/>
            <w:vMerge/>
            <w:tcBorders>
              <w:top w:val="single" w:sz="8" w:space="0" w:color="auto"/>
              <w:left w:val="single" w:sz="8" w:space="0" w:color="00B2A9"/>
              <w:bottom w:val="single" w:sz="8" w:space="0" w:color="00B2A9"/>
              <w:right w:val="single" w:sz="8" w:space="0" w:color="00B2A9"/>
            </w:tcBorders>
            <w:vAlign w:val="center"/>
            <w:hideMark/>
          </w:tcPr>
          <w:p w14:paraId="7610DEC1"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003E8D3A" w14:textId="77777777" w:rsidR="0085679C" w:rsidRPr="0085679C" w:rsidRDefault="0085679C" w:rsidP="0085679C">
            <w:pPr>
              <w:rPr>
                <w:rFonts w:ascii="Arial" w:hAnsi="Arial" w:cs="Arial"/>
                <w:color w:val="000000"/>
                <w:sz w:val="18"/>
                <w:szCs w:val="18"/>
                <w:lang w:eastAsia="en-AU"/>
              </w:rPr>
            </w:pPr>
          </w:p>
        </w:tc>
        <w:tc>
          <w:tcPr>
            <w:tcW w:w="1496" w:type="dxa"/>
            <w:vMerge/>
            <w:tcBorders>
              <w:top w:val="single" w:sz="8" w:space="0" w:color="auto"/>
              <w:left w:val="single" w:sz="8" w:space="0" w:color="00B2A9"/>
              <w:bottom w:val="single" w:sz="8" w:space="0" w:color="00B2A9"/>
              <w:right w:val="single" w:sz="8" w:space="0" w:color="00B2A9"/>
            </w:tcBorders>
            <w:vAlign w:val="center"/>
            <w:hideMark/>
          </w:tcPr>
          <w:p w14:paraId="7ABC87F7" w14:textId="77777777" w:rsidR="0085679C" w:rsidRPr="0085679C" w:rsidRDefault="0085679C" w:rsidP="0085679C">
            <w:pPr>
              <w:rPr>
                <w:rFonts w:ascii="Arial" w:hAnsi="Arial" w:cs="Arial"/>
                <w:color w:val="000000"/>
                <w:sz w:val="18"/>
                <w:szCs w:val="18"/>
                <w:lang w:eastAsia="en-AU"/>
              </w:rPr>
            </w:pPr>
          </w:p>
        </w:tc>
        <w:tc>
          <w:tcPr>
            <w:tcW w:w="1226" w:type="dxa"/>
            <w:vMerge/>
            <w:tcBorders>
              <w:top w:val="single" w:sz="8" w:space="0" w:color="auto"/>
              <w:left w:val="single" w:sz="8" w:space="0" w:color="00B2A9"/>
              <w:bottom w:val="single" w:sz="8" w:space="0" w:color="00B2A9"/>
              <w:right w:val="single" w:sz="8" w:space="0" w:color="00B2A9"/>
            </w:tcBorders>
            <w:vAlign w:val="center"/>
            <w:hideMark/>
          </w:tcPr>
          <w:p w14:paraId="2DB8FAC8" w14:textId="77777777" w:rsidR="0085679C" w:rsidRPr="0085679C" w:rsidRDefault="0085679C" w:rsidP="0085679C">
            <w:pPr>
              <w:rPr>
                <w:rFonts w:ascii="Arial" w:hAnsi="Arial" w:cs="Arial"/>
                <w:color w:val="000000"/>
                <w:sz w:val="18"/>
                <w:szCs w:val="18"/>
                <w:lang w:eastAsia="en-AU"/>
              </w:rPr>
            </w:pPr>
          </w:p>
        </w:tc>
        <w:tc>
          <w:tcPr>
            <w:tcW w:w="1632" w:type="dxa"/>
            <w:vMerge/>
            <w:tcBorders>
              <w:top w:val="single" w:sz="8" w:space="0" w:color="auto"/>
              <w:left w:val="single" w:sz="8" w:space="0" w:color="00B2A9"/>
              <w:bottom w:val="single" w:sz="8" w:space="0" w:color="00B2A9"/>
              <w:right w:val="single" w:sz="8" w:space="0" w:color="00B2A9"/>
            </w:tcBorders>
            <w:vAlign w:val="center"/>
            <w:hideMark/>
          </w:tcPr>
          <w:p w14:paraId="2C7989AC"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4DA35C1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0F1162B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2905817E" w14:textId="77777777" w:rsidR="0085679C" w:rsidRPr="0085679C" w:rsidRDefault="0085679C" w:rsidP="0085679C">
            <w:pPr>
              <w:rPr>
                <w:rFonts w:ascii="Arial" w:hAnsi="Arial" w:cs="Arial"/>
                <w:color w:val="000000"/>
                <w:sz w:val="18"/>
                <w:szCs w:val="18"/>
                <w:lang w:eastAsia="en-AU"/>
              </w:rPr>
            </w:pPr>
          </w:p>
        </w:tc>
      </w:tr>
      <w:tr w:rsidR="0085679C" w:rsidRPr="0085679C" w14:paraId="7FB1FEC0" w14:textId="77777777" w:rsidTr="0085679C">
        <w:trPr>
          <w:trHeight w:val="60"/>
        </w:trPr>
        <w:tc>
          <w:tcPr>
            <w:tcW w:w="562" w:type="dxa"/>
            <w:vMerge/>
            <w:tcBorders>
              <w:top w:val="single" w:sz="8" w:space="0" w:color="auto"/>
              <w:left w:val="single" w:sz="8" w:space="0" w:color="00B2A9"/>
              <w:bottom w:val="single" w:sz="8" w:space="0" w:color="00B2A9"/>
              <w:right w:val="single" w:sz="8" w:space="0" w:color="00B2A9"/>
            </w:tcBorders>
            <w:vAlign w:val="center"/>
            <w:hideMark/>
          </w:tcPr>
          <w:p w14:paraId="2D16F213"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6451915A" w14:textId="77777777" w:rsidR="0085679C" w:rsidRPr="0085679C" w:rsidRDefault="0085679C" w:rsidP="0085679C">
            <w:pPr>
              <w:rPr>
                <w:rFonts w:ascii="Arial" w:hAnsi="Arial" w:cs="Arial"/>
                <w:color w:val="000000"/>
                <w:sz w:val="18"/>
                <w:szCs w:val="18"/>
                <w:lang w:eastAsia="en-AU"/>
              </w:rPr>
            </w:pPr>
          </w:p>
        </w:tc>
        <w:tc>
          <w:tcPr>
            <w:tcW w:w="1496" w:type="dxa"/>
            <w:vMerge/>
            <w:tcBorders>
              <w:top w:val="single" w:sz="8" w:space="0" w:color="auto"/>
              <w:left w:val="single" w:sz="8" w:space="0" w:color="00B2A9"/>
              <w:bottom w:val="single" w:sz="8" w:space="0" w:color="00B2A9"/>
              <w:right w:val="single" w:sz="8" w:space="0" w:color="00B2A9"/>
            </w:tcBorders>
            <w:vAlign w:val="center"/>
            <w:hideMark/>
          </w:tcPr>
          <w:p w14:paraId="28420A5B" w14:textId="77777777" w:rsidR="0085679C" w:rsidRPr="0085679C" w:rsidRDefault="0085679C" w:rsidP="0085679C">
            <w:pPr>
              <w:rPr>
                <w:rFonts w:ascii="Arial" w:hAnsi="Arial" w:cs="Arial"/>
                <w:color w:val="000000"/>
                <w:sz w:val="18"/>
                <w:szCs w:val="18"/>
                <w:lang w:eastAsia="en-AU"/>
              </w:rPr>
            </w:pPr>
          </w:p>
        </w:tc>
        <w:tc>
          <w:tcPr>
            <w:tcW w:w="1226" w:type="dxa"/>
            <w:vMerge/>
            <w:tcBorders>
              <w:top w:val="single" w:sz="8" w:space="0" w:color="auto"/>
              <w:left w:val="single" w:sz="8" w:space="0" w:color="00B2A9"/>
              <w:bottom w:val="single" w:sz="8" w:space="0" w:color="00B2A9"/>
              <w:right w:val="single" w:sz="8" w:space="0" w:color="00B2A9"/>
            </w:tcBorders>
            <w:vAlign w:val="center"/>
            <w:hideMark/>
          </w:tcPr>
          <w:p w14:paraId="089404AD"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31841C7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12/11/2020</w:t>
            </w:r>
          </w:p>
        </w:tc>
        <w:tc>
          <w:tcPr>
            <w:tcW w:w="1507" w:type="dxa"/>
            <w:tcBorders>
              <w:top w:val="nil"/>
              <w:left w:val="nil"/>
              <w:bottom w:val="single" w:sz="8" w:space="0" w:color="00B2A9"/>
              <w:right w:val="single" w:sz="8" w:space="0" w:color="00B2A9"/>
            </w:tcBorders>
            <w:shd w:val="clear" w:color="auto" w:fill="auto"/>
            <w:noWrap/>
            <w:vAlign w:val="center"/>
            <w:hideMark/>
          </w:tcPr>
          <w:p w14:paraId="3445D7B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7671DF1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09899F5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6C542442" w14:textId="77777777" w:rsidTr="0085679C">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A87168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55</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5B77AF13"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984660A" w14:textId="715EF375"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7247</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74B43F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143.9079</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D7ADBED" w14:textId="419CBB2E"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11/11/2020</w:t>
            </w:r>
          </w:p>
        </w:tc>
        <w:tc>
          <w:tcPr>
            <w:tcW w:w="1507" w:type="dxa"/>
            <w:tcBorders>
              <w:top w:val="nil"/>
              <w:left w:val="nil"/>
              <w:bottom w:val="single" w:sz="8" w:space="0" w:color="00B2A9"/>
              <w:right w:val="single" w:sz="8" w:space="0" w:color="00B2A9"/>
            </w:tcBorders>
            <w:shd w:val="clear" w:color="auto" w:fill="auto"/>
            <w:noWrap/>
            <w:vAlign w:val="center"/>
            <w:hideMark/>
          </w:tcPr>
          <w:p w14:paraId="1D540FB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DN</w:t>
            </w:r>
          </w:p>
        </w:tc>
        <w:tc>
          <w:tcPr>
            <w:tcW w:w="992" w:type="dxa"/>
            <w:tcBorders>
              <w:top w:val="nil"/>
              <w:left w:val="nil"/>
              <w:bottom w:val="single" w:sz="8" w:space="0" w:color="00B2A9"/>
              <w:right w:val="single" w:sz="8" w:space="0" w:color="00B2A9"/>
            </w:tcBorders>
            <w:shd w:val="clear" w:color="auto" w:fill="auto"/>
            <w:noWrap/>
            <w:vAlign w:val="center"/>
            <w:hideMark/>
          </w:tcPr>
          <w:p w14:paraId="3CEB48E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w:t>
            </w:r>
          </w:p>
        </w:tc>
        <w:tc>
          <w:tcPr>
            <w:tcW w:w="1100" w:type="dxa"/>
            <w:tcBorders>
              <w:top w:val="nil"/>
              <w:left w:val="nil"/>
              <w:bottom w:val="single" w:sz="8" w:space="0" w:color="00B2A9"/>
              <w:right w:val="single" w:sz="8" w:space="0" w:color="00B2A9"/>
            </w:tcBorders>
            <w:shd w:val="clear" w:color="auto" w:fill="auto"/>
            <w:noWrap/>
            <w:vAlign w:val="center"/>
            <w:hideMark/>
          </w:tcPr>
          <w:p w14:paraId="2959927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r>
      <w:tr w:rsidR="0085679C" w:rsidRPr="0085679C" w14:paraId="7F8B5567" w14:textId="77777777" w:rsidTr="0085679C">
        <w:trPr>
          <w:trHeight w:val="68"/>
        </w:trPr>
        <w:tc>
          <w:tcPr>
            <w:tcW w:w="562" w:type="dxa"/>
            <w:vMerge/>
            <w:tcBorders>
              <w:top w:val="nil"/>
              <w:left w:val="single" w:sz="8" w:space="0" w:color="00B2A9"/>
              <w:bottom w:val="single" w:sz="8" w:space="0" w:color="00B2A9"/>
              <w:right w:val="single" w:sz="8" w:space="0" w:color="00B2A9"/>
            </w:tcBorders>
            <w:vAlign w:val="center"/>
            <w:hideMark/>
          </w:tcPr>
          <w:p w14:paraId="72FFFA0D"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6128AB26"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703AB654"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1771B971"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00E3E086"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4129183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609213C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F0C8D0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1380</w:t>
            </w:r>
          </w:p>
        </w:tc>
      </w:tr>
      <w:tr w:rsidR="0085679C" w:rsidRPr="0085679C" w14:paraId="0D7F673A" w14:textId="77777777" w:rsidTr="0085679C">
        <w:trPr>
          <w:trHeight w:val="86"/>
        </w:trPr>
        <w:tc>
          <w:tcPr>
            <w:tcW w:w="562" w:type="dxa"/>
            <w:vMerge/>
            <w:tcBorders>
              <w:top w:val="nil"/>
              <w:left w:val="single" w:sz="8" w:space="0" w:color="00B2A9"/>
              <w:bottom w:val="single" w:sz="8" w:space="0" w:color="00B2A9"/>
              <w:right w:val="single" w:sz="8" w:space="0" w:color="00B2A9"/>
            </w:tcBorders>
            <w:vAlign w:val="center"/>
            <w:hideMark/>
          </w:tcPr>
          <w:p w14:paraId="1F584708"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18A9C611"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44202A94"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10E56A5"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3E1EBA7A"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3BE4BF8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519546E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66CE2572" w14:textId="77777777" w:rsidR="0085679C" w:rsidRPr="0085679C" w:rsidRDefault="0085679C" w:rsidP="0085679C">
            <w:pPr>
              <w:rPr>
                <w:rFonts w:ascii="Arial" w:hAnsi="Arial" w:cs="Arial"/>
                <w:color w:val="000000"/>
                <w:sz w:val="18"/>
                <w:szCs w:val="18"/>
                <w:lang w:eastAsia="en-AU"/>
              </w:rPr>
            </w:pPr>
          </w:p>
        </w:tc>
      </w:tr>
      <w:tr w:rsidR="0085679C" w:rsidRPr="0085679C" w14:paraId="3004B4F0" w14:textId="77777777" w:rsidTr="0085679C">
        <w:trPr>
          <w:trHeight w:val="132"/>
        </w:trPr>
        <w:tc>
          <w:tcPr>
            <w:tcW w:w="562" w:type="dxa"/>
            <w:vMerge/>
            <w:tcBorders>
              <w:top w:val="nil"/>
              <w:left w:val="single" w:sz="8" w:space="0" w:color="00B2A9"/>
              <w:bottom w:val="single" w:sz="8" w:space="0" w:color="00B2A9"/>
              <w:right w:val="single" w:sz="8" w:space="0" w:color="00B2A9"/>
            </w:tcBorders>
            <w:vAlign w:val="center"/>
            <w:hideMark/>
          </w:tcPr>
          <w:p w14:paraId="6BA7C341"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1DFA94BE"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312907E1"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0E2007D3"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7DD8EF4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11/11/2020</w:t>
            </w:r>
          </w:p>
        </w:tc>
        <w:tc>
          <w:tcPr>
            <w:tcW w:w="1507" w:type="dxa"/>
            <w:tcBorders>
              <w:top w:val="nil"/>
              <w:left w:val="nil"/>
              <w:bottom w:val="single" w:sz="8" w:space="0" w:color="00B2A9"/>
              <w:right w:val="single" w:sz="8" w:space="0" w:color="00B2A9"/>
            </w:tcBorders>
            <w:shd w:val="clear" w:color="auto" w:fill="auto"/>
            <w:noWrap/>
            <w:vAlign w:val="center"/>
            <w:hideMark/>
          </w:tcPr>
          <w:p w14:paraId="065FAD5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1F8AA25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2482265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C7C593E" w14:textId="77777777" w:rsidTr="0085679C">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F9E27E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56</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316E15D9"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748F780" w14:textId="62AECF08"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7266</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54BE94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143.9083</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C4030D6" w14:textId="02F35910"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11/11/2020</w:t>
            </w:r>
          </w:p>
        </w:tc>
        <w:tc>
          <w:tcPr>
            <w:tcW w:w="1507" w:type="dxa"/>
            <w:tcBorders>
              <w:top w:val="nil"/>
              <w:left w:val="nil"/>
              <w:bottom w:val="single" w:sz="8" w:space="0" w:color="00B2A9"/>
              <w:right w:val="single" w:sz="8" w:space="0" w:color="00B2A9"/>
            </w:tcBorders>
            <w:shd w:val="clear" w:color="auto" w:fill="auto"/>
            <w:noWrap/>
            <w:vAlign w:val="center"/>
            <w:hideMark/>
          </w:tcPr>
          <w:p w14:paraId="459E73D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6ACF8AF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7135A4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1200</w:t>
            </w:r>
          </w:p>
        </w:tc>
      </w:tr>
      <w:tr w:rsidR="0085679C" w:rsidRPr="0085679C" w14:paraId="54BBFAB7"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4978A9D7"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351882EF"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0863DEE6"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7A6AC962"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6DBCBEC4"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7CEF634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06C19C2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4C903E89" w14:textId="77777777" w:rsidR="0085679C" w:rsidRPr="0085679C" w:rsidRDefault="0085679C" w:rsidP="0085679C">
            <w:pPr>
              <w:rPr>
                <w:rFonts w:ascii="Arial" w:hAnsi="Arial" w:cs="Arial"/>
                <w:color w:val="000000"/>
                <w:sz w:val="18"/>
                <w:szCs w:val="18"/>
                <w:lang w:eastAsia="en-AU"/>
              </w:rPr>
            </w:pPr>
          </w:p>
        </w:tc>
      </w:tr>
      <w:tr w:rsidR="0085679C" w:rsidRPr="0085679C" w14:paraId="3C07B914" w14:textId="77777777" w:rsidTr="0085679C">
        <w:trPr>
          <w:trHeight w:val="99"/>
        </w:trPr>
        <w:tc>
          <w:tcPr>
            <w:tcW w:w="562" w:type="dxa"/>
            <w:vMerge/>
            <w:tcBorders>
              <w:top w:val="nil"/>
              <w:left w:val="single" w:sz="8" w:space="0" w:color="00B2A9"/>
              <w:bottom w:val="single" w:sz="8" w:space="0" w:color="00B2A9"/>
              <w:right w:val="single" w:sz="8" w:space="0" w:color="00B2A9"/>
            </w:tcBorders>
            <w:vAlign w:val="center"/>
            <w:hideMark/>
          </w:tcPr>
          <w:p w14:paraId="4A8E1C5E"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48E30C7A"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4962855A"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3A2B026"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734C959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11/11/2020</w:t>
            </w:r>
          </w:p>
        </w:tc>
        <w:tc>
          <w:tcPr>
            <w:tcW w:w="1507" w:type="dxa"/>
            <w:tcBorders>
              <w:top w:val="nil"/>
              <w:left w:val="nil"/>
              <w:bottom w:val="single" w:sz="8" w:space="0" w:color="00B2A9"/>
              <w:right w:val="single" w:sz="8" w:space="0" w:color="00B2A9"/>
            </w:tcBorders>
            <w:shd w:val="clear" w:color="auto" w:fill="auto"/>
            <w:noWrap/>
            <w:vAlign w:val="center"/>
            <w:hideMark/>
          </w:tcPr>
          <w:p w14:paraId="5C12CDD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5870909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7167F3F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52DDC06" w14:textId="77777777" w:rsidTr="0085679C">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F54067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57</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2588C0AC"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A545E3B" w14:textId="674945BD"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7284</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1AFA57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143.9069</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A6AE01B" w14:textId="73A4C27C"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10/11/2020</w:t>
            </w:r>
          </w:p>
        </w:tc>
        <w:tc>
          <w:tcPr>
            <w:tcW w:w="1507" w:type="dxa"/>
            <w:tcBorders>
              <w:top w:val="nil"/>
              <w:left w:val="nil"/>
              <w:bottom w:val="single" w:sz="8" w:space="0" w:color="00B2A9"/>
              <w:right w:val="single" w:sz="8" w:space="0" w:color="00B2A9"/>
            </w:tcBorders>
            <w:shd w:val="clear" w:color="auto" w:fill="auto"/>
            <w:noWrap/>
            <w:vAlign w:val="center"/>
            <w:hideMark/>
          </w:tcPr>
          <w:p w14:paraId="61242F8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4440C92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470C47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1140</w:t>
            </w:r>
          </w:p>
        </w:tc>
      </w:tr>
      <w:tr w:rsidR="0085679C" w:rsidRPr="0085679C" w14:paraId="550332FC"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7B5EC75D"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7E133E48"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434947F7"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D5AB9A7"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4C911D39"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761B00B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04F7C46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30374FF5" w14:textId="77777777" w:rsidR="0085679C" w:rsidRPr="0085679C" w:rsidRDefault="0085679C" w:rsidP="0085679C">
            <w:pPr>
              <w:rPr>
                <w:rFonts w:ascii="Arial" w:hAnsi="Arial" w:cs="Arial"/>
                <w:color w:val="000000"/>
                <w:sz w:val="18"/>
                <w:szCs w:val="18"/>
                <w:lang w:eastAsia="en-AU"/>
              </w:rPr>
            </w:pPr>
          </w:p>
        </w:tc>
      </w:tr>
      <w:tr w:rsidR="0085679C" w:rsidRPr="0085679C" w14:paraId="0117FE2E"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76C7C43C"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68C03811"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3133D133"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BED5005"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4A239606"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523F459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605D6A6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7AC8B6C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434FDCD7" w14:textId="77777777" w:rsidTr="0085679C">
        <w:trPr>
          <w:trHeight w:val="86"/>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07EEC2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58</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7035510E"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8736BBA" w14:textId="010549B7"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7338</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EF8948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143.9079</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1664C8A" w14:textId="4D8E3441"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18/11/2020</w:t>
            </w:r>
          </w:p>
        </w:tc>
        <w:tc>
          <w:tcPr>
            <w:tcW w:w="1507" w:type="dxa"/>
            <w:tcBorders>
              <w:top w:val="nil"/>
              <w:left w:val="nil"/>
              <w:bottom w:val="single" w:sz="8" w:space="0" w:color="00B2A9"/>
              <w:right w:val="single" w:sz="8" w:space="0" w:color="00B2A9"/>
            </w:tcBorders>
            <w:shd w:val="clear" w:color="auto" w:fill="auto"/>
            <w:noWrap/>
            <w:vAlign w:val="center"/>
            <w:hideMark/>
          </w:tcPr>
          <w:p w14:paraId="7C9339F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3724F32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F921C2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1050</w:t>
            </w:r>
          </w:p>
        </w:tc>
      </w:tr>
      <w:tr w:rsidR="0085679C" w:rsidRPr="0085679C" w14:paraId="40176886"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69D7EC8F"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1B9B1C98"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28A4A340"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4F179249"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5653D1A9"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689F23B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3C2B510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64D0FA18" w14:textId="77777777" w:rsidR="0085679C" w:rsidRPr="0085679C" w:rsidRDefault="0085679C" w:rsidP="0085679C">
            <w:pPr>
              <w:rPr>
                <w:rFonts w:ascii="Arial" w:hAnsi="Arial" w:cs="Arial"/>
                <w:color w:val="000000"/>
                <w:sz w:val="18"/>
                <w:szCs w:val="18"/>
                <w:lang w:eastAsia="en-AU"/>
              </w:rPr>
            </w:pPr>
          </w:p>
        </w:tc>
      </w:tr>
      <w:tr w:rsidR="0085679C" w:rsidRPr="0085679C" w14:paraId="2F9324FF"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5D11B58B"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0B6E7FAC"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2924ABB9"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7EDCA18F"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712EE47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11/11/2020</w:t>
            </w:r>
          </w:p>
        </w:tc>
        <w:tc>
          <w:tcPr>
            <w:tcW w:w="1507" w:type="dxa"/>
            <w:tcBorders>
              <w:top w:val="nil"/>
              <w:left w:val="nil"/>
              <w:bottom w:val="single" w:sz="8" w:space="0" w:color="00B2A9"/>
              <w:right w:val="single" w:sz="8" w:space="0" w:color="00B2A9"/>
            </w:tcBorders>
            <w:shd w:val="clear" w:color="auto" w:fill="auto"/>
            <w:noWrap/>
            <w:vAlign w:val="center"/>
            <w:hideMark/>
          </w:tcPr>
          <w:p w14:paraId="2F003480"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35EAE90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0FFB1CF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01E370DC" w14:textId="77777777" w:rsidTr="0085679C">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AFF086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59</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64F13E7D"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5F725AB" w14:textId="42E9B418"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7428</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56CC5F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143.9161</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8F2B0E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17-18/11/2020</w:t>
            </w:r>
          </w:p>
        </w:tc>
        <w:tc>
          <w:tcPr>
            <w:tcW w:w="1507" w:type="dxa"/>
            <w:tcBorders>
              <w:top w:val="nil"/>
              <w:left w:val="nil"/>
              <w:bottom w:val="single" w:sz="8" w:space="0" w:color="00B2A9"/>
              <w:right w:val="single" w:sz="8" w:space="0" w:color="00B2A9"/>
            </w:tcBorders>
            <w:shd w:val="clear" w:color="auto" w:fill="auto"/>
            <w:noWrap/>
            <w:vAlign w:val="center"/>
            <w:hideMark/>
          </w:tcPr>
          <w:p w14:paraId="117A500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1C5D3E5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02C631F"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840</w:t>
            </w:r>
          </w:p>
        </w:tc>
      </w:tr>
      <w:tr w:rsidR="0085679C" w:rsidRPr="0085679C" w14:paraId="4141C94B" w14:textId="77777777" w:rsidTr="0085679C">
        <w:trPr>
          <w:trHeight w:val="72"/>
        </w:trPr>
        <w:tc>
          <w:tcPr>
            <w:tcW w:w="562" w:type="dxa"/>
            <w:vMerge/>
            <w:tcBorders>
              <w:top w:val="nil"/>
              <w:left w:val="single" w:sz="8" w:space="0" w:color="00B2A9"/>
              <w:bottom w:val="single" w:sz="8" w:space="0" w:color="00B2A9"/>
              <w:right w:val="single" w:sz="8" w:space="0" w:color="00B2A9"/>
            </w:tcBorders>
            <w:vAlign w:val="center"/>
            <w:hideMark/>
          </w:tcPr>
          <w:p w14:paraId="0D6D5E2C"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37C284F2"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3C7302EB"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343C465"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79D2140E"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0B58543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56A3E15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680920F2" w14:textId="77777777" w:rsidR="0085679C" w:rsidRPr="0085679C" w:rsidRDefault="0085679C" w:rsidP="0085679C">
            <w:pPr>
              <w:rPr>
                <w:rFonts w:ascii="Arial" w:hAnsi="Arial" w:cs="Arial"/>
                <w:color w:val="000000"/>
                <w:sz w:val="18"/>
                <w:szCs w:val="18"/>
                <w:lang w:eastAsia="en-AU"/>
              </w:rPr>
            </w:pPr>
          </w:p>
        </w:tc>
      </w:tr>
      <w:tr w:rsidR="0085679C" w:rsidRPr="0085679C" w14:paraId="17269534" w14:textId="77777777" w:rsidTr="0085679C">
        <w:trPr>
          <w:trHeight w:val="117"/>
        </w:trPr>
        <w:tc>
          <w:tcPr>
            <w:tcW w:w="562" w:type="dxa"/>
            <w:vMerge/>
            <w:tcBorders>
              <w:top w:val="nil"/>
              <w:left w:val="single" w:sz="8" w:space="0" w:color="00B2A9"/>
              <w:bottom w:val="single" w:sz="8" w:space="0" w:color="00B2A9"/>
              <w:right w:val="single" w:sz="8" w:space="0" w:color="00B2A9"/>
            </w:tcBorders>
            <w:vAlign w:val="center"/>
            <w:hideMark/>
          </w:tcPr>
          <w:p w14:paraId="13D412DF"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49E4B992"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66AFF798"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07BA6F18"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16449C46"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12/11/2020</w:t>
            </w:r>
          </w:p>
        </w:tc>
        <w:tc>
          <w:tcPr>
            <w:tcW w:w="1507" w:type="dxa"/>
            <w:tcBorders>
              <w:top w:val="nil"/>
              <w:left w:val="nil"/>
              <w:bottom w:val="single" w:sz="8" w:space="0" w:color="00B2A9"/>
              <w:right w:val="single" w:sz="8" w:space="0" w:color="00B2A9"/>
            </w:tcBorders>
            <w:shd w:val="clear" w:color="auto" w:fill="auto"/>
            <w:noWrap/>
            <w:vAlign w:val="center"/>
            <w:hideMark/>
          </w:tcPr>
          <w:p w14:paraId="612BF7E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6ED1536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6F792FA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7AC5A99F" w14:textId="77777777" w:rsidTr="0085679C">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E36BCE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60</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54F937DD"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7E10C99" w14:textId="1AAEC28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7471</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FAD385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143.9126</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356B3FA" w14:textId="1246C53F"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18/11/2020</w:t>
            </w:r>
          </w:p>
        </w:tc>
        <w:tc>
          <w:tcPr>
            <w:tcW w:w="1507" w:type="dxa"/>
            <w:tcBorders>
              <w:top w:val="nil"/>
              <w:left w:val="nil"/>
              <w:bottom w:val="single" w:sz="8" w:space="0" w:color="00B2A9"/>
              <w:right w:val="single" w:sz="8" w:space="0" w:color="00B2A9"/>
            </w:tcBorders>
            <w:shd w:val="clear" w:color="auto" w:fill="auto"/>
            <w:noWrap/>
            <w:vAlign w:val="center"/>
            <w:hideMark/>
          </w:tcPr>
          <w:p w14:paraId="30433FE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1EF78911"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952063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750</w:t>
            </w:r>
          </w:p>
        </w:tc>
      </w:tr>
      <w:tr w:rsidR="0085679C" w:rsidRPr="0085679C" w14:paraId="0B2F5F63"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0C092EB4"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57515F45"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67C0B687"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727386D"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66AC9034"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0524F63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7606F904"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048C0884" w14:textId="77777777" w:rsidR="0085679C" w:rsidRPr="0085679C" w:rsidRDefault="0085679C" w:rsidP="0085679C">
            <w:pPr>
              <w:rPr>
                <w:rFonts w:ascii="Arial" w:hAnsi="Arial" w:cs="Arial"/>
                <w:color w:val="000000"/>
                <w:sz w:val="18"/>
                <w:szCs w:val="18"/>
                <w:lang w:eastAsia="en-AU"/>
              </w:rPr>
            </w:pPr>
          </w:p>
        </w:tc>
      </w:tr>
      <w:tr w:rsidR="0085679C" w:rsidRPr="0085679C" w14:paraId="13C8E716"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336B0B9E"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2CA97E26"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7D5931CC"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1D84F93"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4271ACF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3/02/2020</w:t>
            </w:r>
          </w:p>
        </w:tc>
        <w:tc>
          <w:tcPr>
            <w:tcW w:w="1507" w:type="dxa"/>
            <w:tcBorders>
              <w:top w:val="nil"/>
              <w:left w:val="nil"/>
              <w:bottom w:val="single" w:sz="8" w:space="0" w:color="00B2A9"/>
              <w:right w:val="single" w:sz="8" w:space="0" w:color="00B2A9"/>
            </w:tcBorders>
            <w:shd w:val="clear" w:color="auto" w:fill="auto"/>
            <w:noWrap/>
            <w:vAlign w:val="center"/>
            <w:hideMark/>
          </w:tcPr>
          <w:p w14:paraId="1E057585"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527A3779"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35AEF3BA"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85679C" w:rsidRPr="0085679C" w14:paraId="0B90E756" w14:textId="77777777" w:rsidTr="0085679C">
        <w:trPr>
          <w:trHeight w:val="104"/>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D55F98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61</w:t>
            </w: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06529546" w14:textId="77777777" w:rsidR="0085679C" w:rsidRPr="0085679C" w:rsidRDefault="0085679C"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935611E" w14:textId="3D6A8B9E" w:rsidR="0085679C"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85679C" w:rsidRPr="0085679C">
              <w:rPr>
                <w:rFonts w:ascii="Arial" w:hAnsi="Arial" w:cs="Arial"/>
                <w:color w:val="000000"/>
                <w:sz w:val="18"/>
                <w:szCs w:val="18"/>
                <w:lang w:eastAsia="en-AU"/>
              </w:rPr>
              <w:t>7479</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FDB88B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143.9105</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4181BD6" w14:textId="261213A6"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17</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18/11/2020</w:t>
            </w:r>
          </w:p>
        </w:tc>
        <w:tc>
          <w:tcPr>
            <w:tcW w:w="1507" w:type="dxa"/>
            <w:tcBorders>
              <w:top w:val="nil"/>
              <w:left w:val="nil"/>
              <w:bottom w:val="single" w:sz="8" w:space="0" w:color="00B2A9"/>
              <w:right w:val="single" w:sz="8" w:space="0" w:color="00B2A9"/>
            </w:tcBorders>
            <w:shd w:val="clear" w:color="auto" w:fill="auto"/>
            <w:noWrap/>
            <w:vAlign w:val="center"/>
            <w:hideMark/>
          </w:tcPr>
          <w:p w14:paraId="4BF0AE4B"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6B5B4D02"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8A636C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85679C" w:rsidRPr="0085679C" w14:paraId="39DE74C4" w14:textId="77777777" w:rsidTr="0085679C">
        <w:trPr>
          <w:trHeight w:val="121"/>
        </w:trPr>
        <w:tc>
          <w:tcPr>
            <w:tcW w:w="562" w:type="dxa"/>
            <w:vMerge/>
            <w:tcBorders>
              <w:top w:val="nil"/>
              <w:left w:val="single" w:sz="8" w:space="0" w:color="00B2A9"/>
              <w:bottom w:val="single" w:sz="8" w:space="0" w:color="00B2A9"/>
              <w:right w:val="single" w:sz="8" w:space="0" w:color="00B2A9"/>
            </w:tcBorders>
            <w:vAlign w:val="center"/>
            <w:hideMark/>
          </w:tcPr>
          <w:p w14:paraId="51077CB2"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2747AA2F"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035887AC"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7659869B" w14:textId="77777777" w:rsidR="0085679C" w:rsidRPr="0085679C" w:rsidRDefault="0085679C"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638DE031" w14:textId="77777777" w:rsidR="0085679C" w:rsidRPr="0085679C" w:rsidRDefault="0085679C"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54DEA99E"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7D1DE8DD"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7F7B57A6" w14:textId="77777777" w:rsidR="0085679C" w:rsidRPr="0085679C" w:rsidRDefault="0085679C" w:rsidP="0085679C">
            <w:pPr>
              <w:rPr>
                <w:rFonts w:ascii="Arial" w:hAnsi="Arial" w:cs="Arial"/>
                <w:color w:val="000000"/>
                <w:sz w:val="18"/>
                <w:szCs w:val="18"/>
                <w:lang w:eastAsia="en-AU"/>
              </w:rPr>
            </w:pPr>
          </w:p>
        </w:tc>
      </w:tr>
      <w:tr w:rsidR="0085679C" w:rsidRPr="0085679C" w14:paraId="3A9640A4" w14:textId="77777777" w:rsidTr="0085679C">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2632479D" w14:textId="77777777" w:rsidR="0085679C" w:rsidRPr="0085679C" w:rsidRDefault="0085679C" w:rsidP="0085679C">
            <w:pPr>
              <w:rPr>
                <w:rFonts w:ascii="Arial" w:hAnsi="Arial" w:cs="Arial"/>
                <w:color w:val="000000"/>
                <w:sz w:val="18"/>
                <w:szCs w:val="18"/>
                <w:lang w:eastAsia="en-AU"/>
              </w:rPr>
            </w:pPr>
          </w:p>
        </w:tc>
        <w:tc>
          <w:tcPr>
            <w:tcW w:w="1222" w:type="dxa"/>
            <w:vMerge/>
            <w:tcBorders>
              <w:top w:val="single" w:sz="8" w:space="0" w:color="auto"/>
              <w:left w:val="single" w:sz="8" w:space="0" w:color="00B2A9"/>
              <w:bottom w:val="single" w:sz="8" w:space="0" w:color="00B2A9"/>
              <w:right w:val="single" w:sz="8" w:space="0" w:color="00B2A9"/>
            </w:tcBorders>
            <w:vAlign w:val="center"/>
            <w:hideMark/>
          </w:tcPr>
          <w:p w14:paraId="71F225A7" w14:textId="77777777" w:rsidR="0085679C" w:rsidRPr="0085679C" w:rsidRDefault="0085679C"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719B6CC7" w14:textId="77777777" w:rsidR="0085679C" w:rsidRPr="0085679C" w:rsidRDefault="0085679C"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72A90AE5" w14:textId="77777777" w:rsidR="0085679C" w:rsidRPr="0085679C" w:rsidRDefault="0085679C"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5A13F617"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3/02/2021</w:t>
            </w:r>
          </w:p>
        </w:tc>
        <w:tc>
          <w:tcPr>
            <w:tcW w:w="1507" w:type="dxa"/>
            <w:tcBorders>
              <w:top w:val="nil"/>
              <w:left w:val="nil"/>
              <w:bottom w:val="single" w:sz="8" w:space="0" w:color="00B2A9"/>
              <w:right w:val="single" w:sz="8" w:space="0" w:color="00B2A9"/>
            </w:tcBorders>
            <w:shd w:val="clear" w:color="auto" w:fill="auto"/>
            <w:noWrap/>
            <w:vAlign w:val="center"/>
            <w:hideMark/>
          </w:tcPr>
          <w:p w14:paraId="4AD4B6C8"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5D74FC1C"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6BF895C3" w14:textId="77777777" w:rsidR="0085679C" w:rsidRPr="0085679C" w:rsidRDefault="0085679C"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936EBE" w:rsidRPr="0085679C" w14:paraId="6FF45F28" w14:textId="77777777" w:rsidTr="006854AB">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13AB583"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62</w:t>
            </w:r>
          </w:p>
        </w:tc>
        <w:tc>
          <w:tcPr>
            <w:tcW w:w="1222" w:type="dxa"/>
            <w:vMerge w:val="restart"/>
            <w:tcBorders>
              <w:top w:val="nil"/>
              <w:left w:val="single" w:sz="8" w:space="0" w:color="00B2A9"/>
              <w:right w:val="single" w:sz="8" w:space="0" w:color="00B2A9"/>
            </w:tcBorders>
            <w:shd w:val="clear" w:color="auto" w:fill="auto"/>
            <w:noWrap/>
            <w:vAlign w:val="center"/>
            <w:hideMark/>
          </w:tcPr>
          <w:p w14:paraId="34522594"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Kow Swamp</w:t>
            </w: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E786114" w14:textId="3B7AF18F"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9307</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B310C96"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144.2839</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3BCCBE8" w14:textId="4493B8EB"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20/11/2020</w:t>
            </w:r>
          </w:p>
        </w:tc>
        <w:tc>
          <w:tcPr>
            <w:tcW w:w="1507" w:type="dxa"/>
            <w:tcBorders>
              <w:top w:val="nil"/>
              <w:left w:val="nil"/>
              <w:bottom w:val="single" w:sz="8" w:space="0" w:color="00B2A9"/>
              <w:right w:val="single" w:sz="8" w:space="0" w:color="00B2A9"/>
            </w:tcBorders>
            <w:shd w:val="clear" w:color="auto" w:fill="auto"/>
            <w:noWrap/>
            <w:vAlign w:val="center"/>
            <w:hideMark/>
          </w:tcPr>
          <w:p w14:paraId="1CE74F09"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70CFD83F"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0A7C9C4"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1080</w:t>
            </w:r>
          </w:p>
        </w:tc>
      </w:tr>
      <w:tr w:rsidR="00936EBE" w:rsidRPr="0085679C" w14:paraId="5674654E" w14:textId="77777777" w:rsidTr="006854AB">
        <w:trPr>
          <w:trHeight w:val="90"/>
        </w:trPr>
        <w:tc>
          <w:tcPr>
            <w:tcW w:w="562" w:type="dxa"/>
            <w:vMerge/>
            <w:tcBorders>
              <w:top w:val="nil"/>
              <w:left w:val="single" w:sz="8" w:space="0" w:color="00B2A9"/>
              <w:bottom w:val="single" w:sz="8" w:space="0" w:color="00B2A9"/>
              <w:right w:val="single" w:sz="8" w:space="0" w:color="00B2A9"/>
            </w:tcBorders>
            <w:vAlign w:val="center"/>
            <w:hideMark/>
          </w:tcPr>
          <w:p w14:paraId="0CF38496"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75321620"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1D87CD34"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7DD7F5DD" w14:textId="77777777" w:rsidR="00936EBE" w:rsidRPr="0085679C" w:rsidRDefault="00936EBE"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61002568"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5DA7E603"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0D2FFC20"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04E814D8" w14:textId="77777777" w:rsidR="00936EBE" w:rsidRPr="0085679C" w:rsidRDefault="00936EBE" w:rsidP="0085679C">
            <w:pPr>
              <w:rPr>
                <w:rFonts w:ascii="Arial" w:hAnsi="Arial" w:cs="Arial"/>
                <w:color w:val="000000"/>
                <w:sz w:val="18"/>
                <w:szCs w:val="18"/>
                <w:lang w:eastAsia="en-AU"/>
              </w:rPr>
            </w:pPr>
          </w:p>
        </w:tc>
      </w:tr>
      <w:tr w:rsidR="00936EBE" w:rsidRPr="0085679C" w14:paraId="37DCB94D"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4A5F3C13"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42907D78"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3C2A32E5"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39EF4DEA" w14:textId="77777777" w:rsidR="00936EBE" w:rsidRPr="0085679C" w:rsidRDefault="00936EBE"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2C8CD1DE"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5/02/2021</w:t>
            </w:r>
          </w:p>
        </w:tc>
        <w:tc>
          <w:tcPr>
            <w:tcW w:w="1507" w:type="dxa"/>
            <w:tcBorders>
              <w:top w:val="nil"/>
              <w:left w:val="nil"/>
              <w:bottom w:val="single" w:sz="8" w:space="0" w:color="00B2A9"/>
              <w:right w:val="single" w:sz="8" w:space="0" w:color="00B2A9"/>
            </w:tcBorders>
            <w:shd w:val="clear" w:color="auto" w:fill="auto"/>
            <w:noWrap/>
            <w:vAlign w:val="center"/>
            <w:hideMark/>
          </w:tcPr>
          <w:p w14:paraId="315BEC8B"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2E8E617F"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273F062D"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936EBE" w:rsidRPr="0085679C" w14:paraId="3FD942A4" w14:textId="77777777" w:rsidTr="006854AB">
        <w:trPr>
          <w:trHeight w:val="154"/>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9BD875B"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63</w:t>
            </w:r>
          </w:p>
        </w:tc>
        <w:tc>
          <w:tcPr>
            <w:tcW w:w="1222" w:type="dxa"/>
            <w:vMerge/>
            <w:tcBorders>
              <w:left w:val="single" w:sz="8" w:space="0" w:color="00B2A9"/>
              <w:right w:val="single" w:sz="8" w:space="0" w:color="00B2A9"/>
            </w:tcBorders>
            <w:vAlign w:val="center"/>
            <w:hideMark/>
          </w:tcPr>
          <w:p w14:paraId="66FE735D" w14:textId="77777777" w:rsidR="00936EBE" w:rsidRPr="0085679C" w:rsidRDefault="00936EBE"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A9CB7A9" w14:textId="7691C786"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9346</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93EB86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144.2696</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635BB88" w14:textId="2BA57768"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19</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20/11/2020</w:t>
            </w:r>
          </w:p>
        </w:tc>
        <w:tc>
          <w:tcPr>
            <w:tcW w:w="1507" w:type="dxa"/>
            <w:tcBorders>
              <w:top w:val="nil"/>
              <w:left w:val="nil"/>
              <w:bottom w:val="single" w:sz="8" w:space="0" w:color="00B2A9"/>
              <w:right w:val="single" w:sz="8" w:space="0" w:color="00B2A9"/>
            </w:tcBorders>
            <w:shd w:val="clear" w:color="auto" w:fill="auto"/>
            <w:noWrap/>
            <w:vAlign w:val="center"/>
            <w:hideMark/>
          </w:tcPr>
          <w:p w14:paraId="0668488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69B2D062"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BF1370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936EBE" w:rsidRPr="0085679C" w14:paraId="7BFF52AF"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0CDE5669"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48A5C2E6"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1A32D9B5"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BD6BAAA" w14:textId="77777777" w:rsidR="00936EBE" w:rsidRPr="0085679C" w:rsidRDefault="00936EBE"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67C3D14A"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5E40F34D"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7CC2AEA1"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53B258A3" w14:textId="77777777" w:rsidR="00936EBE" w:rsidRPr="0085679C" w:rsidRDefault="00936EBE" w:rsidP="0085679C">
            <w:pPr>
              <w:rPr>
                <w:rFonts w:ascii="Arial" w:hAnsi="Arial" w:cs="Arial"/>
                <w:color w:val="000000"/>
                <w:sz w:val="18"/>
                <w:szCs w:val="18"/>
                <w:lang w:eastAsia="en-AU"/>
              </w:rPr>
            </w:pPr>
          </w:p>
        </w:tc>
      </w:tr>
      <w:tr w:rsidR="00936EBE" w:rsidRPr="0085679C" w14:paraId="183DB312" w14:textId="77777777" w:rsidTr="006854AB">
        <w:trPr>
          <w:trHeight w:val="90"/>
        </w:trPr>
        <w:tc>
          <w:tcPr>
            <w:tcW w:w="562" w:type="dxa"/>
            <w:vMerge/>
            <w:tcBorders>
              <w:top w:val="nil"/>
              <w:left w:val="single" w:sz="8" w:space="0" w:color="00B2A9"/>
              <w:bottom w:val="single" w:sz="8" w:space="0" w:color="00B2A9"/>
              <w:right w:val="single" w:sz="8" w:space="0" w:color="00B2A9"/>
            </w:tcBorders>
            <w:vAlign w:val="center"/>
            <w:hideMark/>
          </w:tcPr>
          <w:p w14:paraId="0D13EBE1"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504CC438"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2C107C00"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0F71D5CF" w14:textId="77777777" w:rsidR="00936EBE" w:rsidRPr="0085679C" w:rsidRDefault="00936EBE"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1D24167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5/02/2021</w:t>
            </w:r>
          </w:p>
        </w:tc>
        <w:tc>
          <w:tcPr>
            <w:tcW w:w="1507" w:type="dxa"/>
            <w:tcBorders>
              <w:top w:val="nil"/>
              <w:left w:val="nil"/>
              <w:bottom w:val="single" w:sz="8" w:space="0" w:color="00B2A9"/>
              <w:right w:val="single" w:sz="8" w:space="0" w:color="00B2A9"/>
            </w:tcBorders>
            <w:shd w:val="clear" w:color="auto" w:fill="auto"/>
            <w:noWrap/>
            <w:vAlign w:val="center"/>
            <w:hideMark/>
          </w:tcPr>
          <w:p w14:paraId="0C7E391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6160A568"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53B66B42"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936EBE" w:rsidRPr="0085679C" w14:paraId="19578821" w14:textId="77777777" w:rsidTr="006854AB">
        <w:trPr>
          <w:trHeight w:val="122"/>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20B8931"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64</w:t>
            </w:r>
          </w:p>
        </w:tc>
        <w:tc>
          <w:tcPr>
            <w:tcW w:w="1222" w:type="dxa"/>
            <w:vMerge/>
            <w:tcBorders>
              <w:left w:val="single" w:sz="8" w:space="0" w:color="00B2A9"/>
              <w:right w:val="single" w:sz="8" w:space="0" w:color="00B2A9"/>
            </w:tcBorders>
            <w:vAlign w:val="center"/>
            <w:hideMark/>
          </w:tcPr>
          <w:p w14:paraId="5F9AD37F" w14:textId="77777777" w:rsidR="00936EBE" w:rsidRPr="0085679C" w:rsidRDefault="00936EBE"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1B09FE7" w14:textId="51A051F2"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9346</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FF348E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144.2686</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3413DB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20/11/2020</w:t>
            </w:r>
          </w:p>
        </w:tc>
        <w:tc>
          <w:tcPr>
            <w:tcW w:w="1507" w:type="dxa"/>
            <w:tcBorders>
              <w:top w:val="nil"/>
              <w:left w:val="nil"/>
              <w:bottom w:val="single" w:sz="8" w:space="0" w:color="00B2A9"/>
              <w:right w:val="single" w:sz="8" w:space="0" w:color="00B2A9"/>
            </w:tcBorders>
            <w:shd w:val="clear" w:color="auto" w:fill="auto"/>
            <w:noWrap/>
            <w:vAlign w:val="center"/>
            <w:hideMark/>
          </w:tcPr>
          <w:p w14:paraId="68E9169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5115079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ED0BFB6"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960</w:t>
            </w:r>
          </w:p>
        </w:tc>
      </w:tr>
      <w:tr w:rsidR="00936EBE" w:rsidRPr="0085679C" w14:paraId="07A4095C"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4E0E19C0"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0DFECAB2"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02B2D061"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0F0D82E" w14:textId="77777777" w:rsidR="00936EBE" w:rsidRPr="0085679C" w:rsidRDefault="00936EBE"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52A2265E"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31A6C3D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65B39A7E"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363AC4FE" w14:textId="77777777" w:rsidR="00936EBE" w:rsidRPr="0085679C" w:rsidRDefault="00936EBE" w:rsidP="0085679C">
            <w:pPr>
              <w:rPr>
                <w:rFonts w:ascii="Arial" w:hAnsi="Arial" w:cs="Arial"/>
                <w:color w:val="000000"/>
                <w:sz w:val="18"/>
                <w:szCs w:val="18"/>
                <w:lang w:eastAsia="en-AU"/>
              </w:rPr>
            </w:pPr>
          </w:p>
        </w:tc>
      </w:tr>
      <w:tr w:rsidR="00936EBE" w:rsidRPr="0085679C" w14:paraId="644D0125" w14:textId="77777777" w:rsidTr="006854AB">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3B07D408"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65</w:t>
            </w:r>
          </w:p>
        </w:tc>
        <w:tc>
          <w:tcPr>
            <w:tcW w:w="1222" w:type="dxa"/>
            <w:vMerge/>
            <w:tcBorders>
              <w:left w:val="single" w:sz="8" w:space="0" w:color="00B2A9"/>
              <w:right w:val="single" w:sz="8" w:space="0" w:color="00B2A9"/>
            </w:tcBorders>
            <w:vAlign w:val="center"/>
            <w:hideMark/>
          </w:tcPr>
          <w:p w14:paraId="365E06EE" w14:textId="77777777" w:rsidR="00936EBE" w:rsidRPr="0085679C" w:rsidRDefault="00936EBE"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03CB200" w14:textId="0E748AE8"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9487</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3858629"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144.2623</w:t>
            </w:r>
          </w:p>
        </w:tc>
        <w:tc>
          <w:tcPr>
            <w:tcW w:w="163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7478BCC4" w14:textId="484F3C06"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18</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19/11/2020</w:t>
            </w:r>
          </w:p>
        </w:tc>
        <w:tc>
          <w:tcPr>
            <w:tcW w:w="1507" w:type="dxa"/>
            <w:tcBorders>
              <w:top w:val="nil"/>
              <w:left w:val="nil"/>
              <w:bottom w:val="single" w:sz="8" w:space="0" w:color="00B2A9"/>
              <w:right w:val="single" w:sz="8" w:space="0" w:color="00B2A9"/>
            </w:tcBorders>
            <w:shd w:val="clear" w:color="auto" w:fill="auto"/>
            <w:noWrap/>
            <w:vAlign w:val="center"/>
            <w:hideMark/>
          </w:tcPr>
          <w:p w14:paraId="56EE9E4B"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1B3B7D16"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43A86A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1020</w:t>
            </w:r>
          </w:p>
        </w:tc>
      </w:tr>
      <w:tr w:rsidR="00936EBE" w:rsidRPr="0085679C" w14:paraId="59EBE9AF"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7931DD07"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08F947AA"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5E3EEA72"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2EB4FF44" w14:textId="77777777" w:rsidR="00936EBE" w:rsidRPr="0085679C" w:rsidRDefault="00936EBE"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70B1A419"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69F14F76"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69824FC9"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473BBDC4" w14:textId="77777777" w:rsidR="00936EBE" w:rsidRPr="0085679C" w:rsidRDefault="00936EBE" w:rsidP="0085679C">
            <w:pPr>
              <w:rPr>
                <w:rFonts w:ascii="Arial" w:hAnsi="Arial" w:cs="Arial"/>
                <w:color w:val="000000"/>
                <w:sz w:val="18"/>
                <w:szCs w:val="18"/>
                <w:lang w:eastAsia="en-AU"/>
              </w:rPr>
            </w:pPr>
          </w:p>
        </w:tc>
      </w:tr>
      <w:tr w:rsidR="00936EBE" w:rsidRPr="0085679C" w14:paraId="1FCEB48B" w14:textId="77777777" w:rsidTr="006854AB">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A70C47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66</w:t>
            </w:r>
          </w:p>
        </w:tc>
        <w:tc>
          <w:tcPr>
            <w:tcW w:w="1222" w:type="dxa"/>
            <w:vMerge/>
            <w:tcBorders>
              <w:left w:val="single" w:sz="8" w:space="0" w:color="00B2A9"/>
              <w:right w:val="single" w:sz="8" w:space="0" w:color="00B2A9"/>
            </w:tcBorders>
            <w:vAlign w:val="center"/>
            <w:hideMark/>
          </w:tcPr>
          <w:p w14:paraId="632E575B" w14:textId="77777777" w:rsidR="00936EBE" w:rsidRPr="0085679C" w:rsidRDefault="00936EBE"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03DA3280" w14:textId="28019F87"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9513</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64D01650"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144.3163</w:t>
            </w:r>
          </w:p>
        </w:tc>
        <w:tc>
          <w:tcPr>
            <w:tcW w:w="1632" w:type="dxa"/>
            <w:vMerge/>
            <w:tcBorders>
              <w:top w:val="nil"/>
              <w:left w:val="single" w:sz="8" w:space="0" w:color="00B2A9"/>
              <w:bottom w:val="single" w:sz="8" w:space="0" w:color="00B2A9"/>
              <w:right w:val="single" w:sz="8" w:space="0" w:color="00B2A9"/>
            </w:tcBorders>
            <w:vAlign w:val="center"/>
            <w:hideMark/>
          </w:tcPr>
          <w:p w14:paraId="1DF4F5A6"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59809B13"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35CA0377"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21F3C4B9"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870</w:t>
            </w:r>
          </w:p>
        </w:tc>
      </w:tr>
      <w:tr w:rsidR="00936EBE" w:rsidRPr="0085679C" w14:paraId="6902B7C6"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57F0E8F9"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5026864D"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70FB1CC0"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C8AD75A" w14:textId="77777777" w:rsidR="00936EBE" w:rsidRPr="0085679C" w:rsidRDefault="00936EBE" w:rsidP="0085679C">
            <w:pPr>
              <w:rPr>
                <w:rFonts w:ascii="Arial" w:hAnsi="Arial" w:cs="Arial"/>
                <w:color w:val="000000"/>
                <w:sz w:val="18"/>
                <w:szCs w:val="18"/>
                <w:lang w:eastAsia="en-AU"/>
              </w:rPr>
            </w:pPr>
          </w:p>
        </w:tc>
        <w:tc>
          <w:tcPr>
            <w:tcW w:w="1632" w:type="dxa"/>
            <w:vMerge/>
            <w:tcBorders>
              <w:top w:val="nil"/>
              <w:left w:val="single" w:sz="8" w:space="0" w:color="00B2A9"/>
              <w:bottom w:val="single" w:sz="8" w:space="0" w:color="00B2A9"/>
              <w:right w:val="single" w:sz="8" w:space="0" w:color="00B2A9"/>
            </w:tcBorders>
            <w:vAlign w:val="center"/>
            <w:hideMark/>
          </w:tcPr>
          <w:p w14:paraId="25747D3A" w14:textId="77777777" w:rsidR="00936EBE" w:rsidRPr="0085679C" w:rsidRDefault="00936EBE" w:rsidP="0085679C">
            <w:pPr>
              <w:rPr>
                <w:rFonts w:ascii="Arial" w:hAnsi="Arial" w:cs="Arial"/>
                <w:color w:val="000000"/>
                <w:sz w:val="18"/>
                <w:szCs w:val="18"/>
                <w:lang w:eastAsia="en-AU"/>
              </w:rPr>
            </w:pPr>
          </w:p>
        </w:tc>
        <w:tc>
          <w:tcPr>
            <w:tcW w:w="1507" w:type="dxa"/>
            <w:tcBorders>
              <w:top w:val="nil"/>
              <w:left w:val="nil"/>
              <w:bottom w:val="single" w:sz="8" w:space="0" w:color="00B2A9"/>
              <w:right w:val="single" w:sz="8" w:space="0" w:color="00B2A9"/>
            </w:tcBorders>
            <w:shd w:val="clear" w:color="auto" w:fill="auto"/>
            <w:noWrap/>
            <w:vAlign w:val="center"/>
            <w:hideMark/>
          </w:tcPr>
          <w:p w14:paraId="00F4D258"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BT</w:t>
            </w:r>
          </w:p>
        </w:tc>
        <w:tc>
          <w:tcPr>
            <w:tcW w:w="992" w:type="dxa"/>
            <w:tcBorders>
              <w:top w:val="nil"/>
              <w:left w:val="nil"/>
              <w:bottom w:val="single" w:sz="8" w:space="0" w:color="00B2A9"/>
              <w:right w:val="single" w:sz="8" w:space="0" w:color="00B2A9"/>
            </w:tcBorders>
            <w:shd w:val="clear" w:color="auto" w:fill="auto"/>
            <w:noWrap/>
            <w:vAlign w:val="center"/>
            <w:hideMark/>
          </w:tcPr>
          <w:p w14:paraId="4B363D41"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10</w:t>
            </w:r>
          </w:p>
        </w:tc>
        <w:tc>
          <w:tcPr>
            <w:tcW w:w="1100" w:type="dxa"/>
            <w:vMerge/>
            <w:tcBorders>
              <w:top w:val="nil"/>
              <w:left w:val="single" w:sz="8" w:space="0" w:color="00B2A9"/>
              <w:bottom w:val="single" w:sz="8" w:space="0" w:color="00B2A9"/>
              <w:right w:val="single" w:sz="8" w:space="0" w:color="00B2A9"/>
            </w:tcBorders>
            <w:vAlign w:val="center"/>
            <w:hideMark/>
          </w:tcPr>
          <w:p w14:paraId="7AD8C4CC" w14:textId="77777777" w:rsidR="00936EBE" w:rsidRPr="0085679C" w:rsidRDefault="00936EBE" w:rsidP="0085679C">
            <w:pPr>
              <w:rPr>
                <w:rFonts w:ascii="Arial" w:hAnsi="Arial" w:cs="Arial"/>
                <w:color w:val="000000"/>
                <w:sz w:val="18"/>
                <w:szCs w:val="18"/>
                <w:lang w:eastAsia="en-AU"/>
              </w:rPr>
            </w:pPr>
          </w:p>
        </w:tc>
      </w:tr>
      <w:tr w:rsidR="00936EBE" w:rsidRPr="0085679C" w14:paraId="17777B2E" w14:textId="77777777" w:rsidTr="006854AB">
        <w:trPr>
          <w:trHeight w:val="60"/>
        </w:trPr>
        <w:tc>
          <w:tcPr>
            <w:tcW w:w="562" w:type="dxa"/>
            <w:vMerge/>
            <w:tcBorders>
              <w:top w:val="nil"/>
              <w:left w:val="single" w:sz="8" w:space="0" w:color="00B2A9"/>
              <w:bottom w:val="single" w:sz="8" w:space="0" w:color="00B2A9"/>
              <w:right w:val="single" w:sz="8" w:space="0" w:color="00B2A9"/>
            </w:tcBorders>
            <w:vAlign w:val="center"/>
            <w:hideMark/>
          </w:tcPr>
          <w:p w14:paraId="285115E6"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49C1F2C5"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single" w:sz="8" w:space="0" w:color="00B2A9"/>
              <w:right w:val="single" w:sz="8" w:space="0" w:color="00B2A9"/>
            </w:tcBorders>
            <w:vAlign w:val="center"/>
            <w:hideMark/>
          </w:tcPr>
          <w:p w14:paraId="308B3DB8"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single" w:sz="8" w:space="0" w:color="00B2A9"/>
              <w:right w:val="single" w:sz="8" w:space="0" w:color="00B2A9"/>
            </w:tcBorders>
            <w:vAlign w:val="center"/>
            <w:hideMark/>
          </w:tcPr>
          <w:p w14:paraId="68CB80A0" w14:textId="77777777" w:rsidR="00936EBE" w:rsidRPr="0085679C" w:rsidRDefault="00936EBE" w:rsidP="0085679C">
            <w:pPr>
              <w:rPr>
                <w:rFonts w:ascii="Arial" w:hAnsi="Arial" w:cs="Arial"/>
                <w:color w:val="000000"/>
                <w:sz w:val="18"/>
                <w:szCs w:val="18"/>
                <w:lang w:eastAsia="en-AU"/>
              </w:rPr>
            </w:pPr>
          </w:p>
        </w:tc>
        <w:tc>
          <w:tcPr>
            <w:tcW w:w="1632" w:type="dxa"/>
            <w:tcBorders>
              <w:top w:val="nil"/>
              <w:left w:val="nil"/>
              <w:bottom w:val="single" w:sz="8" w:space="0" w:color="00B2A9"/>
              <w:right w:val="single" w:sz="8" w:space="0" w:color="00B2A9"/>
            </w:tcBorders>
            <w:shd w:val="clear" w:color="auto" w:fill="auto"/>
            <w:noWrap/>
            <w:vAlign w:val="center"/>
            <w:hideMark/>
          </w:tcPr>
          <w:p w14:paraId="62127096"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4/02/2021</w:t>
            </w:r>
          </w:p>
        </w:tc>
        <w:tc>
          <w:tcPr>
            <w:tcW w:w="1507" w:type="dxa"/>
            <w:tcBorders>
              <w:top w:val="nil"/>
              <w:left w:val="nil"/>
              <w:bottom w:val="single" w:sz="8" w:space="0" w:color="00B2A9"/>
              <w:right w:val="single" w:sz="8" w:space="0" w:color="00B2A9"/>
            </w:tcBorders>
            <w:shd w:val="clear" w:color="auto" w:fill="auto"/>
            <w:noWrap/>
            <w:vAlign w:val="center"/>
            <w:hideMark/>
          </w:tcPr>
          <w:p w14:paraId="78760AFF"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single" w:sz="8" w:space="0" w:color="00B2A9"/>
              <w:right w:val="single" w:sz="8" w:space="0" w:color="00B2A9"/>
            </w:tcBorders>
            <w:shd w:val="clear" w:color="auto" w:fill="auto"/>
            <w:noWrap/>
            <w:vAlign w:val="center"/>
            <w:hideMark/>
          </w:tcPr>
          <w:p w14:paraId="6390D70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single" w:sz="8" w:space="0" w:color="00B2A9"/>
              <w:right w:val="single" w:sz="8" w:space="0" w:color="00B2A9"/>
            </w:tcBorders>
            <w:shd w:val="clear" w:color="auto" w:fill="auto"/>
            <w:noWrap/>
            <w:vAlign w:val="center"/>
            <w:hideMark/>
          </w:tcPr>
          <w:p w14:paraId="469684F5"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936EBE" w:rsidRPr="0085679C" w14:paraId="77E068D0" w14:textId="77777777" w:rsidTr="006854AB">
        <w:trPr>
          <w:trHeight w:val="60"/>
        </w:trPr>
        <w:tc>
          <w:tcPr>
            <w:tcW w:w="562"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5DBD54D2"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67</w:t>
            </w:r>
          </w:p>
        </w:tc>
        <w:tc>
          <w:tcPr>
            <w:tcW w:w="1222" w:type="dxa"/>
            <w:vMerge/>
            <w:tcBorders>
              <w:left w:val="single" w:sz="8" w:space="0" w:color="00B2A9"/>
              <w:right w:val="single" w:sz="8" w:space="0" w:color="00B2A9"/>
            </w:tcBorders>
            <w:vAlign w:val="center"/>
            <w:hideMark/>
          </w:tcPr>
          <w:p w14:paraId="436BF692" w14:textId="77777777" w:rsidR="00936EBE" w:rsidRPr="0085679C" w:rsidRDefault="00936EBE" w:rsidP="0085679C">
            <w:pPr>
              <w:rPr>
                <w:rFonts w:ascii="Arial" w:hAnsi="Arial" w:cs="Arial"/>
                <w:color w:val="000000"/>
                <w:sz w:val="18"/>
                <w:szCs w:val="18"/>
                <w:lang w:eastAsia="en-AU"/>
              </w:rPr>
            </w:pPr>
          </w:p>
        </w:tc>
        <w:tc>
          <w:tcPr>
            <w:tcW w:w="149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1FDF29AA" w14:textId="6151CF30" w:rsidR="00936EBE" w:rsidRPr="0085679C" w:rsidRDefault="000C3D5D" w:rsidP="0085679C">
            <w:pPr>
              <w:jc w:val="center"/>
              <w:rPr>
                <w:rFonts w:ascii="Arial" w:hAnsi="Arial" w:cs="Arial"/>
                <w:color w:val="000000"/>
                <w:sz w:val="18"/>
                <w:szCs w:val="18"/>
                <w:lang w:eastAsia="en-AU"/>
              </w:rPr>
            </w:pPr>
            <w:r>
              <w:rPr>
                <w:rFonts w:ascii="Arial" w:hAnsi="Arial" w:cs="Arial"/>
                <w:color w:val="000000"/>
                <w:sz w:val="18"/>
                <w:szCs w:val="18"/>
                <w:lang w:eastAsia="en-AU"/>
              </w:rPr>
              <w:t>–35.</w:t>
            </w:r>
            <w:r w:rsidR="00936EBE" w:rsidRPr="0085679C">
              <w:rPr>
                <w:rFonts w:ascii="Arial" w:hAnsi="Arial" w:cs="Arial"/>
                <w:color w:val="000000"/>
                <w:sz w:val="18"/>
                <w:szCs w:val="18"/>
                <w:lang w:eastAsia="en-AU"/>
              </w:rPr>
              <w:t>9759</w:t>
            </w:r>
          </w:p>
        </w:tc>
        <w:tc>
          <w:tcPr>
            <w:tcW w:w="1226" w:type="dxa"/>
            <w:vMerge w:val="restart"/>
            <w:tcBorders>
              <w:top w:val="nil"/>
              <w:left w:val="single" w:sz="8" w:space="0" w:color="00B2A9"/>
              <w:bottom w:val="single" w:sz="8" w:space="0" w:color="00B2A9"/>
              <w:right w:val="single" w:sz="8" w:space="0" w:color="00B2A9"/>
            </w:tcBorders>
            <w:shd w:val="clear" w:color="auto" w:fill="auto"/>
            <w:noWrap/>
            <w:vAlign w:val="center"/>
            <w:hideMark/>
          </w:tcPr>
          <w:p w14:paraId="4F4E2471"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144.2864</w:t>
            </w:r>
          </w:p>
        </w:tc>
        <w:tc>
          <w:tcPr>
            <w:tcW w:w="1632" w:type="dxa"/>
            <w:tcBorders>
              <w:top w:val="nil"/>
              <w:left w:val="nil"/>
              <w:bottom w:val="single" w:sz="8" w:space="0" w:color="00B2A9"/>
              <w:right w:val="single" w:sz="8" w:space="0" w:color="00B2A9"/>
            </w:tcBorders>
            <w:shd w:val="clear" w:color="auto" w:fill="auto"/>
            <w:noWrap/>
            <w:vAlign w:val="center"/>
            <w:hideMark/>
          </w:tcPr>
          <w:p w14:paraId="03D8DA0C" w14:textId="30AE3776"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18</w:t>
            </w:r>
            <w:r w:rsidR="00E3194D">
              <w:rPr>
                <w:rFonts w:ascii="Arial" w:hAnsi="Arial" w:cs="Arial"/>
                <w:color w:val="000000"/>
                <w:sz w:val="18"/>
                <w:szCs w:val="18"/>
                <w:lang w:eastAsia="en-AU"/>
              </w:rPr>
              <w:sym w:font="Symbol" w:char="F02D"/>
            </w:r>
            <w:r w:rsidRPr="0085679C">
              <w:rPr>
                <w:rFonts w:ascii="Arial" w:hAnsi="Arial" w:cs="Arial"/>
                <w:color w:val="000000"/>
                <w:sz w:val="18"/>
                <w:szCs w:val="18"/>
                <w:lang w:eastAsia="en-AU"/>
              </w:rPr>
              <w:t>19/11/2020</w:t>
            </w:r>
          </w:p>
        </w:tc>
        <w:tc>
          <w:tcPr>
            <w:tcW w:w="1507" w:type="dxa"/>
            <w:tcBorders>
              <w:top w:val="nil"/>
              <w:left w:val="nil"/>
              <w:bottom w:val="single" w:sz="8" w:space="0" w:color="00B2A9"/>
              <w:right w:val="single" w:sz="8" w:space="0" w:color="00B2A9"/>
            </w:tcBorders>
            <w:shd w:val="clear" w:color="auto" w:fill="auto"/>
            <w:noWrap/>
            <w:vAlign w:val="center"/>
            <w:hideMark/>
          </w:tcPr>
          <w:p w14:paraId="3131AD6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FN</w:t>
            </w:r>
          </w:p>
        </w:tc>
        <w:tc>
          <w:tcPr>
            <w:tcW w:w="992" w:type="dxa"/>
            <w:tcBorders>
              <w:top w:val="nil"/>
              <w:left w:val="nil"/>
              <w:bottom w:val="single" w:sz="8" w:space="0" w:color="00B2A9"/>
              <w:right w:val="single" w:sz="8" w:space="0" w:color="00B2A9"/>
            </w:tcBorders>
            <w:shd w:val="clear" w:color="auto" w:fill="auto"/>
            <w:noWrap/>
            <w:vAlign w:val="center"/>
            <w:hideMark/>
          </w:tcPr>
          <w:p w14:paraId="59D6980B"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8</w:t>
            </w:r>
          </w:p>
        </w:tc>
        <w:tc>
          <w:tcPr>
            <w:tcW w:w="1100" w:type="dxa"/>
            <w:tcBorders>
              <w:top w:val="nil"/>
              <w:left w:val="nil"/>
              <w:bottom w:val="single" w:sz="8" w:space="0" w:color="00B2A9"/>
              <w:right w:val="single" w:sz="8" w:space="0" w:color="00B2A9"/>
            </w:tcBorders>
            <w:shd w:val="clear" w:color="auto" w:fill="auto"/>
            <w:noWrap/>
            <w:vAlign w:val="center"/>
            <w:hideMark/>
          </w:tcPr>
          <w:p w14:paraId="1893C45A"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1200</w:t>
            </w:r>
          </w:p>
        </w:tc>
      </w:tr>
      <w:tr w:rsidR="00936EBE" w:rsidRPr="0085679C" w14:paraId="1FC3E6B3" w14:textId="77777777" w:rsidTr="006854AB">
        <w:trPr>
          <w:trHeight w:val="60"/>
        </w:trPr>
        <w:tc>
          <w:tcPr>
            <w:tcW w:w="562" w:type="dxa"/>
            <w:vMerge/>
            <w:tcBorders>
              <w:top w:val="nil"/>
              <w:left w:val="single" w:sz="8" w:space="0" w:color="00B2A9"/>
              <w:bottom w:val="nil"/>
              <w:right w:val="single" w:sz="8" w:space="0" w:color="00B2A9"/>
            </w:tcBorders>
            <w:vAlign w:val="center"/>
            <w:hideMark/>
          </w:tcPr>
          <w:p w14:paraId="7721F5A3" w14:textId="77777777" w:rsidR="00936EBE" w:rsidRPr="0085679C" w:rsidRDefault="00936EBE" w:rsidP="0085679C">
            <w:pPr>
              <w:rPr>
                <w:rFonts w:ascii="Arial" w:hAnsi="Arial" w:cs="Arial"/>
                <w:color w:val="000000"/>
                <w:sz w:val="18"/>
                <w:szCs w:val="18"/>
                <w:lang w:eastAsia="en-AU"/>
              </w:rPr>
            </w:pPr>
          </w:p>
        </w:tc>
        <w:tc>
          <w:tcPr>
            <w:tcW w:w="1222" w:type="dxa"/>
            <w:vMerge/>
            <w:tcBorders>
              <w:left w:val="single" w:sz="8" w:space="0" w:color="00B2A9"/>
              <w:right w:val="single" w:sz="8" w:space="0" w:color="00B2A9"/>
            </w:tcBorders>
            <w:vAlign w:val="center"/>
            <w:hideMark/>
          </w:tcPr>
          <w:p w14:paraId="6CD954A4" w14:textId="77777777" w:rsidR="00936EBE" w:rsidRPr="0085679C" w:rsidRDefault="00936EBE" w:rsidP="0085679C">
            <w:pPr>
              <w:rPr>
                <w:rFonts w:ascii="Arial" w:hAnsi="Arial" w:cs="Arial"/>
                <w:color w:val="000000"/>
                <w:sz w:val="18"/>
                <w:szCs w:val="18"/>
                <w:lang w:eastAsia="en-AU"/>
              </w:rPr>
            </w:pPr>
          </w:p>
        </w:tc>
        <w:tc>
          <w:tcPr>
            <w:tcW w:w="1496" w:type="dxa"/>
            <w:vMerge/>
            <w:tcBorders>
              <w:top w:val="nil"/>
              <w:left w:val="single" w:sz="8" w:space="0" w:color="00B2A9"/>
              <w:bottom w:val="nil"/>
              <w:right w:val="single" w:sz="8" w:space="0" w:color="00B2A9"/>
            </w:tcBorders>
            <w:vAlign w:val="center"/>
            <w:hideMark/>
          </w:tcPr>
          <w:p w14:paraId="6890FD1B" w14:textId="77777777" w:rsidR="00936EBE" w:rsidRPr="0085679C" w:rsidRDefault="00936EBE" w:rsidP="0085679C">
            <w:pPr>
              <w:rPr>
                <w:rFonts w:ascii="Arial" w:hAnsi="Arial" w:cs="Arial"/>
                <w:color w:val="000000"/>
                <w:sz w:val="18"/>
                <w:szCs w:val="18"/>
                <w:lang w:eastAsia="en-AU"/>
              </w:rPr>
            </w:pPr>
          </w:p>
        </w:tc>
        <w:tc>
          <w:tcPr>
            <w:tcW w:w="1226" w:type="dxa"/>
            <w:vMerge/>
            <w:tcBorders>
              <w:top w:val="nil"/>
              <w:left w:val="single" w:sz="8" w:space="0" w:color="00B2A9"/>
              <w:bottom w:val="nil"/>
              <w:right w:val="single" w:sz="8" w:space="0" w:color="00B2A9"/>
            </w:tcBorders>
            <w:vAlign w:val="center"/>
            <w:hideMark/>
          </w:tcPr>
          <w:p w14:paraId="1D4AD372" w14:textId="77777777" w:rsidR="00936EBE" w:rsidRPr="0085679C" w:rsidRDefault="00936EBE" w:rsidP="0085679C">
            <w:pPr>
              <w:rPr>
                <w:rFonts w:ascii="Arial" w:hAnsi="Arial" w:cs="Arial"/>
                <w:color w:val="000000"/>
                <w:sz w:val="18"/>
                <w:szCs w:val="18"/>
                <w:lang w:eastAsia="en-AU"/>
              </w:rPr>
            </w:pPr>
          </w:p>
        </w:tc>
        <w:tc>
          <w:tcPr>
            <w:tcW w:w="1632" w:type="dxa"/>
            <w:tcBorders>
              <w:top w:val="nil"/>
              <w:left w:val="nil"/>
              <w:bottom w:val="nil"/>
              <w:right w:val="single" w:sz="8" w:space="0" w:color="00B2A9"/>
            </w:tcBorders>
            <w:shd w:val="clear" w:color="auto" w:fill="auto"/>
            <w:noWrap/>
            <w:vAlign w:val="center"/>
            <w:hideMark/>
          </w:tcPr>
          <w:p w14:paraId="5A9E7FB3"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5/02/2021</w:t>
            </w:r>
          </w:p>
        </w:tc>
        <w:tc>
          <w:tcPr>
            <w:tcW w:w="1507" w:type="dxa"/>
            <w:tcBorders>
              <w:top w:val="nil"/>
              <w:left w:val="nil"/>
              <w:bottom w:val="nil"/>
              <w:right w:val="single" w:sz="8" w:space="0" w:color="00B2A9"/>
            </w:tcBorders>
            <w:shd w:val="clear" w:color="auto" w:fill="auto"/>
            <w:noWrap/>
            <w:vAlign w:val="center"/>
            <w:hideMark/>
          </w:tcPr>
          <w:p w14:paraId="0D95D437"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eDNA</w:t>
            </w:r>
          </w:p>
        </w:tc>
        <w:tc>
          <w:tcPr>
            <w:tcW w:w="992" w:type="dxa"/>
            <w:tcBorders>
              <w:top w:val="nil"/>
              <w:left w:val="nil"/>
              <w:bottom w:val="nil"/>
              <w:right w:val="single" w:sz="8" w:space="0" w:color="00B2A9"/>
            </w:tcBorders>
            <w:shd w:val="clear" w:color="auto" w:fill="auto"/>
            <w:noWrap/>
            <w:vAlign w:val="center"/>
            <w:hideMark/>
          </w:tcPr>
          <w:p w14:paraId="47FB01D2"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3</w:t>
            </w:r>
          </w:p>
        </w:tc>
        <w:tc>
          <w:tcPr>
            <w:tcW w:w="1100" w:type="dxa"/>
            <w:tcBorders>
              <w:top w:val="nil"/>
              <w:left w:val="nil"/>
              <w:bottom w:val="nil"/>
              <w:right w:val="single" w:sz="8" w:space="0" w:color="00B2A9"/>
            </w:tcBorders>
            <w:shd w:val="clear" w:color="auto" w:fill="auto"/>
            <w:noWrap/>
            <w:vAlign w:val="center"/>
            <w:hideMark/>
          </w:tcPr>
          <w:p w14:paraId="0381A5D7" w14:textId="77777777" w:rsidR="00936EBE" w:rsidRPr="0085679C" w:rsidRDefault="00936EBE" w:rsidP="0085679C">
            <w:pPr>
              <w:jc w:val="center"/>
              <w:rPr>
                <w:rFonts w:ascii="Arial" w:hAnsi="Arial" w:cs="Arial"/>
                <w:color w:val="000000"/>
                <w:sz w:val="18"/>
                <w:szCs w:val="18"/>
                <w:lang w:eastAsia="en-AU"/>
              </w:rPr>
            </w:pPr>
            <w:r w:rsidRPr="0085679C">
              <w:rPr>
                <w:rFonts w:ascii="Arial" w:hAnsi="Arial" w:cs="Arial"/>
                <w:color w:val="000000"/>
                <w:sz w:val="18"/>
                <w:szCs w:val="18"/>
                <w:lang w:eastAsia="en-AU"/>
              </w:rPr>
              <w:t>n/a</w:t>
            </w:r>
          </w:p>
        </w:tc>
      </w:tr>
      <w:tr w:rsidR="00936EBE" w:rsidRPr="0085679C" w14:paraId="36463F4A" w14:textId="77777777" w:rsidTr="00D34090">
        <w:trPr>
          <w:trHeight w:val="60"/>
        </w:trPr>
        <w:tc>
          <w:tcPr>
            <w:tcW w:w="562" w:type="dxa"/>
            <w:vMerge w:val="restart"/>
            <w:tcBorders>
              <w:top w:val="single" w:sz="4" w:space="0" w:color="00B2A9"/>
              <w:left w:val="single" w:sz="4" w:space="0" w:color="00B2A9"/>
              <w:right w:val="single" w:sz="8" w:space="0" w:color="00B2A9"/>
            </w:tcBorders>
            <w:shd w:val="clear" w:color="auto" w:fill="auto"/>
            <w:vAlign w:val="center"/>
          </w:tcPr>
          <w:p w14:paraId="59CFB12E" w14:textId="3287CC54"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68</w:t>
            </w:r>
          </w:p>
        </w:tc>
        <w:tc>
          <w:tcPr>
            <w:tcW w:w="1222" w:type="dxa"/>
            <w:vMerge/>
            <w:tcBorders>
              <w:left w:val="single" w:sz="8" w:space="0" w:color="00B2A9"/>
              <w:right w:val="single" w:sz="8" w:space="0" w:color="00B2A9"/>
            </w:tcBorders>
            <w:shd w:val="clear" w:color="auto" w:fill="auto"/>
            <w:vAlign w:val="center"/>
          </w:tcPr>
          <w:p w14:paraId="0FCD2494" w14:textId="7A731769" w:rsidR="00936EBE" w:rsidRPr="0085679C" w:rsidRDefault="00936EBE" w:rsidP="00936EBE">
            <w:pPr>
              <w:jc w:val="center"/>
              <w:rPr>
                <w:rFonts w:ascii="Arial" w:hAnsi="Arial" w:cs="Arial"/>
                <w:color w:val="000000"/>
                <w:sz w:val="18"/>
                <w:szCs w:val="18"/>
                <w:lang w:eastAsia="en-AU"/>
              </w:rPr>
            </w:pPr>
          </w:p>
        </w:tc>
        <w:tc>
          <w:tcPr>
            <w:tcW w:w="1496" w:type="dxa"/>
            <w:vMerge w:val="restart"/>
            <w:tcBorders>
              <w:top w:val="single" w:sz="4" w:space="0" w:color="00B2A9"/>
              <w:left w:val="single" w:sz="8" w:space="0" w:color="00B2A9"/>
              <w:right w:val="single" w:sz="4" w:space="0" w:color="00B2A9"/>
            </w:tcBorders>
            <w:shd w:val="clear" w:color="auto" w:fill="auto"/>
            <w:vAlign w:val="center"/>
          </w:tcPr>
          <w:p w14:paraId="4C0106B3" w14:textId="1A8659C7" w:rsidR="00936EBE" w:rsidRPr="0085679C" w:rsidRDefault="000C3D5D" w:rsidP="00936EBE">
            <w:pPr>
              <w:jc w:val="center"/>
              <w:rPr>
                <w:rFonts w:ascii="Arial" w:hAnsi="Arial" w:cs="Arial"/>
                <w:color w:val="000000"/>
                <w:sz w:val="18"/>
                <w:szCs w:val="18"/>
                <w:lang w:eastAsia="en-AU"/>
              </w:rPr>
            </w:pPr>
            <w:r>
              <w:rPr>
                <w:rFonts w:ascii="Arial" w:hAnsi="Arial" w:cs="Arial"/>
                <w:sz w:val="18"/>
                <w:szCs w:val="18"/>
                <w:lang w:eastAsia="en-AU"/>
              </w:rPr>
              <w:t>–35.</w:t>
            </w:r>
            <w:r w:rsidR="00936EBE" w:rsidRPr="0085679C">
              <w:rPr>
                <w:rFonts w:ascii="Arial" w:hAnsi="Arial" w:cs="Arial"/>
                <w:sz w:val="18"/>
                <w:szCs w:val="18"/>
                <w:lang w:eastAsia="en-AU"/>
              </w:rPr>
              <w:t>9795</w:t>
            </w:r>
          </w:p>
        </w:tc>
        <w:tc>
          <w:tcPr>
            <w:tcW w:w="1226" w:type="dxa"/>
            <w:vMerge w:val="restart"/>
            <w:tcBorders>
              <w:top w:val="single" w:sz="4" w:space="0" w:color="00B2A9"/>
              <w:left w:val="single" w:sz="4" w:space="0" w:color="00B2A9"/>
              <w:right w:val="single" w:sz="4" w:space="0" w:color="00B2A9"/>
            </w:tcBorders>
            <w:shd w:val="clear" w:color="auto" w:fill="auto"/>
            <w:vAlign w:val="center"/>
          </w:tcPr>
          <w:p w14:paraId="5E6ADF10" w14:textId="5D6456ED"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144.28835</w:t>
            </w:r>
          </w:p>
        </w:tc>
        <w:tc>
          <w:tcPr>
            <w:tcW w:w="1632" w:type="dxa"/>
            <w:vMerge w:val="restart"/>
            <w:tcBorders>
              <w:top w:val="single" w:sz="4" w:space="0" w:color="00B2A9"/>
              <w:left w:val="single" w:sz="4" w:space="0" w:color="00B2A9"/>
              <w:right w:val="single" w:sz="4" w:space="0" w:color="00B2A9"/>
            </w:tcBorders>
            <w:shd w:val="clear" w:color="auto" w:fill="auto"/>
            <w:noWrap/>
            <w:vAlign w:val="center"/>
          </w:tcPr>
          <w:p w14:paraId="44FC4114" w14:textId="772B818F"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18</w:t>
            </w:r>
            <w:r w:rsidR="00E3194D">
              <w:rPr>
                <w:rFonts w:ascii="Arial" w:hAnsi="Arial" w:cs="Arial"/>
                <w:sz w:val="18"/>
                <w:szCs w:val="18"/>
                <w:lang w:eastAsia="en-AU"/>
              </w:rPr>
              <w:sym w:font="Symbol" w:char="F02D"/>
            </w:r>
            <w:r w:rsidRPr="0085679C">
              <w:rPr>
                <w:rFonts w:ascii="Arial" w:hAnsi="Arial" w:cs="Arial"/>
                <w:sz w:val="18"/>
                <w:szCs w:val="18"/>
                <w:lang w:eastAsia="en-AU"/>
              </w:rPr>
              <w:t>19/11/2020</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C59750F" w14:textId="3B8E0F95"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2EEC7D4B" w14:textId="53F8A57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1100" w:type="dxa"/>
            <w:vMerge w:val="restart"/>
            <w:tcBorders>
              <w:top w:val="single" w:sz="4" w:space="0" w:color="00B2A9"/>
              <w:left w:val="single" w:sz="4" w:space="0" w:color="00B2A9"/>
              <w:right w:val="single" w:sz="4" w:space="0" w:color="00B2A9"/>
            </w:tcBorders>
            <w:shd w:val="clear" w:color="auto" w:fill="auto"/>
            <w:noWrap/>
            <w:vAlign w:val="center"/>
          </w:tcPr>
          <w:p w14:paraId="418F6C9B" w14:textId="04F09403"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1230</w:t>
            </w:r>
          </w:p>
        </w:tc>
      </w:tr>
      <w:tr w:rsidR="00936EBE" w:rsidRPr="0085679C" w14:paraId="4A44678F" w14:textId="77777777" w:rsidTr="006854AB">
        <w:trPr>
          <w:trHeight w:val="60"/>
        </w:trPr>
        <w:tc>
          <w:tcPr>
            <w:tcW w:w="562" w:type="dxa"/>
            <w:vMerge/>
            <w:tcBorders>
              <w:left w:val="single" w:sz="4" w:space="0" w:color="00B2A9"/>
              <w:right w:val="single" w:sz="8" w:space="0" w:color="00B2A9"/>
            </w:tcBorders>
            <w:shd w:val="clear" w:color="auto" w:fill="auto"/>
            <w:vAlign w:val="center"/>
          </w:tcPr>
          <w:p w14:paraId="41D74C76"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7B9D16C4"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right w:val="single" w:sz="4" w:space="0" w:color="00B2A9"/>
            </w:tcBorders>
            <w:shd w:val="clear" w:color="auto" w:fill="auto"/>
            <w:vAlign w:val="center"/>
          </w:tcPr>
          <w:p w14:paraId="547F5D7B"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right w:val="single" w:sz="4" w:space="0" w:color="00B2A9"/>
            </w:tcBorders>
            <w:shd w:val="clear" w:color="auto" w:fill="auto"/>
            <w:vAlign w:val="center"/>
          </w:tcPr>
          <w:p w14:paraId="35321053" w14:textId="77777777" w:rsidR="00936EBE" w:rsidRPr="0085679C" w:rsidRDefault="00936EBE" w:rsidP="00936EBE">
            <w:pPr>
              <w:jc w:val="center"/>
              <w:rPr>
                <w:rFonts w:ascii="Arial" w:hAnsi="Arial" w:cs="Arial"/>
                <w:color w:val="000000"/>
                <w:sz w:val="18"/>
                <w:szCs w:val="18"/>
                <w:lang w:eastAsia="en-AU"/>
              </w:rPr>
            </w:pPr>
          </w:p>
        </w:tc>
        <w:tc>
          <w:tcPr>
            <w:tcW w:w="1632" w:type="dxa"/>
            <w:vMerge/>
            <w:tcBorders>
              <w:left w:val="single" w:sz="4" w:space="0" w:color="00B2A9"/>
              <w:bottom w:val="single" w:sz="4" w:space="0" w:color="00B2A9"/>
              <w:right w:val="single" w:sz="4" w:space="0" w:color="00B2A9"/>
            </w:tcBorders>
            <w:shd w:val="clear" w:color="auto" w:fill="auto"/>
            <w:noWrap/>
            <w:vAlign w:val="center"/>
          </w:tcPr>
          <w:p w14:paraId="5CA9156B" w14:textId="77777777" w:rsidR="00936EBE" w:rsidRPr="0085679C" w:rsidRDefault="00936EBE" w:rsidP="00936EBE">
            <w:pPr>
              <w:jc w:val="center"/>
              <w:rPr>
                <w:rFonts w:ascii="Arial" w:hAnsi="Arial" w:cs="Arial"/>
                <w:color w:val="000000"/>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DA79ED5" w14:textId="1C6AD909"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BT</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2853FFA" w14:textId="4A14EC9C"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10</w:t>
            </w:r>
          </w:p>
        </w:tc>
        <w:tc>
          <w:tcPr>
            <w:tcW w:w="1100" w:type="dxa"/>
            <w:vMerge/>
            <w:tcBorders>
              <w:left w:val="single" w:sz="4" w:space="0" w:color="00B2A9"/>
              <w:bottom w:val="single" w:sz="4" w:space="0" w:color="00B2A9"/>
              <w:right w:val="single" w:sz="4" w:space="0" w:color="00B2A9"/>
            </w:tcBorders>
            <w:shd w:val="clear" w:color="auto" w:fill="auto"/>
            <w:noWrap/>
            <w:vAlign w:val="center"/>
          </w:tcPr>
          <w:p w14:paraId="4CF41131" w14:textId="77777777" w:rsidR="00936EBE" w:rsidRPr="0085679C" w:rsidRDefault="00936EBE" w:rsidP="00936EBE">
            <w:pPr>
              <w:jc w:val="center"/>
              <w:rPr>
                <w:rFonts w:ascii="Arial" w:hAnsi="Arial" w:cs="Arial"/>
                <w:color w:val="000000"/>
                <w:sz w:val="18"/>
                <w:szCs w:val="18"/>
                <w:lang w:eastAsia="en-AU"/>
              </w:rPr>
            </w:pPr>
          </w:p>
        </w:tc>
      </w:tr>
      <w:tr w:rsidR="00936EBE" w:rsidRPr="0085679C" w14:paraId="38BBB615" w14:textId="77777777" w:rsidTr="006854AB">
        <w:trPr>
          <w:trHeight w:val="60"/>
        </w:trPr>
        <w:tc>
          <w:tcPr>
            <w:tcW w:w="562" w:type="dxa"/>
            <w:vMerge/>
            <w:tcBorders>
              <w:left w:val="single" w:sz="4" w:space="0" w:color="00B2A9"/>
              <w:bottom w:val="single" w:sz="4" w:space="0" w:color="00B2A9"/>
              <w:right w:val="single" w:sz="8" w:space="0" w:color="00B2A9"/>
            </w:tcBorders>
            <w:shd w:val="clear" w:color="auto" w:fill="auto"/>
            <w:vAlign w:val="center"/>
          </w:tcPr>
          <w:p w14:paraId="6582415D"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51128C16"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bottom w:val="single" w:sz="4" w:space="0" w:color="00B2A9"/>
              <w:right w:val="single" w:sz="4" w:space="0" w:color="00B2A9"/>
            </w:tcBorders>
            <w:shd w:val="clear" w:color="auto" w:fill="auto"/>
            <w:vAlign w:val="center"/>
          </w:tcPr>
          <w:p w14:paraId="4F951922"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bottom w:val="single" w:sz="4" w:space="0" w:color="00B2A9"/>
              <w:right w:val="single" w:sz="4" w:space="0" w:color="00B2A9"/>
            </w:tcBorders>
            <w:shd w:val="clear" w:color="auto" w:fill="auto"/>
            <w:vAlign w:val="center"/>
          </w:tcPr>
          <w:p w14:paraId="25F211D5" w14:textId="77777777" w:rsidR="00936EBE" w:rsidRPr="0085679C" w:rsidRDefault="00936EBE" w:rsidP="00936EBE">
            <w:pPr>
              <w:jc w:val="center"/>
              <w:rPr>
                <w:rFonts w:ascii="Arial" w:hAnsi="Arial" w:cs="Arial"/>
                <w:color w:val="000000"/>
                <w:sz w:val="18"/>
                <w:szCs w:val="18"/>
                <w:lang w:eastAsia="en-AU"/>
              </w:rPr>
            </w:pPr>
          </w:p>
        </w:tc>
        <w:tc>
          <w:tcPr>
            <w:tcW w:w="163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2A2E21C" w14:textId="1FC5FB4F"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05/02/2021</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DC91BD2" w14:textId="0946C8FD"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eDNA</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73D245A" w14:textId="7B9949BA"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3</w:t>
            </w:r>
          </w:p>
        </w:tc>
        <w:tc>
          <w:tcPr>
            <w:tcW w:w="1100" w:type="dxa"/>
            <w:tcBorders>
              <w:left w:val="single" w:sz="4" w:space="0" w:color="00B2A9"/>
              <w:bottom w:val="single" w:sz="4" w:space="0" w:color="00B2A9"/>
              <w:right w:val="single" w:sz="4" w:space="0" w:color="00B2A9"/>
            </w:tcBorders>
            <w:shd w:val="clear" w:color="auto" w:fill="auto"/>
            <w:noWrap/>
            <w:vAlign w:val="center"/>
          </w:tcPr>
          <w:p w14:paraId="3FA85B19" w14:textId="42AE7123"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n/a</w:t>
            </w:r>
          </w:p>
        </w:tc>
      </w:tr>
      <w:tr w:rsidR="00936EBE" w:rsidRPr="0085679C" w14:paraId="467A7FBE" w14:textId="77777777" w:rsidTr="006854AB">
        <w:trPr>
          <w:trHeight w:val="60"/>
        </w:trPr>
        <w:tc>
          <w:tcPr>
            <w:tcW w:w="562" w:type="dxa"/>
            <w:vMerge w:val="restart"/>
            <w:tcBorders>
              <w:top w:val="single" w:sz="4" w:space="0" w:color="00B2A9"/>
              <w:left w:val="single" w:sz="4" w:space="0" w:color="00B2A9"/>
              <w:right w:val="single" w:sz="8" w:space="0" w:color="00B2A9"/>
            </w:tcBorders>
            <w:shd w:val="clear" w:color="auto" w:fill="auto"/>
            <w:vAlign w:val="center"/>
          </w:tcPr>
          <w:p w14:paraId="7C518B42" w14:textId="39371C43"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69</w:t>
            </w:r>
          </w:p>
        </w:tc>
        <w:tc>
          <w:tcPr>
            <w:tcW w:w="1222" w:type="dxa"/>
            <w:vMerge/>
            <w:tcBorders>
              <w:left w:val="single" w:sz="8" w:space="0" w:color="00B2A9"/>
              <w:right w:val="single" w:sz="8" w:space="0" w:color="00B2A9"/>
            </w:tcBorders>
            <w:shd w:val="clear" w:color="auto" w:fill="auto"/>
            <w:vAlign w:val="center"/>
          </w:tcPr>
          <w:p w14:paraId="5F585DC8" w14:textId="77777777" w:rsidR="00936EBE" w:rsidRPr="0085679C" w:rsidRDefault="00936EBE" w:rsidP="00936EBE">
            <w:pPr>
              <w:jc w:val="center"/>
              <w:rPr>
                <w:rFonts w:ascii="Arial" w:hAnsi="Arial" w:cs="Arial"/>
                <w:color w:val="000000"/>
                <w:sz w:val="18"/>
                <w:szCs w:val="18"/>
                <w:lang w:eastAsia="en-AU"/>
              </w:rPr>
            </w:pPr>
          </w:p>
        </w:tc>
        <w:tc>
          <w:tcPr>
            <w:tcW w:w="1496" w:type="dxa"/>
            <w:vMerge w:val="restart"/>
            <w:tcBorders>
              <w:top w:val="single" w:sz="4" w:space="0" w:color="00B2A9"/>
              <w:left w:val="single" w:sz="8" w:space="0" w:color="00B2A9"/>
              <w:right w:val="single" w:sz="4" w:space="0" w:color="00B2A9"/>
            </w:tcBorders>
            <w:shd w:val="clear" w:color="auto" w:fill="auto"/>
            <w:vAlign w:val="center"/>
          </w:tcPr>
          <w:p w14:paraId="5C12B6C5" w14:textId="2F2EEC01" w:rsidR="00936EBE" w:rsidRPr="0085679C" w:rsidRDefault="000C3D5D" w:rsidP="00936EBE">
            <w:pPr>
              <w:jc w:val="center"/>
              <w:rPr>
                <w:rFonts w:ascii="Arial" w:hAnsi="Arial" w:cs="Arial"/>
                <w:color w:val="000000"/>
                <w:sz w:val="18"/>
                <w:szCs w:val="18"/>
                <w:lang w:eastAsia="en-AU"/>
              </w:rPr>
            </w:pPr>
            <w:r>
              <w:rPr>
                <w:rFonts w:ascii="Arial" w:hAnsi="Arial" w:cs="Arial"/>
                <w:sz w:val="18"/>
                <w:szCs w:val="18"/>
                <w:lang w:eastAsia="en-AU"/>
              </w:rPr>
              <w:t>–35.</w:t>
            </w:r>
            <w:r w:rsidR="00936EBE" w:rsidRPr="0085679C">
              <w:rPr>
                <w:rFonts w:ascii="Arial" w:hAnsi="Arial" w:cs="Arial"/>
                <w:sz w:val="18"/>
                <w:szCs w:val="18"/>
                <w:lang w:eastAsia="en-AU"/>
              </w:rPr>
              <w:t>98125</w:t>
            </w:r>
          </w:p>
        </w:tc>
        <w:tc>
          <w:tcPr>
            <w:tcW w:w="1226" w:type="dxa"/>
            <w:vMerge w:val="restart"/>
            <w:tcBorders>
              <w:top w:val="single" w:sz="4" w:space="0" w:color="00B2A9"/>
              <w:left w:val="single" w:sz="4" w:space="0" w:color="00B2A9"/>
              <w:right w:val="single" w:sz="4" w:space="0" w:color="00B2A9"/>
            </w:tcBorders>
            <w:shd w:val="clear" w:color="auto" w:fill="auto"/>
            <w:vAlign w:val="center"/>
          </w:tcPr>
          <w:p w14:paraId="54FA79BC" w14:textId="59B194EC"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144.32036</w:t>
            </w:r>
          </w:p>
        </w:tc>
        <w:tc>
          <w:tcPr>
            <w:tcW w:w="1632" w:type="dxa"/>
            <w:vMerge w:val="restart"/>
            <w:tcBorders>
              <w:top w:val="single" w:sz="4" w:space="0" w:color="00B2A9"/>
              <w:left w:val="single" w:sz="4" w:space="0" w:color="00B2A9"/>
              <w:right w:val="single" w:sz="4" w:space="0" w:color="00B2A9"/>
            </w:tcBorders>
            <w:shd w:val="clear" w:color="auto" w:fill="auto"/>
            <w:noWrap/>
            <w:vAlign w:val="center"/>
          </w:tcPr>
          <w:p w14:paraId="281CF6CB" w14:textId="1E49B73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18</w:t>
            </w:r>
            <w:r w:rsidR="00E3194D">
              <w:rPr>
                <w:rFonts w:ascii="Arial" w:hAnsi="Arial" w:cs="Arial"/>
                <w:sz w:val="18"/>
                <w:szCs w:val="18"/>
                <w:lang w:eastAsia="en-AU"/>
              </w:rPr>
              <w:sym w:font="Symbol" w:char="F02D"/>
            </w:r>
            <w:r w:rsidRPr="0085679C">
              <w:rPr>
                <w:rFonts w:ascii="Arial" w:hAnsi="Arial" w:cs="Arial"/>
                <w:sz w:val="18"/>
                <w:szCs w:val="18"/>
                <w:lang w:eastAsia="en-AU"/>
              </w:rPr>
              <w:t>19/11/2020</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7A3486E2" w14:textId="194DC7E0"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C2794B2" w14:textId="57F99911"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1100" w:type="dxa"/>
            <w:vMerge w:val="restart"/>
            <w:tcBorders>
              <w:top w:val="single" w:sz="4" w:space="0" w:color="00B2A9"/>
              <w:left w:val="single" w:sz="4" w:space="0" w:color="00B2A9"/>
              <w:right w:val="single" w:sz="4" w:space="0" w:color="00B2A9"/>
            </w:tcBorders>
            <w:shd w:val="clear" w:color="auto" w:fill="auto"/>
            <w:noWrap/>
            <w:vAlign w:val="center"/>
          </w:tcPr>
          <w:p w14:paraId="25804F9A" w14:textId="1D71FFF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990</w:t>
            </w:r>
          </w:p>
        </w:tc>
      </w:tr>
      <w:tr w:rsidR="00936EBE" w:rsidRPr="0085679C" w14:paraId="30DD664C" w14:textId="77777777" w:rsidTr="006854AB">
        <w:trPr>
          <w:trHeight w:val="60"/>
        </w:trPr>
        <w:tc>
          <w:tcPr>
            <w:tcW w:w="562" w:type="dxa"/>
            <w:vMerge/>
            <w:tcBorders>
              <w:left w:val="single" w:sz="4" w:space="0" w:color="00B2A9"/>
              <w:right w:val="single" w:sz="8" w:space="0" w:color="00B2A9"/>
            </w:tcBorders>
            <w:shd w:val="clear" w:color="auto" w:fill="auto"/>
            <w:vAlign w:val="center"/>
          </w:tcPr>
          <w:p w14:paraId="611E2B99"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5D7B7CAC"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right w:val="single" w:sz="4" w:space="0" w:color="00B2A9"/>
            </w:tcBorders>
            <w:shd w:val="clear" w:color="auto" w:fill="auto"/>
            <w:vAlign w:val="center"/>
          </w:tcPr>
          <w:p w14:paraId="656AC87F"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right w:val="single" w:sz="4" w:space="0" w:color="00B2A9"/>
            </w:tcBorders>
            <w:shd w:val="clear" w:color="auto" w:fill="auto"/>
            <w:vAlign w:val="center"/>
          </w:tcPr>
          <w:p w14:paraId="4C9A8D32" w14:textId="77777777" w:rsidR="00936EBE" w:rsidRPr="0085679C" w:rsidRDefault="00936EBE" w:rsidP="00936EBE">
            <w:pPr>
              <w:jc w:val="center"/>
              <w:rPr>
                <w:rFonts w:ascii="Arial" w:hAnsi="Arial" w:cs="Arial"/>
                <w:color w:val="000000"/>
                <w:sz w:val="18"/>
                <w:szCs w:val="18"/>
                <w:lang w:eastAsia="en-AU"/>
              </w:rPr>
            </w:pPr>
          </w:p>
        </w:tc>
        <w:tc>
          <w:tcPr>
            <w:tcW w:w="1632" w:type="dxa"/>
            <w:vMerge/>
            <w:tcBorders>
              <w:left w:val="single" w:sz="4" w:space="0" w:color="00B2A9"/>
              <w:bottom w:val="single" w:sz="4" w:space="0" w:color="00B2A9"/>
              <w:right w:val="single" w:sz="4" w:space="0" w:color="00B2A9"/>
            </w:tcBorders>
            <w:shd w:val="clear" w:color="auto" w:fill="auto"/>
            <w:noWrap/>
            <w:vAlign w:val="center"/>
          </w:tcPr>
          <w:p w14:paraId="6027A7EE" w14:textId="77777777" w:rsidR="00936EBE" w:rsidRPr="0085679C" w:rsidRDefault="00936EBE" w:rsidP="00936EBE">
            <w:pPr>
              <w:jc w:val="center"/>
              <w:rPr>
                <w:rFonts w:ascii="Arial" w:hAnsi="Arial" w:cs="Arial"/>
                <w:color w:val="000000"/>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C623D76" w14:textId="39755197"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BT</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FDCB635" w14:textId="64C7E3CC"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10</w:t>
            </w:r>
          </w:p>
        </w:tc>
        <w:tc>
          <w:tcPr>
            <w:tcW w:w="1100" w:type="dxa"/>
            <w:vMerge/>
            <w:tcBorders>
              <w:left w:val="single" w:sz="4" w:space="0" w:color="00B2A9"/>
              <w:bottom w:val="single" w:sz="4" w:space="0" w:color="00B2A9"/>
              <w:right w:val="single" w:sz="4" w:space="0" w:color="00B2A9"/>
            </w:tcBorders>
            <w:shd w:val="clear" w:color="auto" w:fill="auto"/>
            <w:noWrap/>
            <w:vAlign w:val="center"/>
          </w:tcPr>
          <w:p w14:paraId="2146B6BE" w14:textId="77777777" w:rsidR="00936EBE" w:rsidRPr="0085679C" w:rsidRDefault="00936EBE" w:rsidP="00936EBE">
            <w:pPr>
              <w:jc w:val="center"/>
              <w:rPr>
                <w:rFonts w:ascii="Arial" w:hAnsi="Arial" w:cs="Arial"/>
                <w:color w:val="000000"/>
                <w:sz w:val="18"/>
                <w:szCs w:val="18"/>
                <w:lang w:eastAsia="en-AU"/>
              </w:rPr>
            </w:pPr>
          </w:p>
        </w:tc>
      </w:tr>
      <w:tr w:rsidR="00936EBE" w:rsidRPr="0085679C" w14:paraId="0E9FC107" w14:textId="77777777" w:rsidTr="006854AB">
        <w:trPr>
          <w:trHeight w:val="60"/>
        </w:trPr>
        <w:tc>
          <w:tcPr>
            <w:tcW w:w="562" w:type="dxa"/>
            <w:vMerge/>
            <w:tcBorders>
              <w:left w:val="single" w:sz="4" w:space="0" w:color="00B2A9"/>
              <w:bottom w:val="single" w:sz="4" w:space="0" w:color="00B2A9"/>
              <w:right w:val="single" w:sz="8" w:space="0" w:color="00B2A9"/>
            </w:tcBorders>
            <w:shd w:val="clear" w:color="auto" w:fill="auto"/>
            <w:vAlign w:val="center"/>
          </w:tcPr>
          <w:p w14:paraId="3D89F6B6"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70CA7E54"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bottom w:val="single" w:sz="4" w:space="0" w:color="00B2A9"/>
              <w:right w:val="single" w:sz="4" w:space="0" w:color="00B2A9"/>
            </w:tcBorders>
            <w:shd w:val="clear" w:color="auto" w:fill="auto"/>
            <w:vAlign w:val="center"/>
          </w:tcPr>
          <w:p w14:paraId="235D5108"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bottom w:val="single" w:sz="4" w:space="0" w:color="00B2A9"/>
              <w:right w:val="single" w:sz="4" w:space="0" w:color="00B2A9"/>
            </w:tcBorders>
            <w:shd w:val="clear" w:color="auto" w:fill="auto"/>
            <w:vAlign w:val="center"/>
          </w:tcPr>
          <w:p w14:paraId="4DFA64C4" w14:textId="77777777" w:rsidR="00936EBE" w:rsidRPr="0085679C" w:rsidRDefault="00936EBE" w:rsidP="00936EBE">
            <w:pPr>
              <w:jc w:val="center"/>
              <w:rPr>
                <w:rFonts w:ascii="Arial" w:hAnsi="Arial" w:cs="Arial"/>
                <w:color w:val="000000"/>
                <w:sz w:val="18"/>
                <w:szCs w:val="18"/>
                <w:lang w:eastAsia="en-AU"/>
              </w:rPr>
            </w:pPr>
          </w:p>
        </w:tc>
        <w:tc>
          <w:tcPr>
            <w:tcW w:w="163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9F88A46" w14:textId="637AF00F"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04/02/2021</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EDD5573" w14:textId="7E585F50"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eDNA</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C241B8E" w14:textId="1F4D8789"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3</w:t>
            </w:r>
          </w:p>
        </w:tc>
        <w:tc>
          <w:tcPr>
            <w:tcW w:w="1100" w:type="dxa"/>
            <w:tcBorders>
              <w:left w:val="single" w:sz="4" w:space="0" w:color="00B2A9"/>
              <w:bottom w:val="single" w:sz="4" w:space="0" w:color="00B2A9"/>
              <w:right w:val="single" w:sz="4" w:space="0" w:color="00B2A9"/>
            </w:tcBorders>
            <w:shd w:val="clear" w:color="auto" w:fill="auto"/>
            <w:noWrap/>
            <w:vAlign w:val="center"/>
          </w:tcPr>
          <w:p w14:paraId="5041FD50" w14:textId="7C5555D4"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n/a</w:t>
            </w:r>
          </w:p>
        </w:tc>
      </w:tr>
      <w:tr w:rsidR="00936EBE" w:rsidRPr="0085679C" w14:paraId="24099A28" w14:textId="77777777" w:rsidTr="006854AB">
        <w:trPr>
          <w:trHeight w:val="60"/>
        </w:trPr>
        <w:tc>
          <w:tcPr>
            <w:tcW w:w="562" w:type="dxa"/>
            <w:vMerge w:val="restart"/>
            <w:tcBorders>
              <w:top w:val="single" w:sz="4" w:space="0" w:color="00B2A9"/>
              <w:left w:val="single" w:sz="4" w:space="0" w:color="00B2A9"/>
              <w:right w:val="single" w:sz="8" w:space="0" w:color="00B2A9"/>
            </w:tcBorders>
            <w:shd w:val="clear" w:color="auto" w:fill="auto"/>
            <w:vAlign w:val="center"/>
          </w:tcPr>
          <w:p w14:paraId="56D33A24" w14:textId="70CA95A8"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70</w:t>
            </w:r>
          </w:p>
        </w:tc>
        <w:tc>
          <w:tcPr>
            <w:tcW w:w="1222" w:type="dxa"/>
            <w:vMerge/>
            <w:tcBorders>
              <w:left w:val="single" w:sz="8" w:space="0" w:color="00B2A9"/>
              <w:right w:val="single" w:sz="8" w:space="0" w:color="00B2A9"/>
            </w:tcBorders>
            <w:shd w:val="clear" w:color="auto" w:fill="auto"/>
            <w:vAlign w:val="center"/>
          </w:tcPr>
          <w:p w14:paraId="006A50B2" w14:textId="77777777" w:rsidR="00936EBE" w:rsidRPr="0085679C" w:rsidRDefault="00936EBE" w:rsidP="00936EBE">
            <w:pPr>
              <w:jc w:val="center"/>
              <w:rPr>
                <w:rFonts w:ascii="Arial" w:hAnsi="Arial" w:cs="Arial"/>
                <w:color w:val="000000"/>
                <w:sz w:val="18"/>
                <w:szCs w:val="18"/>
                <w:lang w:eastAsia="en-AU"/>
              </w:rPr>
            </w:pPr>
          </w:p>
        </w:tc>
        <w:tc>
          <w:tcPr>
            <w:tcW w:w="1496" w:type="dxa"/>
            <w:vMerge w:val="restart"/>
            <w:tcBorders>
              <w:top w:val="single" w:sz="4" w:space="0" w:color="00B2A9"/>
              <w:left w:val="single" w:sz="8" w:space="0" w:color="00B2A9"/>
              <w:right w:val="single" w:sz="4" w:space="0" w:color="00B2A9"/>
            </w:tcBorders>
            <w:shd w:val="clear" w:color="auto" w:fill="auto"/>
            <w:vAlign w:val="center"/>
          </w:tcPr>
          <w:p w14:paraId="09A6796F" w14:textId="3620AB7F" w:rsidR="00936EBE" w:rsidRPr="0085679C" w:rsidRDefault="000C3D5D" w:rsidP="00936EBE">
            <w:pPr>
              <w:jc w:val="center"/>
              <w:rPr>
                <w:rFonts w:ascii="Arial" w:hAnsi="Arial" w:cs="Arial"/>
                <w:color w:val="000000"/>
                <w:sz w:val="18"/>
                <w:szCs w:val="18"/>
                <w:lang w:eastAsia="en-AU"/>
              </w:rPr>
            </w:pPr>
            <w:r>
              <w:rPr>
                <w:rFonts w:ascii="Arial" w:hAnsi="Arial" w:cs="Arial"/>
                <w:sz w:val="18"/>
                <w:szCs w:val="18"/>
                <w:lang w:eastAsia="en-AU"/>
              </w:rPr>
              <w:t>–35.</w:t>
            </w:r>
            <w:r w:rsidR="00936EBE" w:rsidRPr="0085679C">
              <w:rPr>
                <w:rFonts w:ascii="Arial" w:hAnsi="Arial" w:cs="Arial"/>
                <w:sz w:val="18"/>
                <w:szCs w:val="18"/>
                <w:lang w:eastAsia="en-AU"/>
              </w:rPr>
              <w:t>98943</w:t>
            </w:r>
          </w:p>
        </w:tc>
        <w:tc>
          <w:tcPr>
            <w:tcW w:w="1226" w:type="dxa"/>
            <w:vMerge w:val="restart"/>
            <w:tcBorders>
              <w:top w:val="single" w:sz="4" w:space="0" w:color="00B2A9"/>
              <w:left w:val="single" w:sz="4" w:space="0" w:color="00B2A9"/>
              <w:right w:val="single" w:sz="4" w:space="0" w:color="00B2A9"/>
            </w:tcBorders>
            <w:shd w:val="clear" w:color="auto" w:fill="auto"/>
            <w:vAlign w:val="center"/>
          </w:tcPr>
          <w:p w14:paraId="528D56B7" w14:textId="6AACBCD2"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144.28413</w:t>
            </w:r>
          </w:p>
        </w:tc>
        <w:tc>
          <w:tcPr>
            <w:tcW w:w="1632" w:type="dxa"/>
            <w:vMerge w:val="restart"/>
            <w:tcBorders>
              <w:top w:val="single" w:sz="4" w:space="0" w:color="00B2A9"/>
              <w:left w:val="single" w:sz="4" w:space="0" w:color="00B2A9"/>
              <w:right w:val="single" w:sz="4" w:space="0" w:color="00B2A9"/>
            </w:tcBorders>
            <w:shd w:val="clear" w:color="auto" w:fill="auto"/>
            <w:noWrap/>
            <w:vAlign w:val="center"/>
          </w:tcPr>
          <w:p w14:paraId="13448316" w14:textId="3A898FF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18</w:t>
            </w:r>
            <w:r w:rsidR="00E3194D">
              <w:rPr>
                <w:rFonts w:ascii="Arial" w:hAnsi="Arial" w:cs="Arial"/>
                <w:sz w:val="18"/>
                <w:szCs w:val="18"/>
                <w:lang w:eastAsia="en-AU"/>
              </w:rPr>
              <w:sym w:font="Symbol" w:char="F02D"/>
            </w:r>
            <w:r w:rsidRPr="0085679C">
              <w:rPr>
                <w:rFonts w:ascii="Arial" w:hAnsi="Arial" w:cs="Arial"/>
                <w:sz w:val="18"/>
                <w:szCs w:val="18"/>
                <w:lang w:eastAsia="en-AU"/>
              </w:rPr>
              <w:t>19/11/2020</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665A1A2" w14:textId="1DABA82B"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3F697FF" w14:textId="5D5F338A"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1100" w:type="dxa"/>
            <w:vMerge w:val="restart"/>
            <w:tcBorders>
              <w:top w:val="single" w:sz="4" w:space="0" w:color="00B2A9"/>
              <w:left w:val="single" w:sz="4" w:space="0" w:color="00B2A9"/>
              <w:right w:val="single" w:sz="4" w:space="0" w:color="00B2A9"/>
            </w:tcBorders>
            <w:shd w:val="clear" w:color="auto" w:fill="auto"/>
            <w:noWrap/>
            <w:vAlign w:val="center"/>
          </w:tcPr>
          <w:p w14:paraId="6631EACD" w14:textId="28491EA2"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1200</w:t>
            </w:r>
          </w:p>
        </w:tc>
      </w:tr>
      <w:tr w:rsidR="00936EBE" w:rsidRPr="0085679C" w14:paraId="23163471" w14:textId="77777777" w:rsidTr="006854AB">
        <w:trPr>
          <w:trHeight w:val="60"/>
        </w:trPr>
        <w:tc>
          <w:tcPr>
            <w:tcW w:w="562" w:type="dxa"/>
            <w:vMerge/>
            <w:tcBorders>
              <w:left w:val="single" w:sz="4" w:space="0" w:color="00B2A9"/>
              <w:right w:val="single" w:sz="8" w:space="0" w:color="00B2A9"/>
            </w:tcBorders>
            <w:shd w:val="clear" w:color="auto" w:fill="auto"/>
            <w:vAlign w:val="center"/>
          </w:tcPr>
          <w:p w14:paraId="5451BB8F"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5E953E21"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right w:val="single" w:sz="4" w:space="0" w:color="00B2A9"/>
            </w:tcBorders>
            <w:shd w:val="clear" w:color="auto" w:fill="auto"/>
            <w:vAlign w:val="center"/>
          </w:tcPr>
          <w:p w14:paraId="1E7D6862"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right w:val="single" w:sz="4" w:space="0" w:color="00B2A9"/>
            </w:tcBorders>
            <w:shd w:val="clear" w:color="auto" w:fill="auto"/>
            <w:vAlign w:val="center"/>
          </w:tcPr>
          <w:p w14:paraId="4C1A3CC3" w14:textId="77777777" w:rsidR="00936EBE" w:rsidRPr="0085679C" w:rsidRDefault="00936EBE" w:rsidP="00936EBE">
            <w:pPr>
              <w:jc w:val="center"/>
              <w:rPr>
                <w:rFonts w:ascii="Arial" w:hAnsi="Arial" w:cs="Arial"/>
                <w:color w:val="000000"/>
                <w:sz w:val="18"/>
                <w:szCs w:val="18"/>
                <w:lang w:eastAsia="en-AU"/>
              </w:rPr>
            </w:pPr>
          </w:p>
        </w:tc>
        <w:tc>
          <w:tcPr>
            <w:tcW w:w="1632" w:type="dxa"/>
            <w:vMerge/>
            <w:tcBorders>
              <w:left w:val="single" w:sz="4" w:space="0" w:color="00B2A9"/>
              <w:bottom w:val="single" w:sz="4" w:space="0" w:color="00B2A9"/>
              <w:right w:val="single" w:sz="4" w:space="0" w:color="00B2A9"/>
            </w:tcBorders>
            <w:shd w:val="clear" w:color="auto" w:fill="auto"/>
            <w:noWrap/>
            <w:vAlign w:val="center"/>
          </w:tcPr>
          <w:p w14:paraId="2599D16B" w14:textId="77777777" w:rsidR="00936EBE" w:rsidRPr="0085679C" w:rsidRDefault="00936EBE" w:rsidP="00936EBE">
            <w:pPr>
              <w:jc w:val="center"/>
              <w:rPr>
                <w:rFonts w:ascii="Arial" w:hAnsi="Arial" w:cs="Arial"/>
                <w:color w:val="000000"/>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903C1C7" w14:textId="1828FD1A"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BT</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402DA2D8" w14:textId="7782968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10</w:t>
            </w:r>
          </w:p>
        </w:tc>
        <w:tc>
          <w:tcPr>
            <w:tcW w:w="1100" w:type="dxa"/>
            <w:vMerge/>
            <w:tcBorders>
              <w:left w:val="single" w:sz="4" w:space="0" w:color="00B2A9"/>
              <w:bottom w:val="single" w:sz="4" w:space="0" w:color="00B2A9"/>
              <w:right w:val="single" w:sz="4" w:space="0" w:color="00B2A9"/>
            </w:tcBorders>
            <w:shd w:val="clear" w:color="auto" w:fill="auto"/>
            <w:noWrap/>
            <w:vAlign w:val="center"/>
          </w:tcPr>
          <w:p w14:paraId="31CD111C" w14:textId="77777777" w:rsidR="00936EBE" w:rsidRPr="0085679C" w:rsidRDefault="00936EBE" w:rsidP="00936EBE">
            <w:pPr>
              <w:jc w:val="center"/>
              <w:rPr>
                <w:rFonts w:ascii="Arial" w:hAnsi="Arial" w:cs="Arial"/>
                <w:color w:val="000000"/>
                <w:sz w:val="18"/>
                <w:szCs w:val="18"/>
                <w:lang w:eastAsia="en-AU"/>
              </w:rPr>
            </w:pPr>
          </w:p>
        </w:tc>
      </w:tr>
      <w:tr w:rsidR="00936EBE" w:rsidRPr="0085679C" w14:paraId="69453831" w14:textId="77777777" w:rsidTr="006854AB">
        <w:trPr>
          <w:trHeight w:val="60"/>
        </w:trPr>
        <w:tc>
          <w:tcPr>
            <w:tcW w:w="562" w:type="dxa"/>
            <w:vMerge/>
            <w:tcBorders>
              <w:left w:val="single" w:sz="4" w:space="0" w:color="00B2A9"/>
              <w:bottom w:val="single" w:sz="4" w:space="0" w:color="00B2A9"/>
              <w:right w:val="single" w:sz="8" w:space="0" w:color="00B2A9"/>
            </w:tcBorders>
            <w:shd w:val="clear" w:color="auto" w:fill="auto"/>
            <w:vAlign w:val="center"/>
          </w:tcPr>
          <w:p w14:paraId="0FEE7DE4"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4B605684"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bottom w:val="single" w:sz="4" w:space="0" w:color="00B2A9"/>
              <w:right w:val="single" w:sz="4" w:space="0" w:color="00B2A9"/>
            </w:tcBorders>
            <w:shd w:val="clear" w:color="auto" w:fill="auto"/>
            <w:vAlign w:val="center"/>
          </w:tcPr>
          <w:p w14:paraId="49E3D2C1"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bottom w:val="single" w:sz="4" w:space="0" w:color="00B2A9"/>
              <w:right w:val="single" w:sz="4" w:space="0" w:color="00B2A9"/>
            </w:tcBorders>
            <w:shd w:val="clear" w:color="auto" w:fill="auto"/>
            <w:vAlign w:val="center"/>
          </w:tcPr>
          <w:p w14:paraId="441916EC" w14:textId="77777777" w:rsidR="00936EBE" w:rsidRPr="0085679C" w:rsidRDefault="00936EBE" w:rsidP="00936EBE">
            <w:pPr>
              <w:jc w:val="center"/>
              <w:rPr>
                <w:rFonts w:ascii="Arial" w:hAnsi="Arial" w:cs="Arial"/>
                <w:color w:val="000000"/>
                <w:sz w:val="18"/>
                <w:szCs w:val="18"/>
                <w:lang w:eastAsia="en-AU"/>
              </w:rPr>
            </w:pPr>
          </w:p>
        </w:tc>
        <w:tc>
          <w:tcPr>
            <w:tcW w:w="1632" w:type="dxa"/>
            <w:tcBorders>
              <w:left w:val="single" w:sz="4" w:space="0" w:color="00B2A9"/>
              <w:bottom w:val="single" w:sz="4" w:space="0" w:color="00B2A9"/>
              <w:right w:val="single" w:sz="4" w:space="0" w:color="00B2A9"/>
            </w:tcBorders>
            <w:shd w:val="clear" w:color="auto" w:fill="auto"/>
            <w:noWrap/>
            <w:vAlign w:val="center"/>
          </w:tcPr>
          <w:p w14:paraId="1191294A" w14:textId="67D588D7"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05/02/2021</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8E9AF4A" w14:textId="05EF8B2F"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eDNA</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7F64E3A" w14:textId="51BB2CD7"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3</w:t>
            </w:r>
          </w:p>
        </w:tc>
        <w:tc>
          <w:tcPr>
            <w:tcW w:w="1100" w:type="dxa"/>
            <w:tcBorders>
              <w:left w:val="single" w:sz="4" w:space="0" w:color="00B2A9"/>
              <w:bottom w:val="single" w:sz="4" w:space="0" w:color="00B2A9"/>
              <w:right w:val="single" w:sz="4" w:space="0" w:color="00B2A9"/>
            </w:tcBorders>
            <w:shd w:val="clear" w:color="auto" w:fill="auto"/>
            <w:noWrap/>
            <w:vAlign w:val="center"/>
          </w:tcPr>
          <w:p w14:paraId="0F23BE39" w14:textId="14B418BD"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n/a</w:t>
            </w:r>
          </w:p>
        </w:tc>
      </w:tr>
      <w:tr w:rsidR="00936EBE" w:rsidRPr="0085679C" w14:paraId="78E3EE25" w14:textId="77777777" w:rsidTr="006854AB">
        <w:trPr>
          <w:trHeight w:val="60"/>
        </w:trPr>
        <w:tc>
          <w:tcPr>
            <w:tcW w:w="562" w:type="dxa"/>
            <w:vMerge w:val="restart"/>
            <w:tcBorders>
              <w:top w:val="single" w:sz="4" w:space="0" w:color="00B2A9"/>
              <w:left w:val="single" w:sz="4" w:space="0" w:color="00B2A9"/>
              <w:right w:val="single" w:sz="8" w:space="0" w:color="00B2A9"/>
            </w:tcBorders>
            <w:shd w:val="clear" w:color="auto" w:fill="auto"/>
            <w:vAlign w:val="center"/>
          </w:tcPr>
          <w:p w14:paraId="7ABCB461" w14:textId="5C25BBF6"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71</w:t>
            </w:r>
          </w:p>
        </w:tc>
        <w:tc>
          <w:tcPr>
            <w:tcW w:w="1222" w:type="dxa"/>
            <w:vMerge/>
            <w:tcBorders>
              <w:left w:val="single" w:sz="8" w:space="0" w:color="00B2A9"/>
              <w:right w:val="single" w:sz="8" w:space="0" w:color="00B2A9"/>
            </w:tcBorders>
            <w:shd w:val="clear" w:color="auto" w:fill="auto"/>
            <w:vAlign w:val="center"/>
          </w:tcPr>
          <w:p w14:paraId="3460D5D7" w14:textId="77777777" w:rsidR="00936EBE" w:rsidRPr="0085679C" w:rsidRDefault="00936EBE" w:rsidP="00936EBE">
            <w:pPr>
              <w:jc w:val="center"/>
              <w:rPr>
                <w:rFonts w:ascii="Arial" w:hAnsi="Arial" w:cs="Arial"/>
                <w:color w:val="000000"/>
                <w:sz w:val="18"/>
                <w:szCs w:val="18"/>
                <w:lang w:eastAsia="en-AU"/>
              </w:rPr>
            </w:pPr>
          </w:p>
        </w:tc>
        <w:tc>
          <w:tcPr>
            <w:tcW w:w="1496" w:type="dxa"/>
            <w:vMerge w:val="restart"/>
            <w:tcBorders>
              <w:top w:val="single" w:sz="4" w:space="0" w:color="00B2A9"/>
              <w:left w:val="single" w:sz="8" w:space="0" w:color="00B2A9"/>
              <w:right w:val="single" w:sz="4" w:space="0" w:color="00B2A9"/>
            </w:tcBorders>
            <w:shd w:val="clear" w:color="auto" w:fill="auto"/>
            <w:vAlign w:val="center"/>
          </w:tcPr>
          <w:p w14:paraId="01F86277" w14:textId="1E5FE568" w:rsidR="00936EBE" w:rsidRPr="0085679C" w:rsidRDefault="000C3D5D" w:rsidP="00936EBE">
            <w:pPr>
              <w:jc w:val="center"/>
              <w:rPr>
                <w:rFonts w:ascii="Arial" w:hAnsi="Arial" w:cs="Arial"/>
                <w:color w:val="000000"/>
                <w:sz w:val="18"/>
                <w:szCs w:val="18"/>
                <w:lang w:eastAsia="en-AU"/>
              </w:rPr>
            </w:pPr>
            <w:r>
              <w:rPr>
                <w:rFonts w:ascii="Arial" w:hAnsi="Arial" w:cs="Arial"/>
                <w:sz w:val="18"/>
                <w:szCs w:val="18"/>
                <w:lang w:eastAsia="en-AU"/>
              </w:rPr>
              <w:t>–35.</w:t>
            </w:r>
            <w:r w:rsidR="00936EBE" w:rsidRPr="0085679C">
              <w:rPr>
                <w:rFonts w:ascii="Arial" w:hAnsi="Arial" w:cs="Arial"/>
                <w:sz w:val="18"/>
                <w:szCs w:val="18"/>
                <w:lang w:eastAsia="en-AU"/>
              </w:rPr>
              <w:t>99294</w:t>
            </w:r>
          </w:p>
        </w:tc>
        <w:tc>
          <w:tcPr>
            <w:tcW w:w="1226" w:type="dxa"/>
            <w:vMerge w:val="restart"/>
            <w:tcBorders>
              <w:top w:val="single" w:sz="4" w:space="0" w:color="00B2A9"/>
              <w:left w:val="single" w:sz="4" w:space="0" w:color="00B2A9"/>
              <w:right w:val="single" w:sz="4" w:space="0" w:color="00B2A9"/>
            </w:tcBorders>
            <w:shd w:val="clear" w:color="auto" w:fill="auto"/>
            <w:vAlign w:val="center"/>
          </w:tcPr>
          <w:p w14:paraId="30E61C0A" w14:textId="19F9AE87"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144.27783</w:t>
            </w:r>
          </w:p>
        </w:tc>
        <w:tc>
          <w:tcPr>
            <w:tcW w:w="1632" w:type="dxa"/>
            <w:vMerge w:val="restart"/>
            <w:tcBorders>
              <w:top w:val="single" w:sz="4" w:space="0" w:color="00B2A9"/>
              <w:left w:val="single" w:sz="4" w:space="0" w:color="00B2A9"/>
              <w:right w:val="single" w:sz="4" w:space="0" w:color="00B2A9"/>
            </w:tcBorders>
            <w:shd w:val="clear" w:color="auto" w:fill="auto"/>
            <w:noWrap/>
            <w:vAlign w:val="center"/>
          </w:tcPr>
          <w:p w14:paraId="06CE76F1" w14:textId="1AA93468"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19-20/11/2020</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9B5B4B9" w14:textId="684C3892"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FN</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AE2E764" w14:textId="4F231B1F"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8</w:t>
            </w:r>
          </w:p>
        </w:tc>
        <w:tc>
          <w:tcPr>
            <w:tcW w:w="1100" w:type="dxa"/>
            <w:vMerge w:val="restart"/>
            <w:tcBorders>
              <w:top w:val="single" w:sz="4" w:space="0" w:color="00B2A9"/>
              <w:left w:val="single" w:sz="4" w:space="0" w:color="00B2A9"/>
              <w:right w:val="single" w:sz="4" w:space="0" w:color="00B2A9"/>
            </w:tcBorders>
            <w:shd w:val="clear" w:color="auto" w:fill="auto"/>
            <w:noWrap/>
            <w:vAlign w:val="center"/>
          </w:tcPr>
          <w:p w14:paraId="3DD39410" w14:textId="10D44530"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1230</w:t>
            </w:r>
          </w:p>
        </w:tc>
      </w:tr>
      <w:tr w:rsidR="00936EBE" w:rsidRPr="0085679C" w14:paraId="710323E0" w14:textId="77777777" w:rsidTr="006854AB">
        <w:trPr>
          <w:trHeight w:val="60"/>
        </w:trPr>
        <w:tc>
          <w:tcPr>
            <w:tcW w:w="562" w:type="dxa"/>
            <w:vMerge/>
            <w:tcBorders>
              <w:left w:val="single" w:sz="4" w:space="0" w:color="00B2A9"/>
              <w:right w:val="single" w:sz="8" w:space="0" w:color="00B2A9"/>
            </w:tcBorders>
            <w:shd w:val="clear" w:color="auto" w:fill="auto"/>
            <w:vAlign w:val="center"/>
          </w:tcPr>
          <w:p w14:paraId="1A7FD2C1"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right w:val="single" w:sz="8" w:space="0" w:color="00B2A9"/>
            </w:tcBorders>
            <w:shd w:val="clear" w:color="auto" w:fill="auto"/>
            <w:vAlign w:val="center"/>
          </w:tcPr>
          <w:p w14:paraId="34C4E399"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right w:val="single" w:sz="4" w:space="0" w:color="00B2A9"/>
            </w:tcBorders>
            <w:shd w:val="clear" w:color="auto" w:fill="auto"/>
            <w:vAlign w:val="center"/>
          </w:tcPr>
          <w:p w14:paraId="005C21E1"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right w:val="single" w:sz="4" w:space="0" w:color="00B2A9"/>
            </w:tcBorders>
            <w:shd w:val="clear" w:color="auto" w:fill="auto"/>
            <w:vAlign w:val="center"/>
          </w:tcPr>
          <w:p w14:paraId="698C582D" w14:textId="77777777" w:rsidR="00936EBE" w:rsidRPr="0085679C" w:rsidRDefault="00936EBE" w:rsidP="00936EBE">
            <w:pPr>
              <w:jc w:val="center"/>
              <w:rPr>
                <w:rFonts w:ascii="Arial" w:hAnsi="Arial" w:cs="Arial"/>
                <w:color w:val="000000"/>
                <w:sz w:val="18"/>
                <w:szCs w:val="18"/>
                <w:lang w:eastAsia="en-AU"/>
              </w:rPr>
            </w:pPr>
          </w:p>
        </w:tc>
        <w:tc>
          <w:tcPr>
            <w:tcW w:w="1632" w:type="dxa"/>
            <w:vMerge/>
            <w:tcBorders>
              <w:left w:val="single" w:sz="4" w:space="0" w:color="00B2A9"/>
              <w:bottom w:val="single" w:sz="4" w:space="0" w:color="00B2A9"/>
              <w:right w:val="single" w:sz="4" w:space="0" w:color="00B2A9"/>
            </w:tcBorders>
            <w:shd w:val="clear" w:color="auto" w:fill="auto"/>
            <w:noWrap/>
            <w:vAlign w:val="center"/>
          </w:tcPr>
          <w:p w14:paraId="481FB354" w14:textId="77777777" w:rsidR="00936EBE" w:rsidRPr="0085679C" w:rsidRDefault="00936EBE" w:rsidP="00936EBE">
            <w:pPr>
              <w:jc w:val="center"/>
              <w:rPr>
                <w:rFonts w:ascii="Arial" w:hAnsi="Arial" w:cs="Arial"/>
                <w:color w:val="000000"/>
                <w:sz w:val="18"/>
                <w:szCs w:val="18"/>
                <w:lang w:eastAsia="en-AU"/>
              </w:rPr>
            </w:pP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032F84D9" w14:textId="3A6EFC82"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BT</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51081873" w14:textId="4ED9D84C"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10</w:t>
            </w:r>
          </w:p>
        </w:tc>
        <w:tc>
          <w:tcPr>
            <w:tcW w:w="1100" w:type="dxa"/>
            <w:vMerge/>
            <w:tcBorders>
              <w:left w:val="single" w:sz="4" w:space="0" w:color="00B2A9"/>
              <w:bottom w:val="single" w:sz="4" w:space="0" w:color="00B2A9"/>
              <w:right w:val="single" w:sz="4" w:space="0" w:color="00B2A9"/>
            </w:tcBorders>
            <w:shd w:val="clear" w:color="auto" w:fill="auto"/>
            <w:noWrap/>
            <w:vAlign w:val="center"/>
          </w:tcPr>
          <w:p w14:paraId="3E9EE6A5" w14:textId="77777777" w:rsidR="00936EBE" w:rsidRPr="0085679C" w:rsidRDefault="00936EBE" w:rsidP="00936EBE">
            <w:pPr>
              <w:jc w:val="center"/>
              <w:rPr>
                <w:rFonts w:ascii="Arial" w:hAnsi="Arial" w:cs="Arial"/>
                <w:color w:val="000000"/>
                <w:sz w:val="18"/>
                <w:szCs w:val="18"/>
                <w:lang w:eastAsia="en-AU"/>
              </w:rPr>
            </w:pPr>
          </w:p>
        </w:tc>
      </w:tr>
      <w:tr w:rsidR="00936EBE" w:rsidRPr="0085679C" w14:paraId="24716EC9" w14:textId="77777777" w:rsidTr="006854AB">
        <w:trPr>
          <w:trHeight w:val="60"/>
        </w:trPr>
        <w:tc>
          <w:tcPr>
            <w:tcW w:w="562" w:type="dxa"/>
            <w:vMerge/>
            <w:tcBorders>
              <w:left w:val="single" w:sz="4" w:space="0" w:color="00B2A9"/>
              <w:bottom w:val="single" w:sz="4" w:space="0" w:color="00B2A9"/>
              <w:right w:val="single" w:sz="8" w:space="0" w:color="00B2A9"/>
            </w:tcBorders>
            <w:shd w:val="clear" w:color="auto" w:fill="auto"/>
            <w:vAlign w:val="center"/>
          </w:tcPr>
          <w:p w14:paraId="3663932C" w14:textId="77777777" w:rsidR="00936EBE" w:rsidRPr="0085679C" w:rsidRDefault="00936EBE" w:rsidP="00936EBE">
            <w:pPr>
              <w:jc w:val="center"/>
              <w:rPr>
                <w:rFonts w:ascii="Arial" w:hAnsi="Arial" w:cs="Arial"/>
                <w:color w:val="000000"/>
                <w:sz w:val="18"/>
                <w:szCs w:val="18"/>
                <w:lang w:eastAsia="en-AU"/>
              </w:rPr>
            </w:pPr>
          </w:p>
        </w:tc>
        <w:tc>
          <w:tcPr>
            <w:tcW w:w="1222" w:type="dxa"/>
            <w:vMerge/>
            <w:tcBorders>
              <w:left w:val="single" w:sz="8" w:space="0" w:color="00B2A9"/>
              <w:bottom w:val="single" w:sz="4" w:space="0" w:color="00B2A9"/>
              <w:right w:val="single" w:sz="8" w:space="0" w:color="00B2A9"/>
            </w:tcBorders>
            <w:shd w:val="clear" w:color="auto" w:fill="auto"/>
            <w:vAlign w:val="center"/>
          </w:tcPr>
          <w:p w14:paraId="2511C259" w14:textId="77777777" w:rsidR="00936EBE" w:rsidRPr="0085679C" w:rsidRDefault="00936EBE" w:rsidP="00936EBE">
            <w:pPr>
              <w:jc w:val="center"/>
              <w:rPr>
                <w:rFonts w:ascii="Arial" w:hAnsi="Arial" w:cs="Arial"/>
                <w:color w:val="000000"/>
                <w:sz w:val="18"/>
                <w:szCs w:val="18"/>
                <w:lang w:eastAsia="en-AU"/>
              </w:rPr>
            </w:pPr>
          </w:p>
        </w:tc>
        <w:tc>
          <w:tcPr>
            <w:tcW w:w="1496" w:type="dxa"/>
            <w:vMerge/>
            <w:tcBorders>
              <w:left w:val="single" w:sz="8" w:space="0" w:color="00B2A9"/>
              <w:bottom w:val="single" w:sz="4" w:space="0" w:color="00B2A9"/>
              <w:right w:val="single" w:sz="4" w:space="0" w:color="00B2A9"/>
            </w:tcBorders>
            <w:shd w:val="clear" w:color="auto" w:fill="auto"/>
            <w:vAlign w:val="center"/>
          </w:tcPr>
          <w:p w14:paraId="35598F1F" w14:textId="77777777" w:rsidR="00936EBE" w:rsidRPr="0085679C" w:rsidRDefault="00936EBE" w:rsidP="00936EBE">
            <w:pPr>
              <w:jc w:val="center"/>
              <w:rPr>
                <w:rFonts w:ascii="Arial" w:hAnsi="Arial" w:cs="Arial"/>
                <w:color w:val="000000"/>
                <w:sz w:val="18"/>
                <w:szCs w:val="18"/>
                <w:lang w:eastAsia="en-AU"/>
              </w:rPr>
            </w:pPr>
          </w:p>
        </w:tc>
        <w:tc>
          <w:tcPr>
            <w:tcW w:w="1226" w:type="dxa"/>
            <w:vMerge/>
            <w:tcBorders>
              <w:left w:val="single" w:sz="4" w:space="0" w:color="00B2A9"/>
              <w:bottom w:val="single" w:sz="4" w:space="0" w:color="00B2A9"/>
              <w:right w:val="single" w:sz="4" w:space="0" w:color="00B2A9"/>
            </w:tcBorders>
            <w:shd w:val="clear" w:color="auto" w:fill="auto"/>
            <w:vAlign w:val="center"/>
          </w:tcPr>
          <w:p w14:paraId="47D47A58" w14:textId="77777777" w:rsidR="00936EBE" w:rsidRPr="0085679C" w:rsidRDefault="00936EBE" w:rsidP="00936EBE">
            <w:pPr>
              <w:jc w:val="center"/>
              <w:rPr>
                <w:rFonts w:ascii="Arial" w:hAnsi="Arial" w:cs="Arial"/>
                <w:color w:val="000000"/>
                <w:sz w:val="18"/>
                <w:szCs w:val="18"/>
                <w:lang w:eastAsia="en-AU"/>
              </w:rPr>
            </w:pPr>
          </w:p>
        </w:tc>
        <w:tc>
          <w:tcPr>
            <w:tcW w:w="163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3D6652E4" w14:textId="164BC9FB"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05/02/2021</w:t>
            </w:r>
          </w:p>
        </w:tc>
        <w:tc>
          <w:tcPr>
            <w:tcW w:w="1507"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1986D543" w14:textId="74906B03"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eDNA</w:t>
            </w:r>
          </w:p>
        </w:tc>
        <w:tc>
          <w:tcPr>
            <w:tcW w:w="992" w:type="dxa"/>
            <w:tcBorders>
              <w:top w:val="single" w:sz="4" w:space="0" w:color="00B2A9"/>
              <w:left w:val="single" w:sz="4" w:space="0" w:color="00B2A9"/>
              <w:bottom w:val="single" w:sz="4" w:space="0" w:color="00B2A9"/>
              <w:right w:val="single" w:sz="4" w:space="0" w:color="00B2A9"/>
            </w:tcBorders>
            <w:shd w:val="clear" w:color="auto" w:fill="auto"/>
            <w:noWrap/>
            <w:vAlign w:val="center"/>
          </w:tcPr>
          <w:p w14:paraId="64B03C69" w14:textId="63664135"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3</w:t>
            </w:r>
          </w:p>
        </w:tc>
        <w:tc>
          <w:tcPr>
            <w:tcW w:w="1100" w:type="dxa"/>
            <w:tcBorders>
              <w:left w:val="single" w:sz="4" w:space="0" w:color="00B2A9"/>
              <w:bottom w:val="single" w:sz="4" w:space="0" w:color="00B2A9"/>
              <w:right w:val="single" w:sz="4" w:space="0" w:color="00B2A9"/>
            </w:tcBorders>
            <w:shd w:val="clear" w:color="auto" w:fill="auto"/>
            <w:noWrap/>
            <w:vAlign w:val="center"/>
          </w:tcPr>
          <w:p w14:paraId="580A7683" w14:textId="64E0767A" w:rsidR="00936EBE" w:rsidRPr="0085679C" w:rsidRDefault="00936EBE" w:rsidP="00936EBE">
            <w:pPr>
              <w:jc w:val="center"/>
              <w:rPr>
                <w:rFonts w:ascii="Arial" w:hAnsi="Arial" w:cs="Arial"/>
                <w:color w:val="000000"/>
                <w:sz w:val="18"/>
                <w:szCs w:val="18"/>
                <w:lang w:eastAsia="en-AU"/>
              </w:rPr>
            </w:pPr>
            <w:r w:rsidRPr="0085679C">
              <w:rPr>
                <w:rFonts w:ascii="Arial" w:hAnsi="Arial" w:cs="Arial"/>
                <w:sz w:val="18"/>
                <w:szCs w:val="18"/>
                <w:lang w:eastAsia="en-AU"/>
              </w:rPr>
              <w:t>n/a</w:t>
            </w:r>
          </w:p>
        </w:tc>
      </w:tr>
    </w:tbl>
    <w:p w14:paraId="39762058" w14:textId="77777777" w:rsidR="0085679C" w:rsidRPr="0085679C" w:rsidRDefault="0085679C" w:rsidP="0085679C">
      <w:pPr>
        <w:spacing w:after="120"/>
        <w:rPr>
          <w:rFonts w:ascii="Arial" w:hAnsi="Arial" w:cs="Arial"/>
          <w:sz w:val="16"/>
          <w:szCs w:val="16"/>
        </w:rPr>
      </w:pPr>
      <w:r w:rsidRPr="0085679C">
        <w:rPr>
          <w:rFonts w:ascii="Arial" w:hAnsi="Arial" w:cs="Arial"/>
          <w:sz w:val="16"/>
          <w:szCs w:val="16"/>
        </w:rPr>
        <w:t xml:space="preserve">eDNA = eDNA water sample collected, FN = double-wing fine mesh fyke net, BT= bait trap, EF/BP = backpack </w:t>
      </w:r>
      <w:proofErr w:type="spellStart"/>
      <w:r w:rsidRPr="0085679C">
        <w:rPr>
          <w:rFonts w:ascii="Arial" w:hAnsi="Arial" w:cs="Arial"/>
          <w:sz w:val="16"/>
          <w:szCs w:val="16"/>
        </w:rPr>
        <w:t>electrofisher</w:t>
      </w:r>
      <w:proofErr w:type="spellEnd"/>
    </w:p>
    <w:bookmarkEnd w:id="109"/>
    <w:p w14:paraId="1A112926" w14:textId="77777777" w:rsidR="00535862" w:rsidRPr="00535862" w:rsidRDefault="00535862" w:rsidP="00535862">
      <w:pPr>
        <w:spacing w:after="120"/>
        <w:rPr>
          <w:rFonts w:ascii="Arial" w:hAnsi="Arial" w:cs="Arial"/>
          <w:sz w:val="20"/>
        </w:rPr>
      </w:pPr>
    </w:p>
    <w:p w14:paraId="1F644F87" w14:textId="77777777" w:rsidR="00535862" w:rsidRPr="00535862" w:rsidRDefault="00535862" w:rsidP="00535862">
      <w:pPr>
        <w:spacing w:after="120"/>
        <w:rPr>
          <w:rFonts w:ascii="Arial" w:hAnsi="Arial" w:cs="Arial"/>
          <w:sz w:val="20"/>
        </w:rPr>
      </w:pPr>
    </w:p>
    <w:p w14:paraId="664BB4C6" w14:textId="77777777" w:rsidR="00535862" w:rsidRPr="00535862" w:rsidRDefault="00535862" w:rsidP="00535862">
      <w:pPr>
        <w:spacing w:after="120"/>
        <w:rPr>
          <w:rFonts w:ascii="Arial" w:hAnsi="Arial" w:cs="Arial"/>
          <w:sz w:val="20"/>
        </w:rPr>
        <w:sectPr w:rsidR="00535862" w:rsidRPr="00535862" w:rsidSect="00464493">
          <w:pgSz w:w="11907" w:h="16840" w:code="9"/>
          <w:pgMar w:top="1134" w:right="1134" w:bottom="1134" w:left="1134" w:header="709" w:footer="567" w:gutter="0"/>
          <w:cols w:space="708"/>
          <w:formProt w:val="0"/>
          <w:docGrid w:linePitch="360"/>
        </w:sectPr>
      </w:pPr>
    </w:p>
    <w:p w14:paraId="0162FBC1" w14:textId="77777777" w:rsidR="00535862" w:rsidRPr="00535862" w:rsidRDefault="00535862" w:rsidP="00535862">
      <w:pPr>
        <w:spacing w:after="120"/>
        <w:rPr>
          <w:rFonts w:ascii="Arial" w:hAnsi="Arial" w:cs="Arial"/>
          <w:sz w:val="20"/>
        </w:rPr>
        <w:sectPr w:rsidR="00535862" w:rsidRPr="00535862" w:rsidSect="00DA6BB1">
          <w:footerReference w:type="first" r:id="rId52"/>
          <w:pgSz w:w="11907" w:h="16840" w:code="9"/>
          <w:pgMar w:top="1134" w:right="1134" w:bottom="1134" w:left="1134" w:header="709" w:footer="567" w:gutter="0"/>
          <w:cols w:space="708"/>
          <w:formProt w:val="0"/>
          <w:titlePg/>
          <w:docGrid w:linePitch="360"/>
        </w:sectPr>
      </w:pPr>
      <w:r w:rsidRPr="00535862">
        <w:rPr>
          <w:rFonts w:ascii="Arial" w:hAnsi="Arial" w:cs="Arial"/>
          <w:noProof/>
          <w:sz w:val="20"/>
        </w:rPr>
        <w:lastRenderedPageBreak/>
        <mc:AlternateContent>
          <mc:Choice Requires="wps">
            <w:drawing>
              <wp:anchor distT="0" distB="0" distL="114300" distR="114300" simplePos="0" relativeHeight="251672576" behindDoc="1" locked="0" layoutInCell="1" allowOverlap="1" wp14:anchorId="1FDC936A" wp14:editId="05CE92CF">
                <wp:simplePos x="0" y="0"/>
                <wp:positionH relativeFrom="page">
                  <wp:posOffset>361950</wp:posOffset>
                </wp:positionH>
                <wp:positionV relativeFrom="paragraph">
                  <wp:posOffset>-370840</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21E3C" id="Rectangle 2" o:spid="_x0000_s1026" style="position:absolute;margin-left:28.5pt;margin-top:-29.2pt;width:538.55pt;height:785.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" fillcolor="#00b2a9" stroked="f" strokeweight="2pt">
                <v:fill opacity="35980f"/>
                <w10:wrap anchorx="page"/>
              </v:rect>
            </w:pict>
          </mc:Fallback>
        </mc:AlternateContent>
      </w:r>
    </w:p>
    <w:p w14:paraId="4D60DD33" w14:textId="59574DE5" w:rsidR="00535862" w:rsidRPr="00535862" w:rsidRDefault="00535862" w:rsidP="00535862">
      <w:pPr>
        <w:spacing w:after="120"/>
        <w:rPr>
          <w:rFonts w:ascii="Arial" w:hAnsi="Arial" w:cs="Arial"/>
          <w:sz w:val="20"/>
        </w:rPr>
      </w:pPr>
      <w:r w:rsidRPr="00535862">
        <w:rPr>
          <w:rFonts w:ascii="Arial" w:hAnsi="Arial" w:cs="Arial"/>
          <w:noProof/>
          <w:sz w:val="20"/>
          <w:lang w:eastAsia="en-AU"/>
        </w:rPr>
        <mc:AlternateContent>
          <mc:Choice Requires="wps">
            <w:drawing>
              <wp:anchor distT="0" distB="0" distL="114300" distR="114300" simplePos="0" relativeHeight="251669504" behindDoc="0" locked="0" layoutInCell="1" allowOverlap="1" wp14:anchorId="3BEAA6E9" wp14:editId="60E2B051">
                <wp:simplePos x="0" y="0"/>
                <wp:positionH relativeFrom="page">
                  <wp:posOffset>723900</wp:posOffset>
                </wp:positionH>
                <wp:positionV relativeFrom="paragraph">
                  <wp:posOffset>7280910</wp:posOffset>
                </wp:positionV>
                <wp:extent cx="2343150" cy="147193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E45A" w14:textId="77777777" w:rsidR="0085679C" w:rsidRPr="00D422B5" w:rsidRDefault="00227B03" w:rsidP="00535862">
                            <w:pPr>
                              <w:pStyle w:val="Backpagewebaddress"/>
                            </w:pPr>
                            <w:hyperlink r:id="rId53" w:history="1">
                              <w:r w:rsidR="0085679C" w:rsidRPr="00D422B5">
                                <w:t>www.delwp.vic.gov.au</w:t>
                              </w:r>
                            </w:hyperlink>
                          </w:p>
                          <w:p w14:paraId="57F3376C" w14:textId="77777777" w:rsidR="0085679C" w:rsidRPr="00A32CF2" w:rsidRDefault="0085679C" w:rsidP="0053586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BEAA6E9" id="Text Box 8" o:spid="_x0000_s1043" type="#_x0000_t202" style="position:absolute;margin-left:57pt;margin-top:573.3pt;width:184.5pt;height:115.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TTaHXhAQAAqQMAAA4AAAAAAAAAAAAAAAAALgIAAGRycy9lMm9Eb2MueG1sUEsBAi0A&#10;FAAGAAgAAAAhAMMSWnvfAAAADQEAAA8AAAAAAAAAAAAAAAAAOwQAAGRycy9kb3ducmV2LnhtbFBL&#10;BQYAAAAABAAEAPMAAABHBQAAAAA=&#10;" filled="f" stroked="f">
                <v:textbox inset=",7.2pt,,7.2pt">
                  <w:txbxContent>
                    <w:p w14:paraId="3E86E45A" w14:textId="77777777" w:rsidR="0085679C" w:rsidRPr="00D422B5" w:rsidRDefault="00227B03" w:rsidP="00535862">
                      <w:pPr>
                        <w:pStyle w:val="Backpagewebaddress"/>
                      </w:pPr>
                      <w:hyperlink r:id="rId54" w:history="1">
                        <w:r w:rsidR="0085679C" w:rsidRPr="00D422B5">
                          <w:t>www.delwp.vic.gov.au</w:t>
                        </w:r>
                      </w:hyperlink>
                    </w:p>
                    <w:p w14:paraId="57F3376C" w14:textId="77777777" w:rsidR="0085679C" w:rsidRPr="00A32CF2" w:rsidRDefault="0085679C" w:rsidP="00535862">
                      <w:pPr>
                        <w:pStyle w:val="Backpagewebaddress"/>
                      </w:pPr>
                      <w:r w:rsidRPr="00A32CF2">
                        <w:t>www.ari.vic.gov.au</w:t>
                      </w:r>
                    </w:p>
                  </w:txbxContent>
                </v:textbox>
                <w10:wrap anchorx="page"/>
              </v:shape>
            </w:pict>
          </mc:Fallback>
        </mc:AlternateContent>
      </w:r>
    </w:p>
    <w:p w14:paraId="28A7140C" w14:textId="510B2D02" w:rsidR="00182F89" w:rsidRPr="00535862" w:rsidRDefault="00182F89" w:rsidP="00535862"/>
    <w:sectPr w:rsidR="00182F89" w:rsidRPr="00535862" w:rsidSect="00DA6BB1">
      <w:headerReference w:type="default" r:id="rId55"/>
      <w:footerReference w:type="default" r:id="rId56"/>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32EF" w14:textId="77777777" w:rsidR="0073098B" w:rsidRDefault="0073098B" w:rsidP="00535862">
      <w:r>
        <w:separator/>
      </w:r>
    </w:p>
  </w:endnote>
  <w:endnote w:type="continuationSeparator" w:id="0">
    <w:p w14:paraId="4A00C254" w14:textId="77777777" w:rsidR="0073098B" w:rsidRDefault="0073098B" w:rsidP="00535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F55D" w14:textId="5C40AA3A" w:rsidR="0085679C" w:rsidRPr="00C657F7" w:rsidRDefault="00227B03" w:rsidP="00DA6BB1">
    <w:pPr>
      <w:rPr>
        <w:sz w:val="18"/>
        <w:szCs w:val="18"/>
      </w:rPr>
    </w:pPr>
    <w:sdt>
      <w:sdtPr>
        <w:rPr>
          <w:sz w:val="18"/>
          <w:szCs w:val="18"/>
        </w:rPr>
        <w:id w:val="85581951"/>
        <w:docPartObj>
          <w:docPartGallery w:val="Page Numbers (Bottom of Page)"/>
          <w:docPartUnique/>
        </w:docPartObj>
      </w:sdtPr>
      <w:sdtEndPr>
        <w:rPr>
          <w:noProof/>
        </w:rPr>
      </w:sdtEndPr>
      <w:sdtContent>
        <w:r w:rsidR="0085679C" w:rsidRPr="007339B2">
          <w:rPr>
            <w:rFonts w:ascii="Arial" w:hAnsi="Arial" w:cs="Arial"/>
            <w:color w:val="00B2A9"/>
            <w:sz w:val="18"/>
            <w:szCs w:val="18"/>
          </w:rPr>
          <w:fldChar w:fldCharType="begin"/>
        </w:r>
        <w:r w:rsidR="0085679C" w:rsidRPr="00546834">
          <w:rPr>
            <w:rFonts w:ascii="Arial" w:hAnsi="Arial" w:cs="Arial"/>
            <w:color w:val="00B2A9"/>
            <w:sz w:val="18"/>
            <w:szCs w:val="18"/>
          </w:rPr>
          <w:instrText xml:space="preserve"> PAGE   \* MERGEFORMAT </w:instrText>
        </w:r>
        <w:r w:rsidR="0085679C" w:rsidRPr="007339B2">
          <w:rPr>
            <w:rFonts w:ascii="Arial" w:hAnsi="Arial" w:cs="Arial"/>
            <w:color w:val="00B2A9"/>
            <w:sz w:val="18"/>
            <w:szCs w:val="18"/>
          </w:rPr>
          <w:fldChar w:fldCharType="separate"/>
        </w:r>
        <w:r w:rsidR="0085679C" w:rsidRPr="00546834">
          <w:rPr>
            <w:rFonts w:ascii="Arial" w:hAnsi="Arial" w:cs="Arial"/>
            <w:color w:val="00B2A9"/>
            <w:sz w:val="18"/>
            <w:szCs w:val="18"/>
          </w:rPr>
          <w:t>ii</w:t>
        </w:r>
        <w:r w:rsidR="0085679C" w:rsidRPr="007339B2">
          <w:rPr>
            <w:rFonts w:ascii="Arial" w:hAnsi="Arial" w:cs="Arial"/>
            <w:noProof/>
            <w:color w:val="00B2A9"/>
            <w:sz w:val="18"/>
            <w:szCs w:val="18"/>
          </w:rPr>
          <w:fldChar w:fldCharType="end"/>
        </w:r>
        <w:r w:rsidR="0085679C" w:rsidRPr="00107038">
          <w:rPr>
            <w:noProof/>
            <w:sz w:val="18"/>
            <w:szCs w:val="18"/>
          </w:rPr>
          <w:tab/>
        </w:r>
        <w:r w:rsidR="00523BA6" w:rsidRPr="009E3B06">
          <w:rPr>
            <w:rFonts w:ascii="Arial" w:hAnsi="Arial" w:cs="Arial"/>
            <w:sz w:val="18"/>
            <w:szCs w:val="18"/>
          </w:rPr>
          <w:t>Status of Southern Purple-spotted Gudgeon in the Kerang region, Victoria</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CF11" w14:textId="7F012C70" w:rsidR="0085679C" w:rsidRPr="00535862" w:rsidRDefault="0085679C" w:rsidP="00DA6BB1">
    <w:pPr>
      <w:rPr>
        <w:color w:val="00B2A9"/>
        <w:sz w:val="18"/>
        <w:szCs w:val="18"/>
      </w:rPr>
    </w:pPr>
    <w:r w:rsidRPr="00546834">
      <w:rPr>
        <w:rFonts w:ascii="Arial" w:hAnsi="Arial" w:cs="Arial"/>
        <w:sz w:val="18"/>
        <w:szCs w:val="18"/>
      </w:rPr>
      <w:t xml:space="preserve">Status of </w:t>
    </w:r>
    <w:r w:rsidR="00DD594D">
      <w:rPr>
        <w:rFonts w:ascii="Arial" w:hAnsi="Arial" w:cs="Arial"/>
        <w:sz w:val="18"/>
        <w:szCs w:val="18"/>
      </w:rPr>
      <w:t xml:space="preserve">the </w:t>
    </w:r>
    <w:r w:rsidRPr="00546834">
      <w:rPr>
        <w:rFonts w:ascii="Arial" w:hAnsi="Arial" w:cs="Arial"/>
        <w:sz w:val="18"/>
        <w:szCs w:val="18"/>
      </w:rPr>
      <w:t>Southern Purple-spotted Gudgeon in the Kerang region, Victoria</w:t>
    </w:r>
    <w:r w:rsidRPr="00546834">
      <w:rPr>
        <w:rFonts w:ascii="Arial" w:hAnsi="Arial" w:cs="Arial"/>
        <w:sz w:val="18"/>
        <w:szCs w:val="18"/>
      </w:rPr>
      <w:tab/>
    </w:r>
    <w:r w:rsidRPr="00546834">
      <w:rPr>
        <w:rFonts w:ascii="Arial" w:hAnsi="Arial" w:cs="Arial"/>
        <w:sz w:val="18"/>
        <w:szCs w:val="18"/>
      </w:rPr>
      <w:tab/>
    </w:r>
    <w:r w:rsidRPr="00546834">
      <w:rPr>
        <w:rFonts w:ascii="Arial" w:hAnsi="Arial" w:cs="Arial"/>
        <w:sz w:val="18"/>
        <w:szCs w:val="18"/>
      </w:rPr>
      <w:tab/>
    </w:r>
    <w:r w:rsidRPr="00546834">
      <w:rPr>
        <w:rFonts w:ascii="Arial" w:hAnsi="Arial" w:cs="Arial"/>
        <w:sz w:val="18"/>
        <w:szCs w:val="18"/>
      </w:rPr>
      <w:tab/>
    </w:r>
    <w:r w:rsidRPr="00546834">
      <w:rPr>
        <w:rStyle w:val="PageNumber"/>
        <w:rFonts w:ascii="Arial" w:hAnsi="Arial" w:cs="Arial"/>
        <w:sz w:val="18"/>
        <w:szCs w:val="18"/>
      </w:rPr>
      <w:tab/>
    </w:r>
    <w:r w:rsidRPr="00546834">
      <w:rPr>
        <w:rStyle w:val="PageNumber"/>
        <w:rFonts w:ascii="Arial" w:hAnsi="Arial" w:cs="Arial"/>
        <w:color w:val="00B2A9"/>
        <w:sz w:val="18"/>
        <w:szCs w:val="18"/>
      </w:rPr>
      <w:fldChar w:fldCharType="begin"/>
    </w:r>
    <w:r w:rsidRPr="00546834">
      <w:rPr>
        <w:rStyle w:val="PageNumber"/>
        <w:rFonts w:ascii="Arial" w:hAnsi="Arial" w:cs="Arial"/>
        <w:color w:val="00B2A9"/>
        <w:sz w:val="18"/>
        <w:szCs w:val="18"/>
      </w:rPr>
      <w:instrText xml:space="preserve"> PAGE </w:instrText>
    </w:r>
    <w:r w:rsidRPr="00546834">
      <w:rPr>
        <w:rStyle w:val="PageNumber"/>
        <w:rFonts w:ascii="Arial" w:hAnsi="Arial" w:cs="Arial"/>
        <w:color w:val="00B2A9"/>
        <w:sz w:val="18"/>
        <w:szCs w:val="18"/>
      </w:rPr>
      <w:fldChar w:fldCharType="separate"/>
    </w:r>
    <w:r w:rsidRPr="00546834">
      <w:rPr>
        <w:rStyle w:val="PageNumber"/>
        <w:rFonts w:ascii="Arial" w:hAnsi="Arial" w:cs="Arial"/>
        <w:color w:val="00B2A9"/>
        <w:sz w:val="18"/>
        <w:szCs w:val="18"/>
      </w:rPr>
      <w:t>5</w:t>
    </w:r>
    <w:r w:rsidRPr="00546834">
      <w:rPr>
        <w:rStyle w:val="PageNumber"/>
        <w:rFonts w:ascii="Arial" w:hAnsi="Arial" w:cs="Arial"/>
        <w:color w:val="00B2A9"/>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0451" w14:textId="77777777" w:rsidR="0085679C" w:rsidRPr="00535862" w:rsidRDefault="0085679C" w:rsidP="00DA6BB1">
    <w:pPr>
      <w:rPr>
        <w:color w:val="00B2A9"/>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FB733" w14:textId="299F6D85" w:rsidR="0085679C" w:rsidRPr="00371E21" w:rsidRDefault="0085679C" w:rsidP="00DA6BB1">
    <w:pPr>
      <w:rPr>
        <w:rStyle w:val="zRptPgNum"/>
      </w:rPr>
    </w:pPr>
    <w:r>
      <w:rPr>
        <w:rFonts w:ascii="Calibri" w:hAnsi="Calibri"/>
        <w:noProof/>
        <w:sz w:val="16"/>
      </w:rPr>
      <mc:AlternateContent>
        <mc:Choice Requires="wps">
          <w:drawing>
            <wp:anchor distT="0" distB="0" distL="114300" distR="114300" simplePos="0" relativeHeight="251668172" behindDoc="0" locked="0" layoutInCell="0" allowOverlap="1" wp14:anchorId="0B3676D4" wp14:editId="7DB29600">
              <wp:simplePos x="0" y="9403953"/>
              <wp:positionH relativeFrom="page">
                <wp:align>center</wp:align>
              </wp:positionH>
              <wp:positionV relativeFrom="page">
                <wp:align>bottom</wp:align>
              </wp:positionV>
              <wp:extent cx="7772400" cy="463550"/>
              <wp:effectExtent l="0" t="0" r="0" b="12700"/>
              <wp:wrapNone/>
              <wp:docPr id="30" name="MSIPCM571f4884adf3dc1f0b6b105c" descr="{&quot;HashCode&quot;:-1264680268,&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12292E" w14:textId="555C732C" w:rsidR="0085679C" w:rsidRPr="00304DF8" w:rsidRDefault="00304DF8" w:rsidP="00304DF8">
                          <w:pPr>
                            <w:jc w:val="center"/>
                            <w:rPr>
                              <w:rFonts w:ascii="Calibri" w:hAnsi="Calibri" w:cs="Calibri"/>
                              <w:color w:val="000000"/>
                            </w:rPr>
                          </w:pPr>
                          <w:r w:rsidRPr="00304DF8">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3676D4" id="_x0000_t202" coordsize="21600,21600" o:spt="202" path="m,l,21600r21600,l21600,xe">
              <v:stroke joinstyle="miter"/>
              <v:path gradientshapeok="t" o:connecttype="rect"/>
            </v:shapetype>
            <v:shape id="MSIPCM571f4884adf3dc1f0b6b105c" o:spid="_x0000_s1046" type="#_x0000_t202" alt="{&quot;HashCode&quot;:-1264680268,&quot;Height&quot;:9999999.0,&quot;Width&quot;:9999999.0,&quot;Placement&quot;:&quot;Footer&quot;,&quot;Index&quot;:&quot;Primary&quot;,&quot;Section&quot;:14,&quot;Top&quot;:0.0,&quot;Left&quot;:0.0}" style="position:absolute;margin-left:0;margin-top:0;width:612pt;height:36.5pt;z-index:2516681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212292E" w14:textId="555C732C" w:rsidR="0085679C" w:rsidRPr="00304DF8" w:rsidRDefault="00304DF8" w:rsidP="00304DF8">
                    <w:pPr>
                      <w:jc w:val="center"/>
                      <w:rPr>
                        <w:rFonts w:ascii="Calibri" w:hAnsi="Calibri" w:cs="Calibri"/>
                        <w:color w:val="000000"/>
                      </w:rPr>
                    </w:pPr>
                    <w:r w:rsidRPr="00304DF8">
                      <w:rPr>
                        <w:rFonts w:ascii="Calibri" w:hAnsi="Calibri" w:cs="Calibri"/>
                        <w:color w:val="000000"/>
                      </w:rPr>
                      <w:t>OFFICIAL</w:t>
                    </w:r>
                  </w:p>
                </w:txbxContent>
              </v:textbox>
              <w10:wrap anchorx="page" anchory="page"/>
            </v:shape>
          </w:pict>
        </mc:Fallback>
      </mc:AlternateContent>
    </w:r>
  </w:p>
  <w:p w14:paraId="6B93E98E" w14:textId="77777777" w:rsidR="0085679C" w:rsidRPr="00A60CCB" w:rsidRDefault="0085679C" w:rsidP="00DA6BB1">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5F70A" w14:textId="711634D3" w:rsidR="0085679C" w:rsidRDefault="0085679C" w:rsidP="00DA6BB1">
    <w:pPr>
      <w:pStyle w:val="Footer"/>
    </w:pP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5076" w14:textId="77777777" w:rsidR="0085679C" w:rsidRDefault="0085679C">
    <w:pPr>
      <w:pStyle w:val="Footer"/>
    </w:pPr>
    <w:r>
      <w:rPr>
        <w:noProof/>
      </w:rPr>
      <mc:AlternateContent>
        <mc:Choice Requires="wps">
          <w:drawing>
            <wp:anchor distT="0" distB="0" distL="114300" distR="114300" simplePos="0" relativeHeight="251669972" behindDoc="0" locked="0" layoutInCell="0" allowOverlap="1" wp14:anchorId="1EFD04FC" wp14:editId="29E02073">
              <wp:simplePos x="0" y="9403953"/>
              <wp:positionH relativeFrom="page">
                <wp:align>center</wp:align>
              </wp:positionH>
              <wp:positionV relativeFrom="page">
                <wp:align>bottom</wp:align>
              </wp:positionV>
              <wp:extent cx="7772400" cy="463550"/>
              <wp:effectExtent l="0" t="0" r="0" b="12700"/>
              <wp:wrapNone/>
              <wp:docPr id="13" name="MSIPCM227546b68b6b5bf1d805a616"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4BA10" w14:textId="379D310A" w:rsidR="0085679C" w:rsidRPr="00E64873" w:rsidRDefault="00E64873" w:rsidP="00E64873">
                          <w:pPr>
                            <w:jc w:val="center"/>
                            <w:rPr>
                              <w:rFonts w:ascii="Calibri" w:hAnsi="Calibri" w:cs="Calibri"/>
                              <w:color w:val="000000"/>
                            </w:rPr>
                          </w:pPr>
                          <w:r w:rsidRPr="00E64873">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FD04FC" id="_x0000_t202" coordsize="21600,21600" o:spt="202" path="m,l,21600r21600,l21600,xe">
              <v:stroke joinstyle="miter"/>
              <v:path gradientshapeok="t" o:connecttype="rect"/>
            </v:shapetype>
            <v:shape id="MSIPCM227546b68b6b5bf1d805a616" o:spid="_x0000_s1044" type="#_x0000_t202" alt="{&quot;HashCode&quot;:-1264680268,&quot;Height&quot;:9999999.0,&quot;Width&quot;:9999999.0,&quot;Placement&quot;:&quot;Footer&quot;,&quot;Index&quot;:&quot;FirstPage&quot;,&quot;Section&quot;:1,&quot;Top&quot;:0.0,&quot;Left&quot;:0.0}" style="position:absolute;margin-left:0;margin-top:0;width:612pt;height:36.5pt;z-index:2516699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E44BA10" w14:textId="379D310A" w:rsidR="0085679C" w:rsidRPr="00E64873" w:rsidRDefault="00E64873" w:rsidP="00E64873">
                    <w:pPr>
                      <w:jc w:val="center"/>
                      <w:rPr>
                        <w:rFonts w:ascii="Calibri" w:hAnsi="Calibri" w:cs="Calibri"/>
                        <w:color w:val="000000"/>
                      </w:rPr>
                    </w:pPr>
                    <w:r w:rsidRPr="00E64873">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96FE" w14:textId="77777777" w:rsidR="0085679C" w:rsidRDefault="0085679C" w:rsidP="00DA6BB1">
    <w:pPr>
      <w:pStyle w:val="Footer"/>
      <w:rPr>
        <w:rStyle w:val="PageNumber"/>
      </w:rPr>
    </w:pPr>
    <w:r>
      <w:rPr>
        <w:noProof/>
      </w:rPr>
      <mc:AlternateContent>
        <mc:Choice Requires="wps">
          <w:drawing>
            <wp:anchor distT="0" distB="0" distL="114300" distR="114300" simplePos="0" relativeHeight="251671549" behindDoc="0" locked="0" layoutInCell="0" allowOverlap="1" wp14:anchorId="19A2D495" wp14:editId="307D88D1">
              <wp:simplePos x="0" y="9403953"/>
              <wp:positionH relativeFrom="page">
                <wp:align>center</wp:align>
              </wp:positionH>
              <wp:positionV relativeFrom="page">
                <wp:align>bottom</wp:align>
              </wp:positionV>
              <wp:extent cx="7772400" cy="463550"/>
              <wp:effectExtent l="0" t="0" r="0" b="12700"/>
              <wp:wrapNone/>
              <wp:docPr id="17" name="MSIPCM86b44389bed44bbb0fc58502"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2DFBD" w14:textId="164349EF" w:rsidR="0085679C" w:rsidRPr="00E64873" w:rsidRDefault="00E64873" w:rsidP="00E64873">
                          <w:pPr>
                            <w:jc w:val="center"/>
                            <w:rPr>
                              <w:rFonts w:ascii="Calibri" w:hAnsi="Calibri" w:cs="Calibri"/>
                              <w:color w:val="000000"/>
                            </w:rPr>
                          </w:pPr>
                          <w:r w:rsidRPr="00E64873">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A2D495" id="_x0000_t202" coordsize="21600,21600" o:spt="202" path="m,l,21600r21600,l21600,xe">
              <v:stroke joinstyle="miter"/>
              <v:path gradientshapeok="t" o:connecttype="rect"/>
            </v:shapetype>
            <v:shape id="MSIPCM86b44389bed44bbb0fc58502" o:spid="_x0000_s1045" type="#_x0000_t202" alt="{&quot;HashCode&quot;:-1264680268,&quot;Height&quot;:9999999.0,&quot;Width&quot;:9999999.0,&quot;Placement&quot;:&quot;Footer&quot;,&quot;Index&quot;:&quot;Primary&quot;,&quot;Section&quot;:2,&quot;Top&quot;:0.0,&quot;Left&quot;:0.0}" style="position:absolute;margin-left:0;margin-top:0;width:612pt;height:36.5pt;z-index:2516715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5DA2DFBD" w14:textId="164349EF" w:rsidR="0085679C" w:rsidRPr="00E64873" w:rsidRDefault="00E64873" w:rsidP="00E64873">
                    <w:pPr>
                      <w:jc w:val="center"/>
                      <w:rPr>
                        <w:rFonts w:ascii="Calibri" w:hAnsi="Calibri" w:cs="Calibri"/>
                        <w:color w:val="000000"/>
                      </w:rPr>
                    </w:pPr>
                    <w:r w:rsidRPr="00E64873">
                      <w:rPr>
                        <w:rFonts w:ascii="Calibri" w:hAnsi="Calibri" w:cs="Calibri"/>
                        <w:color w:val="000000"/>
                      </w:rPr>
                      <w:t>OFFICIAL</w:t>
                    </w:r>
                  </w:p>
                </w:txbxContent>
              </v:textbox>
              <w10:wrap anchorx="page" anchory="page"/>
            </v:shape>
          </w:pict>
        </mc:Fallback>
      </mc:AlternateContent>
    </w:r>
  </w:p>
  <w:p w14:paraId="028F3A69" w14:textId="77777777" w:rsidR="0085679C" w:rsidRDefault="0085679C" w:rsidP="00DA6B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6D621" w14:textId="402B5994" w:rsidR="0085679C" w:rsidRPr="00260A6B" w:rsidRDefault="0085679C" w:rsidP="00DA6B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1CDA" w14:textId="695B0564" w:rsidR="0085679C" w:rsidRPr="00E3679A" w:rsidRDefault="0085679C" w:rsidP="00DA6B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4522" w14:textId="64393E3D" w:rsidR="0085679C" w:rsidRPr="00177E27" w:rsidRDefault="00227B03" w:rsidP="00464493">
    <w:pPr>
      <w:tabs>
        <w:tab w:val="right" w:pos="9072"/>
        <w:tab w:val="right" w:pos="9639"/>
      </w:tabs>
      <w:rPr>
        <w:rFonts w:ascii="Arial" w:hAnsi="Arial" w:cs="Arial"/>
        <w:sz w:val="18"/>
        <w:szCs w:val="18"/>
      </w:rPr>
    </w:pPr>
    <w:sdt>
      <w:sdtPr>
        <w:rPr>
          <w:rFonts w:ascii="Arial" w:hAnsi="Arial" w:cs="Arial"/>
          <w:sz w:val="18"/>
          <w:szCs w:val="18"/>
        </w:rPr>
        <w:id w:val="-260681618"/>
        <w:docPartObj>
          <w:docPartGallery w:val="Page Numbers (Bottom of Page)"/>
          <w:docPartUnique/>
        </w:docPartObj>
      </w:sdtPr>
      <w:sdtEndPr>
        <w:rPr>
          <w:noProof/>
        </w:rPr>
      </w:sdtEndPr>
      <w:sdtContent>
        <w:r w:rsidR="00464493" w:rsidRPr="00177E27">
          <w:rPr>
            <w:rFonts w:ascii="Arial" w:hAnsi="Arial" w:cs="Arial"/>
            <w:sz w:val="18"/>
            <w:szCs w:val="18"/>
          </w:rPr>
          <w:tab/>
        </w:r>
        <w:r w:rsidR="005A17DF">
          <w:rPr>
            <w:rFonts w:ascii="Arial" w:hAnsi="Arial" w:cs="Arial"/>
            <w:noProof/>
            <w:color w:val="00B2A9"/>
            <w:sz w:val="18"/>
            <w:szCs w:val="18"/>
          </w:rPr>
          <w:t xml:space="preserve"> </w:t>
        </w:r>
        <w:bookmarkStart w:id="13" w:name="_Hlk71702851"/>
        <w:r w:rsidR="0085679C" w:rsidRPr="00177E27">
          <w:rPr>
            <w:rFonts w:ascii="Arial" w:hAnsi="Arial" w:cs="Arial"/>
            <w:sz w:val="18"/>
            <w:szCs w:val="18"/>
          </w:rPr>
          <w:t>Status of</w:t>
        </w:r>
        <w:r w:rsidR="00177E27">
          <w:rPr>
            <w:rFonts w:ascii="Arial" w:hAnsi="Arial" w:cs="Arial"/>
            <w:sz w:val="18"/>
            <w:szCs w:val="18"/>
          </w:rPr>
          <w:t xml:space="preserve"> </w:t>
        </w:r>
        <w:r w:rsidR="0085679C" w:rsidRPr="00177E27">
          <w:rPr>
            <w:rFonts w:ascii="Arial" w:hAnsi="Arial" w:cs="Arial"/>
            <w:sz w:val="18"/>
            <w:szCs w:val="18"/>
          </w:rPr>
          <w:t>Southern Purple-spotted Gudgeon in the Kerang region, Victoria</w:t>
        </w:r>
      </w:sdtContent>
    </w:sdt>
    <w:bookmarkEnd w:id="13"/>
    <w:r w:rsidR="00464493">
      <w:rPr>
        <w:rFonts w:ascii="Arial" w:hAnsi="Arial" w:cs="Arial"/>
        <w:noProof/>
        <w:sz w:val="18"/>
        <w:szCs w:val="18"/>
      </w:rPr>
      <w:tab/>
    </w:r>
    <w:r w:rsidR="00464493" w:rsidRPr="00464493">
      <w:rPr>
        <w:rFonts w:ascii="Arial" w:hAnsi="Arial" w:cs="Arial"/>
        <w:color w:val="00B2A9"/>
        <w:sz w:val="18"/>
        <w:szCs w:val="18"/>
      </w:rPr>
      <w:fldChar w:fldCharType="begin"/>
    </w:r>
    <w:r w:rsidR="00464493" w:rsidRPr="00464493">
      <w:rPr>
        <w:rFonts w:ascii="Arial" w:hAnsi="Arial" w:cs="Arial"/>
        <w:color w:val="00B2A9"/>
        <w:sz w:val="18"/>
        <w:szCs w:val="18"/>
      </w:rPr>
      <w:instrText xml:space="preserve"> PAGE   \* MERGEFORMAT </w:instrText>
    </w:r>
    <w:r w:rsidR="00464493" w:rsidRPr="00464493">
      <w:rPr>
        <w:rFonts w:ascii="Arial" w:hAnsi="Arial" w:cs="Arial"/>
        <w:color w:val="00B2A9"/>
        <w:sz w:val="18"/>
        <w:szCs w:val="18"/>
      </w:rPr>
      <w:fldChar w:fldCharType="separate"/>
    </w:r>
    <w:r w:rsidR="00464493" w:rsidRPr="00464493">
      <w:rPr>
        <w:rFonts w:ascii="Arial" w:hAnsi="Arial" w:cs="Arial"/>
        <w:color w:val="00B2A9"/>
        <w:sz w:val="18"/>
        <w:szCs w:val="18"/>
      </w:rPr>
      <w:t>1</w:t>
    </w:r>
    <w:r w:rsidR="00464493" w:rsidRPr="00464493">
      <w:rPr>
        <w:rFonts w:ascii="Arial" w:hAnsi="Arial" w:cs="Arial"/>
        <w:noProof/>
        <w:color w:val="00B2A9"/>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C418" w14:textId="41992BBF" w:rsidR="0085679C" w:rsidRPr="00177E27" w:rsidRDefault="0085679C" w:rsidP="00DA6BB1">
    <w:pPr>
      <w:rPr>
        <w:rFonts w:ascii="Arial" w:hAnsi="Arial" w:cs="Arial"/>
        <w:color w:val="00B2A9"/>
        <w:sz w:val="18"/>
        <w:szCs w:val="18"/>
      </w:rPr>
    </w:pPr>
    <w:bookmarkStart w:id="14" w:name="_Hlk73088213"/>
    <w:r w:rsidRPr="00177E27">
      <w:rPr>
        <w:rFonts w:ascii="Arial" w:hAnsi="Arial" w:cs="Arial"/>
        <w:sz w:val="18"/>
        <w:szCs w:val="18"/>
      </w:rPr>
      <w:t xml:space="preserve"> </w:t>
    </w:r>
    <w:bookmarkEnd w:id="14"/>
    <w:r w:rsidR="0051262F" w:rsidRPr="00177E27">
      <w:rPr>
        <w:rFonts w:ascii="Arial" w:hAnsi="Arial" w:cs="Arial"/>
        <w:sz w:val="18"/>
        <w:szCs w:val="18"/>
      </w:rPr>
      <w:t>Status of</w:t>
    </w:r>
    <w:r w:rsidR="00177E27">
      <w:rPr>
        <w:rFonts w:ascii="Arial" w:hAnsi="Arial" w:cs="Arial"/>
        <w:sz w:val="18"/>
        <w:szCs w:val="18"/>
      </w:rPr>
      <w:t xml:space="preserve"> </w:t>
    </w:r>
    <w:r w:rsidR="0051262F" w:rsidRPr="00177E27">
      <w:rPr>
        <w:rFonts w:ascii="Arial" w:hAnsi="Arial" w:cs="Arial"/>
        <w:sz w:val="18"/>
        <w:szCs w:val="18"/>
      </w:rPr>
      <w:t>Southern Purple-spotted Gudgeon in the Kerang region, Victoria</w:t>
    </w:r>
    <w:r w:rsidRPr="00177E27">
      <w:rPr>
        <w:rFonts w:ascii="Arial" w:hAnsi="Arial" w:cs="Arial"/>
        <w:sz w:val="18"/>
        <w:szCs w:val="18"/>
      </w:rPr>
      <w:tab/>
    </w:r>
    <w:r w:rsidRPr="00177E27">
      <w:rPr>
        <w:rFonts w:ascii="Arial" w:hAnsi="Arial" w:cs="Arial"/>
        <w:sz w:val="18"/>
        <w:szCs w:val="18"/>
      </w:rPr>
      <w:tab/>
    </w:r>
    <w:r w:rsidRPr="00177E27">
      <w:rPr>
        <w:rFonts w:ascii="Arial" w:hAnsi="Arial" w:cs="Arial"/>
        <w:sz w:val="18"/>
        <w:szCs w:val="18"/>
      </w:rPr>
      <w:tab/>
    </w:r>
    <w:r w:rsidRPr="00177E27">
      <w:rPr>
        <w:rStyle w:val="PageNumber"/>
        <w:rFonts w:ascii="Arial" w:hAnsi="Arial" w:cs="Arial"/>
        <w:sz w:val="18"/>
        <w:szCs w:val="18"/>
      </w:rPr>
      <w:tab/>
    </w:r>
    <w:r w:rsidRPr="00177E27">
      <w:rPr>
        <w:rStyle w:val="PageNumber"/>
        <w:rFonts w:ascii="Arial" w:hAnsi="Arial" w:cs="Arial"/>
        <w:color w:val="00B2A9"/>
        <w:sz w:val="18"/>
        <w:szCs w:val="18"/>
      </w:rPr>
      <w:fldChar w:fldCharType="begin"/>
    </w:r>
    <w:r w:rsidRPr="00177E27">
      <w:rPr>
        <w:rStyle w:val="PageNumber"/>
        <w:rFonts w:ascii="Arial" w:hAnsi="Arial" w:cs="Arial"/>
        <w:color w:val="00B2A9"/>
        <w:sz w:val="18"/>
        <w:szCs w:val="18"/>
      </w:rPr>
      <w:instrText xml:space="preserve"> PAGE </w:instrText>
    </w:r>
    <w:r w:rsidRPr="00177E27">
      <w:rPr>
        <w:rStyle w:val="PageNumber"/>
        <w:rFonts w:ascii="Arial" w:hAnsi="Arial" w:cs="Arial"/>
        <w:color w:val="00B2A9"/>
        <w:sz w:val="18"/>
        <w:szCs w:val="18"/>
      </w:rPr>
      <w:fldChar w:fldCharType="separate"/>
    </w:r>
    <w:r w:rsidRPr="00177E27">
      <w:rPr>
        <w:rStyle w:val="PageNumber"/>
        <w:rFonts w:ascii="Arial" w:hAnsi="Arial" w:cs="Arial"/>
        <w:color w:val="00B2A9"/>
        <w:sz w:val="18"/>
        <w:szCs w:val="18"/>
      </w:rPr>
      <w:t>1</w:t>
    </w:r>
    <w:r w:rsidRPr="00177E27">
      <w:rPr>
        <w:rStyle w:val="PageNumber"/>
        <w:rFonts w:ascii="Arial" w:hAnsi="Arial" w:cs="Arial"/>
        <w:color w:val="00B2A9"/>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A56D" w14:textId="2629C4CE" w:rsidR="0085679C" w:rsidRPr="00546834" w:rsidRDefault="005A17DF" w:rsidP="005A17DF">
    <w:pPr>
      <w:tabs>
        <w:tab w:val="right" w:pos="8789"/>
        <w:tab w:val="right" w:pos="9639"/>
      </w:tabs>
      <w:rPr>
        <w:rFonts w:ascii="Arial" w:hAnsi="Arial" w:cs="Arial"/>
        <w:color w:val="00B2A9"/>
        <w:sz w:val="18"/>
        <w:szCs w:val="18"/>
      </w:rPr>
    </w:pPr>
    <w:r>
      <w:rPr>
        <w:rFonts w:ascii="Arial" w:hAnsi="Arial" w:cs="Arial"/>
        <w:sz w:val="18"/>
        <w:szCs w:val="18"/>
      </w:rPr>
      <w:tab/>
    </w:r>
    <w:r w:rsidR="0085679C" w:rsidRPr="00546834">
      <w:rPr>
        <w:rFonts w:ascii="Arial" w:hAnsi="Arial" w:cs="Arial"/>
        <w:sz w:val="18"/>
        <w:szCs w:val="18"/>
      </w:rPr>
      <w:t>Status of Southern Purple-spotted Gudgeon in the Kerang region, Victoria</w:t>
    </w:r>
    <w:r w:rsidR="0085679C" w:rsidRPr="00546834">
      <w:rPr>
        <w:rStyle w:val="PageNumber"/>
        <w:rFonts w:ascii="Arial" w:hAnsi="Arial" w:cs="Arial"/>
        <w:sz w:val="18"/>
        <w:szCs w:val="18"/>
      </w:rPr>
      <w:tab/>
    </w:r>
    <w:r w:rsidR="0085679C" w:rsidRPr="00546834">
      <w:rPr>
        <w:rStyle w:val="PageNumber"/>
        <w:rFonts w:ascii="Arial" w:hAnsi="Arial" w:cs="Arial"/>
        <w:color w:val="00B2A9"/>
        <w:sz w:val="18"/>
        <w:szCs w:val="18"/>
      </w:rPr>
      <w:fldChar w:fldCharType="begin"/>
    </w:r>
    <w:r w:rsidR="0085679C" w:rsidRPr="00546834">
      <w:rPr>
        <w:rStyle w:val="PageNumber"/>
        <w:rFonts w:ascii="Arial" w:hAnsi="Arial" w:cs="Arial"/>
        <w:color w:val="00B2A9"/>
        <w:sz w:val="18"/>
        <w:szCs w:val="18"/>
      </w:rPr>
      <w:instrText xml:space="preserve"> PAGE </w:instrText>
    </w:r>
    <w:r w:rsidR="0085679C" w:rsidRPr="00546834">
      <w:rPr>
        <w:rStyle w:val="PageNumber"/>
        <w:rFonts w:ascii="Arial" w:hAnsi="Arial" w:cs="Arial"/>
        <w:color w:val="00B2A9"/>
        <w:sz w:val="18"/>
        <w:szCs w:val="18"/>
      </w:rPr>
      <w:fldChar w:fldCharType="separate"/>
    </w:r>
    <w:r w:rsidR="0085679C" w:rsidRPr="00546834">
      <w:rPr>
        <w:rStyle w:val="PageNumber"/>
        <w:rFonts w:ascii="Arial" w:hAnsi="Arial" w:cs="Arial"/>
        <w:color w:val="00B2A9"/>
        <w:sz w:val="18"/>
        <w:szCs w:val="18"/>
      </w:rPr>
      <w:t>5</w:t>
    </w:r>
    <w:r w:rsidR="0085679C" w:rsidRPr="00546834">
      <w:rPr>
        <w:rStyle w:val="PageNumber"/>
        <w:rFonts w:ascii="Arial" w:hAnsi="Arial" w:cs="Arial"/>
        <w:color w:val="00B2A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CB72C" w14:textId="77777777" w:rsidR="0073098B" w:rsidRDefault="0073098B" w:rsidP="00535862">
      <w:r>
        <w:separator/>
      </w:r>
    </w:p>
  </w:footnote>
  <w:footnote w:type="continuationSeparator" w:id="0">
    <w:p w14:paraId="73B0C29F" w14:textId="77777777" w:rsidR="0073098B" w:rsidRDefault="0073098B" w:rsidP="00535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9180" w14:textId="77777777" w:rsidR="0085679C" w:rsidRDefault="0085679C" w:rsidP="00DA6BB1">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0308" w14:textId="77777777" w:rsidR="0085679C" w:rsidRDefault="0085679C" w:rsidP="00DA6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7A57" w14:textId="77777777" w:rsidR="0085679C" w:rsidRPr="00E3679A" w:rsidRDefault="0085679C" w:rsidP="00DA6B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4CEA4" w14:textId="77777777" w:rsidR="0085679C" w:rsidRPr="002B32FF" w:rsidRDefault="0085679C" w:rsidP="00DA6B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BE29" w14:textId="77777777" w:rsidR="0085679C" w:rsidRDefault="008567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B96A" w14:textId="4F30630B" w:rsidR="0085679C" w:rsidRDefault="0085679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088" w14:textId="77777777" w:rsidR="0085679C" w:rsidRDefault="0085679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2935E" w14:textId="77777777" w:rsidR="0085679C" w:rsidRPr="00C9172F" w:rsidRDefault="0085679C" w:rsidP="00DA6B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195BAD"/>
    <w:multiLevelType w:val="hybridMultilevel"/>
    <w:tmpl w:val="0FD47EA8"/>
    <w:lvl w:ilvl="0" w:tplc="F24C0276">
      <w:start w:val="1"/>
      <w:numFmt w:val="decimal"/>
      <w:lvlText w:val="2.1.%1"/>
      <w:lvlJc w:val="left"/>
      <w:pPr>
        <w:ind w:left="1440" w:hanging="360"/>
      </w:pPr>
      <w:rPr>
        <w:rFonts w:ascii="Arial" w:hAnsi="Arial" w:hint="default"/>
        <w:b/>
        <w:i w:val="0"/>
        <w:caps w:val="0"/>
        <w:strike w:val="0"/>
        <w:dstrike w:val="0"/>
        <w:vanish w:val="0"/>
        <w:color w:val="auto"/>
        <w:sz w:val="24"/>
        <w:u w:val="none"/>
        <w:vertAlign w:val="baseline"/>
      </w:rPr>
    </w:lvl>
    <w:lvl w:ilvl="1" w:tplc="0C090019" w:tentative="1">
      <w:start w:val="1"/>
      <w:numFmt w:val="lowerLetter"/>
      <w:lvlText w:val="%2."/>
      <w:lvlJc w:val="left"/>
      <w:pPr>
        <w:ind w:left="1440" w:hanging="360"/>
      </w:pPr>
    </w:lvl>
    <w:lvl w:ilvl="2" w:tplc="665C54BE">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B772B7"/>
    <w:multiLevelType w:val="multilevel"/>
    <w:tmpl w:val="D674B38A"/>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8C7E82"/>
    <w:multiLevelType w:val="hybridMultilevel"/>
    <w:tmpl w:val="2FBA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A542FB"/>
    <w:multiLevelType w:val="multilevel"/>
    <w:tmpl w:val="F562511C"/>
    <w:lvl w:ilvl="0">
      <w:start w:val="2"/>
      <w:numFmt w:val="decimal"/>
      <w:lvlText w:val="1.4.%1"/>
      <w:lvlJc w:val="left"/>
      <w:pPr>
        <w:ind w:left="1440" w:hanging="360"/>
      </w:pPr>
      <w:rPr>
        <w:rFonts w:ascii="Arial" w:hAnsi="Arial" w:hint="default"/>
        <w:b/>
        <w:i w:val="0"/>
        <w:caps w:val="0"/>
        <w:strike w:val="0"/>
        <w:dstrike w:val="0"/>
        <w:vanish w:val="0"/>
        <w:color w:val="auto"/>
        <w:sz w:val="24"/>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C16334"/>
    <w:multiLevelType w:val="hybridMultilevel"/>
    <w:tmpl w:val="402A0418"/>
    <w:lvl w:ilvl="0" w:tplc="A88A4242">
      <w:start w:val="1"/>
      <w:numFmt w:val="decimal"/>
      <w:lvlText w:val="1.4.%1"/>
      <w:lvlJc w:val="left"/>
      <w:pPr>
        <w:ind w:left="1440" w:hanging="360"/>
      </w:pPr>
      <w:rPr>
        <w:rFonts w:ascii="Arial" w:hAnsi="Arial" w:hint="default"/>
        <w:b/>
        <w:i w:val="0"/>
        <w:caps w:val="0"/>
        <w:strike w:val="0"/>
        <w:dstrike w:val="0"/>
        <w:vanish w:val="0"/>
        <w:color w:val="auto"/>
        <w:sz w:val="24"/>
        <w:u w:val="none"/>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DAF7951"/>
    <w:multiLevelType w:val="hybridMultilevel"/>
    <w:tmpl w:val="BA98D0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B43B44"/>
    <w:multiLevelType w:val="multilevel"/>
    <w:tmpl w:val="AAD2E12C"/>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3"/>
  </w:num>
  <w:num w:numId="17">
    <w:abstractNumId w:val="16"/>
  </w:num>
  <w:num w:numId="18">
    <w:abstractNumId w:val="13"/>
  </w:num>
  <w:num w:numId="19">
    <w:abstractNumId w:val="30"/>
  </w:num>
  <w:num w:numId="20">
    <w:abstractNumId w:val="27"/>
  </w:num>
  <w:num w:numId="21">
    <w:abstractNumId w:val="28"/>
  </w:num>
  <w:num w:numId="22">
    <w:abstractNumId w:val="29"/>
  </w:num>
  <w:num w:numId="23">
    <w:abstractNumId w:val="11"/>
  </w:num>
  <w:num w:numId="24">
    <w:abstractNumId w:val="31"/>
  </w:num>
  <w:num w:numId="25">
    <w:abstractNumId w:val="2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16"/>
  </w:num>
  <w:num w:numId="29">
    <w:abstractNumId w:val="26"/>
  </w:num>
  <w:num w:numId="30">
    <w:abstractNumId w:val="27"/>
    <w:lvlOverride w:ilvl="0">
      <w:startOverride w:val="1"/>
    </w:lvlOverride>
  </w:num>
  <w:num w:numId="31">
    <w:abstractNumId w:val="18"/>
  </w:num>
  <w:num w:numId="32">
    <w:abstractNumId w:val="19"/>
  </w:num>
  <w:num w:numId="33">
    <w:abstractNumId w:val="25"/>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5"/>
  </w:num>
  <w:num w:numId="3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kw0CMng4gS/ByjnD+mW6KCbbXY2hm4tZUO6ZOJDUcFjG/WYb/yl5v+injJxzqSWjnVugb2p3Jm3ZBMxPepTXLA==" w:salt="ph8hOjbFJNcQZ+sPJKqqNg=="/>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62"/>
    <w:rsid w:val="000018C0"/>
    <w:rsid w:val="000052EF"/>
    <w:rsid w:val="00007984"/>
    <w:rsid w:val="00015481"/>
    <w:rsid w:val="000272BA"/>
    <w:rsid w:val="00031E04"/>
    <w:rsid w:val="00034255"/>
    <w:rsid w:val="00034BED"/>
    <w:rsid w:val="00042227"/>
    <w:rsid w:val="00042A6B"/>
    <w:rsid w:val="00043A65"/>
    <w:rsid w:val="00044ACA"/>
    <w:rsid w:val="0004661B"/>
    <w:rsid w:val="00051322"/>
    <w:rsid w:val="00051FB7"/>
    <w:rsid w:val="00052C64"/>
    <w:rsid w:val="0006034A"/>
    <w:rsid w:val="000632E6"/>
    <w:rsid w:val="00066747"/>
    <w:rsid w:val="00073710"/>
    <w:rsid w:val="000748E9"/>
    <w:rsid w:val="00077893"/>
    <w:rsid w:val="0008563B"/>
    <w:rsid w:val="0009050E"/>
    <w:rsid w:val="00096F30"/>
    <w:rsid w:val="00096F69"/>
    <w:rsid w:val="000A0681"/>
    <w:rsid w:val="000B228B"/>
    <w:rsid w:val="000B3122"/>
    <w:rsid w:val="000C3878"/>
    <w:rsid w:val="000C3D5D"/>
    <w:rsid w:val="000D1527"/>
    <w:rsid w:val="000D264F"/>
    <w:rsid w:val="000D4D77"/>
    <w:rsid w:val="000D5509"/>
    <w:rsid w:val="000E37C7"/>
    <w:rsid w:val="000E40BF"/>
    <w:rsid w:val="000F136C"/>
    <w:rsid w:val="000F4E9D"/>
    <w:rsid w:val="001023A7"/>
    <w:rsid w:val="00103796"/>
    <w:rsid w:val="00106635"/>
    <w:rsid w:val="00107603"/>
    <w:rsid w:val="0011404A"/>
    <w:rsid w:val="001156B4"/>
    <w:rsid w:val="0011778C"/>
    <w:rsid w:val="001201BE"/>
    <w:rsid w:val="001220B0"/>
    <w:rsid w:val="00131A3C"/>
    <w:rsid w:val="00136A58"/>
    <w:rsid w:val="00150896"/>
    <w:rsid w:val="00154E5F"/>
    <w:rsid w:val="00155834"/>
    <w:rsid w:val="00160A4A"/>
    <w:rsid w:val="001763C0"/>
    <w:rsid w:val="001774EB"/>
    <w:rsid w:val="00177E27"/>
    <w:rsid w:val="00182F89"/>
    <w:rsid w:val="001858D0"/>
    <w:rsid w:val="0018789A"/>
    <w:rsid w:val="00195EA7"/>
    <w:rsid w:val="0019728A"/>
    <w:rsid w:val="0019734F"/>
    <w:rsid w:val="001973C4"/>
    <w:rsid w:val="00197868"/>
    <w:rsid w:val="001A7C0C"/>
    <w:rsid w:val="001B0916"/>
    <w:rsid w:val="001C770F"/>
    <w:rsid w:val="001C7896"/>
    <w:rsid w:val="001D0DF5"/>
    <w:rsid w:val="001D4CD9"/>
    <w:rsid w:val="001E1A0A"/>
    <w:rsid w:val="001E6277"/>
    <w:rsid w:val="001E6491"/>
    <w:rsid w:val="001E6777"/>
    <w:rsid w:val="001F3DE6"/>
    <w:rsid w:val="001F4DCB"/>
    <w:rsid w:val="001F77F8"/>
    <w:rsid w:val="00200756"/>
    <w:rsid w:val="0020417A"/>
    <w:rsid w:val="00210E04"/>
    <w:rsid w:val="002142CA"/>
    <w:rsid w:val="002142E4"/>
    <w:rsid w:val="00220A03"/>
    <w:rsid w:val="00221F46"/>
    <w:rsid w:val="00223747"/>
    <w:rsid w:val="00227886"/>
    <w:rsid w:val="00227905"/>
    <w:rsid w:val="00227B03"/>
    <w:rsid w:val="00232E1B"/>
    <w:rsid w:val="00232EF2"/>
    <w:rsid w:val="00234232"/>
    <w:rsid w:val="0023759A"/>
    <w:rsid w:val="00240928"/>
    <w:rsid w:val="002420A6"/>
    <w:rsid w:val="00242277"/>
    <w:rsid w:val="0024531C"/>
    <w:rsid w:val="00252928"/>
    <w:rsid w:val="00260F9A"/>
    <w:rsid w:val="00262939"/>
    <w:rsid w:val="00264465"/>
    <w:rsid w:val="0026687C"/>
    <w:rsid w:val="002706B5"/>
    <w:rsid w:val="00270E5B"/>
    <w:rsid w:val="0027349E"/>
    <w:rsid w:val="002743E1"/>
    <w:rsid w:val="00276460"/>
    <w:rsid w:val="00276708"/>
    <w:rsid w:val="00280AB8"/>
    <w:rsid w:val="0028436C"/>
    <w:rsid w:val="00292C26"/>
    <w:rsid w:val="002A5EC9"/>
    <w:rsid w:val="002A6EB3"/>
    <w:rsid w:val="002B319C"/>
    <w:rsid w:val="002B4613"/>
    <w:rsid w:val="002D2566"/>
    <w:rsid w:val="002D6441"/>
    <w:rsid w:val="002D765E"/>
    <w:rsid w:val="002E160F"/>
    <w:rsid w:val="002F2F6E"/>
    <w:rsid w:val="003028AC"/>
    <w:rsid w:val="00304DF8"/>
    <w:rsid w:val="003134DF"/>
    <w:rsid w:val="00320E64"/>
    <w:rsid w:val="003250B9"/>
    <w:rsid w:val="00331B1B"/>
    <w:rsid w:val="00334310"/>
    <w:rsid w:val="00337966"/>
    <w:rsid w:val="003416DE"/>
    <w:rsid w:val="00343C21"/>
    <w:rsid w:val="00347C00"/>
    <w:rsid w:val="0035081F"/>
    <w:rsid w:val="003514A8"/>
    <w:rsid w:val="00356029"/>
    <w:rsid w:val="00356926"/>
    <w:rsid w:val="00362CA4"/>
    <w:rsid w:val="003761EA"/>
    <w:rsid w:val="003870C6"/>
    <w:rsid w:val="003A0B37"/>
    <w:rsid w:val="003A10C2"/>
    <w:rsid w:val="003B01EF"/>
    <w:rsid w:val="003B0893"/>
    <w:rsid w:val="003B58F3"/>
    <w:rsid w:val="003B7523"/>
    <w:rsid w:val="003C00A7"/>
    <w:rsid w:val="003C0C82"/>
    <w:rsid w:val="003C1EF5"/>
    <w:rsid w:val="003D2FEA"/>
    <w:rsid w:val="003D3674"/>
    <w:rsid w:val="003D6632"/>
    <w:rsid w:val="003D7324"/>
    <w:rsid w:val="003E19BE"/>
    <w:rsid w:val="003E2912"/>
    <w:rsid w:val="003E48C8"/>
    <w:rsid w:val="003F2C3D"/>
    <w:rsid w:val="003F505F"/>
    <w:rsid w:val="00402518"/>
    <w:rsid w:val="00402C5C"/>
    <w:rsid w:val="00416CA3"/>
    <w:rsid w:val="00416EA6"/>
    <w:rsid w:val="00421ECA"/>
    <w:rsid w:val="00426E9A"/>
    <w:rsid w:val="00430695"/>
    <w:rsid w:val="00436B43"/>
    <w:rsid w:val="00446D0E"/>
    <w:rsid w:val="0045109E"/>
    <w:rsid w:val="0045141C"/>
    <w:rsid w:val="00457FD6"/>
    <w:rsid w:val="0046237F"/>
    <w:rsid w:val="00464493"/>
    <w:rsid w:val="004666BF"/>
    <w:rsid w:val="0046749B"/>
    <w:rsid w:val="00473506"/>
    <w:rsid w:val="00474330"/>
    <w:rsid w:val="00474448"/>
    <w:rsid w:val="00476D56"/>
    <w:rsid w:val="00486047"/>
    <w:rsid w:val="00487A0B"/>
    <w:rsid w:val="00495D56"/>
    <w:rsid w:val="00495F0C"/>
    <w:rsid w:val="004A38FC"/>
    <w:rsid w:val="004A4A7F"/>
    <w:rsid w:val="004B22DC"/>
    <w:rsid w:val="004C0281"/>
    <w:rsid w:val="004C1252"/>
    <w:rsid w:val="004C3741"/>
    <w:rsid w:val="004D1862"/>
    <w:rsid w:val="004E1C31"/>
    <w:rsid w:val="004E536C"/>
    <w:rsid w:val="004F163F"/>
    <w:rsid w:val="004F3422"/>
    <w:rsid w:val="004F792B"/>
    <w:rsid w:val="004F7971"/>
    <w:rsid w:val="005003AA"/>
    <w:rsid w:val="00500C11"/>
    <w:rsid w:val="00502A04"/>
    <w:rsid w:val="005106CB"/>
    <w:rsid w:val="0051262F"/>
    <w:rsid w:val="00512ED5"/>
    <w:rsid w:val="0051566D"/>
    <w:rsid w:val="0051626A"/>
    <w:rsid w:val="00522F0A"/>
    <w:rsid w:val="00523BA6"/>
    <w:rsid w:val="00525AE0"/>
    <w:rsid w:val="00527366"/>
    <w:rsid w:val="00532F0E"/>
    <w:rsid w:val="00535862"/>
    <w:rsid w:val="00535D9F"/>
    <w:rsid w:val="00536DBC"/>
    <w:rsid w:val="00537D74"/>
    <w:rsid w:val="00540853"/>
    <w:rsid w:val="00541876"/>
    <w:rsid w:val="0054342E"/>
    <w:rsid w:val="00544EB4"/>
    <w:rsid w:val="0054554D"/>
    <w:rsid w:val="00546834"/>
    <w:rsid w:val="005507BC"/>
    <w:rsid w:val="005530C6"/>
    <w:rsid w:val="00557A40"/>
    <w:rsid w:val="00562461"/>
    <w:rsid w:val="00571AA4"/>
    <w:rsid w:val="00575435"/>
    <w:rsid w:val="005803ED"/>
    <w:rsid w:val="00584398"/>
    <w:rsid w:val="00586D47"/>
    <w:rsid w:val="00590279"/>
    <w:rsid w:val="005966C8"/>
    <w:rsid w:val="005977CB"/>
    <w:rsid w:val="005A17DF"/>
    <w:rsid w:val="005A1E0F"/>
    <w:rsid w:val="005A7781"/>
    <w:rsid w:val="005B2959"/>
    <w:rsid w:val="005C518B"/>
    <w:rsid w:val="005C5EC1"/>
    <w:rsid w:val="005D10FB"/>
    <w:rsid w:val="005D668B"/>
    <w:rsid w:val="005D680A"/>
    <w:rsid w:val="005E06B9"/>
    <w:rsid w:val="005E10AB"/>
    <w:rsid w:val="005E45EC"/>
    <w:rsid w:val="005E6392"/>
    <w:rsid w:val="005F227C"/>
    <w:rsid w:val="00600A3C"/>
    <w:rsid w:val="00601177"/>
    <w:rsid w:val="00601A4D"/>
    <w:rsid w:val="00603AF7"/>
    <w:rsid w:val="00606229"/>
    <w:rsid w:val="00606B9A"/>
    <w:rsid w:val="00622ED4"/>
    <w:rsid w:val="00631BD3"/>
    <w:rsid w:val="00632E28"/>
    <w:rsid w:val="00635B15"/>
    <w:rsid w:val="0064241B"/>
    <w:rsid w:val="00643AC5"/>
    <w:rsid w:val="006451CD"/>
    <w:rsid w:val="00650C13"/>
    <w:rsid w:val="006550D5"/>
    <w:rsid w:val="006551F4"/>
    <w:rsid w:val="00660204"/>
    <w:rsid w:val="00662AB1"/>
    <w:rsid w:val="006710F4"/>
    <w:rsid w:val="0067454A"/>
    <w:rsid w:val="0067689E"/>
    <w:rsid w:val="00677FCB"/>
    <w:rsid w:val="00681477"/>
    <w:rsid w:val="00686F86"/>
    <w:rsid w:val="0069209D"/>
    <w:rsid w:val="00693A92"/>
    <w:rsid w:val="00695452"/>
    <w:rsid w:val="006A1C13"/>
    <w:rsid w:val="006A4399"/>
    <w:rsid w:val="006A4A57"/>
    <w:rsid w:val="006A56AF"/>
    <w:rsid w:val="006B2F1F"/>
    <w:rsid w:val="006B5F7F"/>
    <w:rsid w:val="006B654F"/>
    <w:rsid w:val="006B6687"/>
    <w:rsid w:val="006C14A6"/>
    <w:rsid w:val="006C1EEA"/>
    <w:rsid w:val="006C41E9"/>
    <w:rsid w:val="006C50E1"/>
    <w:rsid w:val="006C6A23"/>
    <w:rsid w:val="006D558B"/>
    <w:rsid w:val="006D78E8"/>
    <w:rsid w:val="006E1F18"/>
    <w:rsid w:val="006E4F01"/>
    <w:rsid w:val="006E5307"/>
    <w:rsid w:val="006E5977"/>
    <w:rsid w:val="006E69D8"/>
    <w:rsid w:val="006E76EA"/>
    <w:rsid w:val="00706DF7"/>
    <w:rsid w:val="007077F6"/>
    <w:rsid w:val="0071249E"/>
    <w:rsid w:val="00712F51"/>
    <w:rsid w:val="007158EC"/>
    <w:rsid w:val="00715C98"/>
    <w:rsid w:val="00716318"/>
    <w:rsid w:val="00717707"/>
    <w:rsid w:val="007217B7"/>
    <w:rsid w:val="00725FCD"/>
    <w:rsid w:val="0073098B"/>
    <w:rsid w:val="00731DDF"/>
    <w:rsid w:val="007339B2"/>
    <w:rsid w:val="007414E8"/>
    <w:rsid w:val="007421D1"/>
    <w:rsid w:val="007424A8"/>
    <w:rsid w:val="00745597"/>
    <w:rsid w:val="00745C28"/>
    <w:rsid w:val="00750956"/>
    <w:rsid w:val="00752164"/>
    <w:rsid w:val="00763AEF"/>
    <w:rsid w:val="00766FB1"/>
    <w:rsid w:val="00771350"/>
    <w:rsid w:val="00774DEA"/>
    <w:rsid w:val="0079665C"/>
    <w:rsid w:val="007A41D3"/>
    <w:rsid w:val="007B08B2"/>
    <w:rsid w:val="007B783D"/>
    <w:rsid w:val="007C502C"/>
    <w:rsid w:val="007C6E0D"/>
    <w:rsid w:val="007E132D"/>
    <w:rsid w:val="007E61B6"/>
    <w:rsid w:val="007F2F1C"/>
    <w:rsid w:val="007F52E7"/>
    <w:rsid w:val="007F6348"/>
    <w:rsid w:val="0080054F"/>
    <w:rsid w:val="00807F7B"/>
    <w:rsid w:val="008162C8"/>
    <w:rsid w:val="00820490"/>
    <w:rsid w:val="00820D97"/>
    <w:rsid w:val="008227CC"/>
    <w:rsid w:val="00824623"/>
    <w:rsid w:val="0083137C"/>
    <w:rsid w:val="00831C1C"/>
    <w:rsid w:val="00832894"/>
    <w:rsid w:val="008447B0"/>
    <w:rsid w:val="00851867"/>
    <w:rsid w:val="008552E3"/>
    <w:rsid w:val="0085679C"/>
    <w:rsid w:val="00864208"/>
    <w:rsid w:val="00864297"/>
    <w:rsid w:val="00872C08"/>
    <w:rsid w:val="00876CB7"/>
    <w:rsid w:val="00881394"/>
    <w:rsid w:val="00890F15"/>
    <w:rsid w:val="008A5A6B"/>
    <w:rsid w:val="008A789F"/>
    <w:rsid w:val="008B1E92"/>
    <w:rsid w:val="008C0140"/>
    <w:rsid w:val="008C68F3"/>
    <w:rsid w:val="008D10F4"/>
    <w:rsid w:val="008D3B04"/>
    <w:rsid w:val="008E42F3"/>
    <w:rsid w:val="008E488C"/>
    <w:rsid w:val="008E520B"/>
    <w:rsid w:val="008F0267"/>
    <w:rsid w:val="008F11A5"/>
    <w:rsid w:val="008F35C9"/>
    <w:rsid w:val="008F4AA9"/>
    <w:rsid w:val="009017A2"/>
    <w:rsid w:val="009116F2"/>
    <w:rsid w:val="009135ED"/>
    <w:rsid w:val="00915397"/>
    <w:rsid w:val="0091722D"/>
    <w:rsid w:val="00920212"/>
    <w:rsid w:val="00934B17"/>
    <w:rsid w:val="00936EBE"/>
    <w:rsid w:val="00946FDD"/>
    <w:rsid w:val="00952A3B"/>
    <w:rsid w:val="009541F0"/>
    <w:rsid w:val="009541F9"/>
    <w:rsid w:val="00962282"/>
    <w:rsid w:val="00965462"/>
    <w:rsid w:val="00965500"/>
    <w:rsid w:val="00970052"/>
    <w:rsid w:val="00970674"/>
    <w:rsid w:val="009713DF"/>
    <w:rsid w:val="0097309F"/>
    <w:rsid w:val="00974300"/>
    <w:rsid w:val="009768E6"/>
    <w:rsid w:val="00984DD0"/>
    <w:rsid w:val="00996EA0"/>
    <w:rsid w:val="009A4D3C"/>
    <w:rsid w:val="009B0D62"/>
    <w:rsid w:val="009B13AC"/>
    <w:rsid w:val="009B3BED"/>
    <w:rsid w:val="009B42F2"/>
    <w:rsid w:val="009B4452"/>
    <w:rsid w:val="009B4BBD"/>
    <w:rsid w:val="009B61D4"/>
    <w:rsid w:val="009B68A0"/>
    <w:rsid w:val="009B69FD"/>
    <w:rsid w:val="009C2E7B"/>
    <w:rsid w:val="009C3DB3"/>
    <w:rsid w:val="009C59C5"/>
    <w:rsid w:val="009C6AFB"/>
    <w:rsid w:val="009D02BC"/>
    <w:rsid w:val="009D235B"/>
    <w:rsid w:val="009D565F"/>
    <w:rsid w:val="009D71DF"/>
    <w:rsid w:val="009D7E16"/>
    <w:rsid w:val="009E1C20"/>
    <w:rsid w:val="009E2313"/>
    <w:rsid w:val="009F1B34"/>
    <w:rsid w:val="009F61F9"/>
    <w:rsid w:val="00A01D2A"/>
    <w:rsid w:val="00A1764C"/>
    <w:rsid w:val="00A2092C"/>
    <w:rsid w:val="00A22726"/>
    <w:rsid w:val="00A331A1"/>
    <w:rsid w:val="00A3499B"/>
    <w:rsid w:val="00A364D6"/>
    <w:rsid w:val="00A364DE"/>
    <w:rsid w:val="00A43270"/>
    <w:rsid w:val="00A44A63"/>
    <w:rsid w:val="00A62EF0"/>
    <w:rsid w:val="00A714D0"/>
    <w:rsid w:val="00A80A3D"/>
    <w:rsid w:val="00A81C22"/>
    <w:rsid w:val="00A84FC0"/>
    <w:rsid w:val="00A864EF"/>
    <w:rsid w:val="00A90674"/>
    <w:rsid w:val="00A944E8"/>
    <w:rsid w:val="00A96219"/>
    <w:rsid w:val="00AA0D6A"/>
    <w:rsid w:val="00AA30B7"/>
    <w:rsid w:val="00AA323D"/>
    <w:rsid w:val="00AC17B1"/>
    <w:rsid w:val="00AC29D3"/>
    <w:rsid w:val="00AC4CAD"/>
    <w:rsid w:val="00AD0927"/>
    <w:rsid w:val="00AD131A"/>
    <w:rsid w:val="00AD1D5A"/>
    <w:rsid w:val="00AE241D"/>
    <w:rsid w:val="00AE2AA3"/>
    <w:rsid w:val="00AE4216"/>
    <w:rsid w:val="00AF294A"/>
    <w:rsid w:val="00AF41C2"/>
    <w:rsid w:val="00AF53A2"/>
    <w:rsid w:val="00AF6764"/>
    <w:rsid w:val="00AF6DB4"/>
    <w:rsid w:val="00B03590"/>
    <w:rsid w:val="00B176D9"/>
    <w:rsid w:val="00B22C9F"/>
    <w:rsid w:val="00B31711"/>
    <w:rsid w:val="00B319DD"/>
    <w:rsid w:val="00B32C10"/>
    <w:rsid w:val="00B3417B"/>
    <w:rsid w:val="00B40002"/>
    <w:rsid w:val="00B419E1"/>
    <w:rsid w:val="00B41EE9"/>
    <w:rsid w:val="00B43A72"/>
    <w:rsid w:val="00B44237"/>
    <w:rsid w:val="00B463EB"/>
    <w:rsid w:val="00B46CDE"/>
    <w:rsid w:val="00B50629"/>
    <w:rsid w:val="00B55858"/>
    <w:rsid w:val="00B61C75"/>
    <w:rsid w:val="00B71897"/>
    <w:rsid w:val="00B75A91"/>
    <w:rsid w:val="00B7633E"/>
    <w:rsid w:val="00B77901"/>
    <w:rsid w:val="00B77CE3"/>
    <w:rsid w:val="00B84BBD"/>
    <w:rsid w:val="00B8529C"/>
    <w:rsid w:val="00B90E96"/>
    <w:rsid w:val="00B94A32"/>
    <w:rsid w:val="00B959E1"/>
    <w:rsid w:val="00BA0DAD"/>
    <w:rsid w:val="00BA24F1"/>
    <w:rsid w:val="00BA7592"/>
    <w:rsid w:val="00BB0BE2"/>
    <w:rsid w:val="00BB16E5"/>
    <w:rsid w:val="00BB16EB"/>
    <w:rsid w:val="00BB435C"/>
    <w:rsid w:val="00BC45EE"/>
    <w:rsid w:val="00BC66F5"/>
    <w:rsid w:val="00BD1A46"/>
    <w:rsid w:val="00BD30BC"/>
    <w:rsid w:val="00BD475A"/>
    <w:rsid w:val="00BD4C9A"/>
    <w:rsid w:val="00BD6D82"/>
    <w:rsid w:val="00BD6DF0"/>
    <w:rsid w:val="00BE2615"/>
    <w:rsid w:val="00BE3E17"/>
    <w:rsid w:val="00BE7556"/>
    <w:rsid w:val="00BE7670"/>
    <w:rsid w:val="00BE7C43"/>
    <w:rsid w:val="00C021E6"/>
    <w:rsid w:val="00C041F1"/>
    <w:rsid w:val="00C04C16"/>
    <w:rsid w:val="00C222EA"/>
    <w:rsid w:val="00C3297E"/>
    <w:rsid w:val="00C46AB7"/>
    <w:rsid w:val="00C50132"/>
    <w:rsid w:val="00C515E2"/>
    <w:rsid w:val="00C5171E"/>
    <w:rsid w:val="00C578D2"/>
    <w:rsid w:val="00C65657"/>
    <w:rsid w:val="00C65CC8"/>
    <w:rsid w:val="00C66F0B"/>
    <w:rsid w:val="00C70C66"/>
    <w:rsid w:val="00C726EB"/>
    <w:rsid w:val="00C72E77"/>
    <w:rsid w:val="00C7492D"/>
    <w:rsid w:val="00C757A7"/>
    <w:rsid w:val="00C83A42"/>
    <w:rsid w:val="00C83C89"/>
    <w:rsid w:val="00C84C49"/>
    <w:rsid w:val="00C86071"/>
    <w:rsid w:val="00C87BE2"/>
    <w:rsid w:val="00C91122"/>
    <w:rsid w:val="00C941B1"/>
    <w:rsid w:val="00C97168"/>
    <w:rsid w:val="00C97A93"/>
    <w:rsid w:val="00CA0BD5"/>
    <w:rsid w:val="00CA20F7"/>
    <w:rsid w:val="00CA28EF"/>
    <w:rsid w:val="00CB1A04"/>
    <w:rsid w:val="00CB5B52"/>
    <w:rsid w:val="00CC19AC"/>
    <w:rsid w:val="00CC2D4A"/>
    <w:rsid w:val="00CD7BA1"/>
    <w:rsid w:val="00CE1F0D"/>
    <w:rsid w:val="00CE7427"/>
    <w:rsid w:val="00CE759D"/>
    <w:rsid w:val="00CF7914"/>
    <w:rsid w:val="00D0487C"/>
    <w:rsid w:val="00D12F6D"/>
    <w:rsid w:val="00D14F71"/>
    <w:rsid w:val="00D3112F"/>
    <w:rsid w:val="00D320A6"/>
    <w:rsid w:val="00D43F0C"/>
    <w:rsid w:val="00D47049"/>
    <w:rsid w:val="00D47314"/>
    <w:rsid w:val="00D476FF"/>
    <w:rsid w:val="00D54696"/>
    <w:rsid w:val="00D61F92"/>
    <w:rsid w:val="00D7578D"/>
    <w:rsid w:val="00D76556"/>
    <w:rsid w:val="00D76EA6"/>
    <w:rsid w:val="00D808AE"/>
    <w:rsid w:val="00D956C5"/>
    <w:rsid w:val="00D96357"/>
    <w:rsid w:val="00DA06FD"/>
    <w:rsid w:val="00DA23C1"/>
    <w:rsid w:val="00DA6BB1"/>
    <w:rsid w:val="00DA7C4B"/>
    <w:rsid w:val="00DB2422"/>
    <w:rsid w:val="00DB7448"/>
    <w:rsid w:val="00DC22E2"/>
    <w:rsid w:val="00DC7F2F"/>
    <w:rsid w:val="00DD1793"/>
    <w:rsid w:val="00DD2388"/>
    <w:rsid w:val="00DD3109"/>
    <w:rsid w:val="00DD594D"/>
    <w:rsid w:val="00DD5AC4"/>
    <w:rsid w:val="00DD5C01"/>
    <w:rsid w:val="00DD6CF1"/>
    <w:rsid w:val="00DE4F5D"/>
    <w:rsid w:val="00DF1988"/>
    <w:rsid w:val="00DF465C"/>
    <w:rsid w:val="00DF768E"/>
    <w:rsid w:val="00DF789B"/>
    <w:rsid w:val="00E00099"/>
    <w:rsid w:val="00E156C9"/>
    <w:rsid w:val="00E15C38"/>
    <w:rsid w:val="00E23967"/>
    <w:rsid w:val="00E27DD8"/>
    <w:rsid w:val="00E31205"/>
    <w:rsid w:val="00E3194D"/>
    <w:rsid w:val="00E4704F"/>
    <w:rsid w:val="00E529F6"/>
    <w:rsid w:val="00E5463C"/>
    <w:rsid w:val="00E605B7"/>
    <w:rsid w:val="00E629F9"/>
    <w:rsid w:val="00E64642"/>
    <w:rsid w:val="00E64873"/>
    <w:rsid w:val="00E677EA"/>
    <w:rsid w:val="00E76E97"/>
    <w:rsid w:val="00E778C0"/>
    <w:rsid w:val="00E80CE0"/>
    <w:rsid w:val="00E834DA"/>
    <w:rsid w:val="00E85AC2"/>
    <w:rsid w:val="00E9137D"/>
    <w:rsid w:val="00E93F9A"/>
    <w:rsid w:val="00E957C2"/>
    <w:rsid w:val="00E976CA"/>
    <w:rsid w:val="00E979F3"/>
    <w:rsid w:val="00EA66C1"/>
    <w:rsid w:val="00EA7AD5"/>
    <w:rsid w:val="00EA7BA3"/>
    <w:rsid w:val="00EB75DC"/>
    <w:rsid w:val="00EC73C8"/>
    <w:rsid w:val="00ED13E7"/>
    <w:rsid w:val="00EE3B4F"/>
    <w:rsid w:val="00EF27E7"/>
    <w:rsid w:val="00EF5EE8"/>
    <w:rsid w:val="00EF6F70"/>
    <w:rsid w:val="00F004B6"/>
    <w:rsid w:val="00F12280"/>
    <w:rsid w:val="00F14A82"/>
    <w:rsid w:val="00F17980"/>
    <w:rsid w:val="00F22591"/>
    <w:rsid w:val="00F26337"/>
    <w:rsid w:val="00F27ECF"/>
    <w:rsid w:val="00F3284E"/>
    <w:rsid w:val="00F3411B"/>
    <w:rsid w:val="00F4318F"/>
    <w:rsid w:val="00F46C66"/>
    <w:rsid w:val="00F52EF3"/>
    <w:rsid w:val="00F54E73"/>
    <w:rsid w:val="00F572DD"/>
    <w:rsid w:val="00F615AE"/>
    <w:rsid w:val="00F67BBF"/>
    <w:rsid w:val="00F72194"/>
    <w:rsid w:val="00F84E7C"/>
    <w:rsid w:val="00F96C93"/>
    <w:rsid w:val="00FA0BA8"/>
    <w:rsid w:val="00FA5B65"/>
    <w:rsid w:val="00FB2FD6"/>
    <w:rsid w:val="00FB5CBD"/>
    <w:rsid w:val="00FC0E97"/>
    <w:rsid w:val="00FC32DF"/>
    <w:rsid w:val="00FC447D"/>
    <w:rsid w:val="00FC5685"/>
    <w:rsid w:val="00FD5407"/>
    <w:rsid w:val="00FE27C2"/>
    <w:rsid w:val="00FE320B"/>
    <w:rsid w:val="00FE52C3"/>
    <w:rsid w:val="00FF7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752C9"/>
  <w15:chartTrackingRefBased/>
  <w15:docId w15:val="{54073902-CF5E-41CA-8636-D9353472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543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35862"/>
    <w:pPr>
      <w:keepNext/>
      <w:keepLines/>
      <w:numPr>
        <w:numId w:val="3"/>
      </w:numPr>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535862"/>
    <w:pPr>
      <w:keepNext/>
      <w:keepLines/>
      <w:numPr>
        <w:ilvl w:val="1"/>
        <w:numId w:val="3"/>
      </w:numPr>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qFormat/>
    <w:rsid w:val="00535862"/>
    <w:pPr>
      <w:keepNext/>
      <w:keepLines/>
      <w:numPr>
        <w:ilvl w:val="2"/>
        <w:numId w:val="3"/>
      </w:numPr>
      <w:tabs>
        <w:tab w:val="clear" w:pos="720"/>
      </w:tabs>
      <w:spacing w:before="40" w:line="259" w:lineRule="auto"/>
      <w:outlineLvl w:val="2"/>
    </w:pPr>
    <w:rPr>
      <w:rFonts w:ascii="Cambria" w:eastAsia="MS Gothic" w:hAnsi="Cambria"/>
      <w:color w:val="005853"/>
      <w:lang w:eastAsia="en-US"/>
    </w:rPr>
  </w:style>
  <w:style w:type="paragraph" w:styleId="Heading4">
    <w:name w:val="heading 4"/>
    <w:basedOn w:val="Normal"/>
    <w:next w:val="Normal"/>
    <w:link w:val="Heading4Char"/>
    <w:qFormat/>
    <w:rsid w:val="00535862"/>
    <w:pPr>
      <w:keepNext/>
      <w:keepLines/>
      <w:numPr>
        <w:ilvl w:val="3"/>
        <w:numId w:val="3"/>
      </w:numPr>
      <w:tabs>
        <w:tab w:val="clear" w:pos="864"/>
      </w:tabs>
      <w:spacing w:before="40" w:line="259" w:lineRule="auto"/>
      <w:outlineLvl w:val="3"/>
    </w:pPr>
    <w:rPr>
      <w:rFonts w:ascii="Cambria" w:eastAsia="MS Gothic" w:hAnsi="Cambria"/>
      <w:i/>
      <w:iCs/>
      <w:color w:val="00857E"/>
      <w:sz w:val="22"/>
      <w:szCs w:val="22"/>
      <w:lang w:eastAsia="en-US"/>
    </w:rPr>
  </w:style>
  <w:style w:type="paragraph" w:styleId="Heading5">
    <w:name w:val="heading 5"/>
    <w:aliases w:val="- Title"/>
    <w:basedOn w:val="Normal"/>
    <w:next w:val="Normal"/>
    <w:link w:val="Heading5Char"/>
    <w:rsid w:val="00535862"/>
    <w:pPr>
      <w:keepNext/>
      <w:keepLines/>
      <w:numPr>
        <w:ilvl w:val="4"/>
        <w:numId w:val="3"/>
      </w:numPr>
      <w:tabs>
        <w:tab w:val="clear" w:pos="1008"/>
      </w:tabs>
      <w:spacing w:before="40" w:line="259" w:lineRule="auto"/>
      <w:outlineLvl w:val="4"/>
    </w:pPr>
    <w:rPr>
      <w:rFonts w:ascii="Cambria" w:eastAsia="MS Gothic" w:hAnsi="Cambria"/>
      <w:color w:val="00857E"/>
      <w:sz w:val="22"/>
      <w:szCs w:val="22"/>
      <w:lang w:eastAsia="en-US"/>
    </w:rPr>
  </w:style>
  <w:style w:type="paragraph" w:styleId="Heading6">
    <w:name w:val="heading 6"/>
    <w:aliases w:val="App 2"/>
    <w:basedOn w:val="Normal"/>
    <w:next w:val="Normal"/>
    <w:link w:val="Heading6Char"/>
    <w:rsid w:val="00535862"/>
    <w:pPr>
      <w:keepNext/>
      <w:keepLines/>
      <w:numPr>
        <w:ilvl w:val="5"/>
        <w:numId w:val="3"/>
      </w:numPr>
      <w:tabs>
        <w:tab w:val="clear" w:pos="1152"/>
      </w:tabs>
      <w:spacing w:before="40" w:line="259" w:lineRule="auto"/>
      <w:outlineLvl w:val="5"/>
    </w:pPr>
    <w:rPr>
      <w:rFonts w:ascii="Cambria" w:eastAsia="MS Gothic" w:hAnsi="Cambria"/>
      <w:color w:val="005853"/>
      <w:sz w:val="22"/>
      <w:szCs w:val="22"/>
      <w:lang w:eastAsia="en-US"/>
    </w:rPr>
  </w:style>
  <w:style w:type="paragraph" w:styleId="Heading7">
    <w:name w:val="heading 7"/>
    <w:aliases w:val="App 3"/>
    <w:basedOn w:val="Normal"/>
    <w:next w:val="Normal"/>
    <w:link w:val="Heading7Char"/>
    <w:rsid w:val="00535862"/>
    <w:pPr>
      <w:keepNext/>
      <w:keepLines/>
      <w:numPr>
        <w:ilvl w:val="6"/>
        <w:numId w:val="3"/>
      </w:numPr>
      <w:tabs>
        <w:tab w:val="clear" w:pos="1296"/>
      </w:tabs>
      <w:spacing w:before="40" w:line="259" w:lineRule="auto"/>
      <w:outlineLvl w:val="6"/>
    </w:pPr>
    <w:rPr>
      <w:rFonts w:ascii="Cambria" w:eastAsia="MS Gothic" w:hAnsi="Cambria"/>
      <w:i/>
      <w:iCs/>
      <w:color w:val="005853"/>
      <w:sz w:val="22"/>
      <w:szCs w:val="22"/>
      <w:lang w:eastAsia="en-US"/>
    </w:rPr>
  </w:style>
  <w:style w:type="paragraph" w:styleId="Heading8">
    <w:name w:val="heading 8"/>
    <w:aliases w:val="App 4"/>
    <w:basedOn w:val="Normal"/>
    <w:next w:val="Normal"/>
    <w:link w:val="Heading8Char"/>
    <w:rsid w:val="00535862"/>
    <w:pPr>
      <w:keepNext/>
      <w:keepLines/>
      <w:numPr>
        <w:ilvl w:val="7"/>
        <w:numId w:val="3"/>
      </w:numPr>
      <w:tabs>
        <w:tab w:val="clear" w:pos="1440"/>
      </w:tabs>
      <w:spacing w:before="40" w:line="259" w:lineRule="auto"/>
      <w:outlineLvl w:val="7"/>
    </w:pPr>
    <w:rPr>
      <w:rFonts w:ascii="Cambria" w:eastAsia="MS Gothic" w:hAnsi="Cambria"/>
      <w:color w:val="555352"/>
      <w:sz w:val="21"/>
      <w:szCs w:val="21"/>
      <w:lang w:eastAsia="en-US"/>
    </w:rPr>
  </w:style>
  <w:style w:type="paragraph" w:styleId="Heading9">
    <w:name w:val="heading 9"/>
    <w:basedOn w:val="Normal"/>
    <w:next w:val="Normal"/>
    <w:link w:val="Heading9Char"/>
    <w:rsid w:val="00535862"/>
    <w:pPr>
      <w:keepNext/>
      <w:keepLines/>
      <w:numPr>
        <w:ilvl w:val="8"/>
        <w:numId w:val="3"/>
      </w:numPr>
      <w:tabs>
        <w:tab w:val="clear" w:pos="1584"/>
      </w:tabs>
      <w:spacing w:before="40" w:line="259" w:lineRule="auto"/>
      <w:outlineLvl w:val="8"/>
    </w:pPr>
    <w:rPr>
      <w:rFonts w:ascii="Cambria" w:eastAsia="MS Gothic" w:hAnsi="Cambria"/>
      <w:i/>
      <w:iCs/>
      <w:color w:val="555352"/>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535862"/>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35862"/>
    <w:rPr>
      <w:rFonts w:ascii="Segoe UI" w:hAnsi="Segoe UI" w:cs="Segoe UI"/>
      <w:sz w:val="18"/>
      <w:szCs w:val="18"/>
    </w:rPr>
  </w:style>
  <w:style w:type="paragraph" w:customStyle="1" w:styleId="Heading11">
    <w:name w:val="Heading 11"/>
    <w:basedOn w:val="Normal"/>
    <w:next w:val="Normal"/>
    <w:uiPriority w:val="99"/>
    <w:qFormat/>
    <w:rsid w:val="00535862"/>
    <w:pPr>
      <w:spacing w:after="600" w:line="460" w:lineRule="atLeast"/>
      <w:outlineLvl w:val="0"/>
    </w:pPr>
    <w:rPr>
      <w:rFonts w:ascii="Arial" w:hAnsi="Arial" w:cs="Arial"/>
      <w:b/>
      <w:color w:val="00B2A9"/>
      <w:sz w:val="32"/>
      <w:szCs w:val="32"/>
      <w:lang w:val="en-US" w:eastAsia="en-US"/>
    </w:rPr>
  </w:style>
  <w:style w:type="character" w:customStyle="1" w:styleId="Heading3Char">
    <w:name w:val="Heading 3 Char"/>
    <w:basedOn w:val="DefaultParagraphFont"/>
    <w:link w:val="Heading3"/>
    <w:rsid w:val="00535862"/>
    <w:rPr>
      <w:rFonts w:ascii="Cambria" w:eastAsia="MS Gothic" w:hAnsi="Cambria" w:cs="Times New Roman"/>
      <w:color w:val="005853"/>
      <w:sz w:val="24"/>
      <w:szCs w:val="24"/>
    </w:rPr>
  </w:style>
  <w:style w:type="character" w:customStyle="1" w:styleId="Heading4Char">
    <w:name w:val="Heading 4 Char"/>
    <w:basedOn w:val="DefaultParagraphFont"/>
    <w:link w:val="Heading4"/>
    <w:rsid w:val="00535862"/>
    <w:rPr>
      <w:rFonts w:ascii="Cambria" w:eastAsia="MS Gothic" w:hAnsi="Cambria" w:cs="Times New Roman"/>
      <w:i/>
      <w:iCs/>
      <w:color w:val="00857E"/>
    </w:rPr>
  </w:style>
  <w:style w:type="character" w:customStyle="1" w:styleId="Heading5Char">
    <w:name w:val="Heading 5 Char"/>
    <w:aliases w:val="- Title Char"/>
    <w:basedOn w:val="DefaultParagraphFont"/>
    <w:link w:val="Heading5"/>
    <w:rsid w:val="00535862"/>
    <w:rPr>
      <w:rFonts w:ascii="Cambria" w:eastAsia="MS Gothic" w:hAnsi="Cambria" w:cs="Times New Roman"/>
      <w:color w:val="00857E"/>
    </w:rPr>
  </w:style>
  <w:style w:type="character" w:customStyle="1" w:styleId="Heading6Char">
    <w:name w:val="Heading 6 Char"/>
    <w:aliases w:val="App 2 Char"/>
    <w:basedOn w:val="DefaultParagraphFont"/>
    <w:link w:val="Heading6"/>
    <w:rsid w:val="00535862"/>
    <w:rPr>
      <w:rFonts w:ascii="Cambria" w:eastAsia="MS Gothic" w:hAnsi="Cambria" w:cs="Times New Roman"/>
      <w:color w:val="005853"/>
    </w:rPr>
  </w:style>
  <w:style w:type="character" w:customStyle="1" w:styleId="Heading7Char">
    <w:name w:val="Heading 7 Char"/>
    <w:aliases w:val="App 3 Char"/>
    <w:basedOn w:val="DefaultParagraphFont"/>
    <w:link w:val="Heading7"/>
    <w:rsid w:val="00535862"/>
    <w:rPr>
      <w:rFonts w:ascii="Cambria" w:eastAsia="MS Gothic" w:hAnsi="Cambria" w:cs="Times New Roman"/>
      <w:i/>
      <w:iCs/>
      <w:color w:val="005853"/>
    </w:rPr>
  </w:style>
  <w:style w:type="character" w:customStyle="1" w:styleId="Heading8Char">
    <w:name w:val="Heading 8 Char"/>
    <w:aliases w:val="App 4 Char"/>
    <w:basedOn w:val="DefaultParagraphFont"/>
    <w:link w:val="Heading8"/>
    <w:rsid w:val="00535862"/>
    <w:rPr>
      <w:rFonts w:ascii="Cambria" w:eastAsia="MS Gothic" w:hAnsi="Cambria" w:cs="Times New Roman"/>
      <w:color w:val="555352"/>
      <w:sz w:val="21"/>
      <w:szCs w:val="21"/>
    </w:rPr>
  </w:style>
  <w:style w:type="character" w:customStyle="1" w:styleId="Heading9Char">
    <w:name w:val="Heading 9 Char"/>
    <w:basedOn w:val="DefaultParagraphFont"/>
    <w:link w:val="Heading9"/>
    <w:rsid w:val="00535862"/>
    <w:rPr>
      <w:rFonts w:ascii="Cambria" w:eastAsia="MS Gothic" w:hAnsi="Cambria" w:cs="Times New Roman"/>
      <w:i/>
      <w:iCs/>
      <w:color w:val="555352"/>
      <w:sz w:val="21"/>
      <w:szCs w:val="21"/>
    </w:rPr>
  </w:style>
  <w:style w:type="paragraph" w:customStyle="1" w:styleId="CertHFWhite">
    <w:name w:val="_CertHFWhite"/>
    <w:semiHidden/>
    <w:rsid w:val="00535862"/>
    <w:pPr>
      <w:spacing w:after="0" w:line="400" w:lineRule="atLeast"/>
    </w:pPr>
    <w:rPr>
      <w:rFonts w:ascii="Arial" w:eastAsia="Times New Roman" w:hAnsi="Arial" w:cs="Arial"/>
      <w:color w:val="FFFFFF"/>
      <w:sz w:val="28"/>
      <w:szCs w:val="20"/>
    </w:rPr>
  </w:style>
  <w:style w:type="paragraph" w:customStyle="1" w:styleId="Bullet2">
    <w:name w:val="_Bullet2"/>
    <w:basedOn w:val="Bullet"/>
    <w:rsid w:val="00535862"/>
    <w:pPr>
      <w:numPr>
        <w:ilvl w:val="1"/>
        <w:numId w:val="22"/>
      </w:numPr>
      <w:tabs>
        <w:tab w:val="clear" w:pos="170"/>
      </w:tabs>
    </w:pPr>
  </w:style>
  <w:style w:type="paragraph" w:styleId="Header">
    <w:name w:val="header"/>
    <w:basedOn w:val="Normal"/>
    <w:link w:val="HeaderChar"/>
    <w:rsid w:val="00535862"/>
    <w:pPr>
      <w:tabs>
        <w:tab w:val="center" w:pos="4320"/>
        <w:tab w:val="right" w:pos="8640"/>
      </w:tabs>
      <w:spacing w:after="120"/>
    </w:pPr>
    <w:rPr>
      <w:rFonts w:ascii="Arial" w:hAnsi="Arial" w:cs="Arial"/>
      <w:sz w:val="20"/>
      <w:lang w:eastAsia="en-US"/>
    </w:rPr>
  </w:style>
  <w:style w:type="character" w:customStyle="1" w:styleId="HeaderChar">
    <w:name w:val="Header Char"/>
    <w:basedOn w:val="DefaultParagraphFont"/>
    <w:link w:val="Header"/>
    <w:rsid w:val="00535862"/>
    <w:rPr>
      <w:rFonts w:ascii="Arial" w:eastAsia="Times New Roman" w:hAnsi="Arial" w:cs="Arial"/>
      <w:sz w:val="20"/>
      <w:szCs w:val="24"/>
    </w:rPr>
  </w:style>
  <w:style w:type="paragraph" w:styleId="Footer">
    <w:name w:val="footer"/>
    <w:basedOn w:val="Normal"/>
    <w:link w:val="FooterChar"/>
    <w:uiPriority w:val="99"/>
    <w:rsid w:val="00535862"/>
    <w:pPr>
      <w:tabs>
        <w:tab w:val="center" w:pos="4320"/>
        <w:tab w:val="right" w:pos="8640"/>
      </w:tabs>
      <w:spacing w:after="120"/>
    </w:pPr>
    <w:rPr>
      <w:rFonts w:ascii="Arial" w:hAnsi="Arial" w:cs="Arial"/>
      <w:sz w:val="20"/>
      <w:lang w:eastAsia="en-US"/>
    </w:rPr>
  </w:style>
  <w:style w:type="character" w:customStyle="1" w:styleId="FooterChar">
    <w:name w:val="Footer Char"/>
    <w:basedOn w:val="DefaultParagraphFont"/>
    <w:link w:val="Footer"/>
    <w:uiPriority w:val="99"/>
    <w:rsid w:val="00535862"/>
    <w:rPr>
      <w:rFonts w:ascii="Arial" w:eastAsia="Times New Roman" w:hAnsi="Arial" w:cs="Arial"/>
      <w:sz w:val="20"/>
      <w:szCs w:val="24"/>
    </w:rPr>
  </w:style>
  <w:style w:type="paragraph" w:customStyle="1" w:styleId="Bullet">
    <w:name w:val="_Bullet"/>
    <w:link w:val="BulletChar"/>
    <w:rsid w:val="00535862"/>
    <w:pPr>
      <w:numPr>
        <w:numId w:val="14"/>
      </w:numPr>
      <w:tabs>
        <w:tab w:val="clear" w:pos="720"/>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535862"/>
    <w:rPr>
      <w:rFonts w:ascii="Calibri" w:eastAsia="Times New Roman" w:hAnsi="Calibri" w:cs="Arial"/>
      <w:szCs w:val="24"/>
    </w:rPr>
  </w:style>
  <w:style w:type="paragraph" w:customStyle="1" w:styleId="Caption">
    <w:name w:val="_Caption"/>
    <w:rsid w:val="00535862"/>
    <w:pPr>
      <w:spacing w:before="120" w:after="120" w:line="170" w:lineRule="atLeast"/>
    </w:pPr>
    <w:rPr>
      <w:rFonts w:ascii="Calibri" w:eastAsia="Times New Roman" w:hAnsi="Calibri" w:cs="Arial"/>
      <w:b/>
      <w:color w:val="404040"/>
      <w:sz w:val="20"/>
      <w:szCs w:val="20"/>
    </w:rPr>
  </w:style>
  <w:style w:type="paragraph" w:customStyle="1" w:styleId="CertHA">
    <w:name w:val="_CertHA"/>
    <w:semiHidden/>
    <w:rsid w:val="00535862"/>
    <w:pPr>
      <w:spacing w:after="0" w:line="1172" w:lineRule="atLeast"/>
    </w:pPr>
    <w:rPr>
      <w:rFonts w:ascii="Arial" w:eastAsia="Times New Roman" w:hAnsi="Arial" w:cs="Arial"/>
      <w:color w:val="F58426"/>
      <w:sz w:val="96"/>
      <w:szCs w:val="20"/>
    </w:rPr>
  </w:style>
  <w:style w:type="paragraph" w:customStyle="1" w:styleId="CertHAWhite">
    <w:name w:val="_CertHAWhite"/>
    <w:semiHidden/>
    <w:rsid w:val="00535862"/>
    <w:pPr>
      <w:spacing w:after="0" w:line="1172" w:lineRule="exact"/>
    </w:pPr>
    <w:rPr>
      <w:rFonts w:ascii="Arial" w:eastAsia="Times New Roman" w:hAnsi="Arial" w:cs="Arial"/>
      <w:color w:val="FFFFFF"/>
      <w:sz w:val="96"/>
      <w:szCs w:val="20"/>
    </w:rPr>
  </w:style>
  <w:style w:type="paragraph" w:customStyle="1" w:styleId="CertHB">
    <w:name w:val="_CertHB"/>
    <w:semiHidden/>
    <w:rsid w:val="00535862"/>
    <w:pPr>
      <w:spacing w:after="0" w:line="720" w:lineRule="atLeast"/>
    </w:pPr>
    <w:rPr>
      <w:rFonts w:ascii="Arial" w:eastAsia="Times New Roman" w:hAnsi="Arial" w:cs="Arial"/>
      <w:color w:val="F58426"/>
      <w:sz w:val="72"/>
      <w:szCs w:val="20"/>
    </w:rPr>
  </w:style>
  <w:style w:type="paragraph" w:customStyle="1" w:styleId="CertHBWhite">
    <w:name w:val="_CertHBWhite"/>
    <w:semiHidden/>
    <w:rsid w:val="00535862"/>
    <w:pPr>
      <w:spacing w:after="0" w:line="720" w:lineRule="atLeast"/>
    </w:pPr>
    <w:rPr>
      <w:rFonts w:ascii="Arial" w:eastAsia="Times New Roman" w:hAnsi="Arial" w:cs="Arial"/>
      <w:color w:val="FFFFFF"/>
      <w:sz w:val="72"/>
      <w:szCs w:val="20"/>
    </w:rPr>
  </w:style>
  <w:style w:type="paragraph" w:customStyle="1" w:styleId="CertHC">
    <w:name w:val="_CertHC"/>
    <w:link w:val="CertHCChar"/>
    <w:semiHidden/>
    <w:rsid w:val="00535862"/>
    <w:pPr>
      <w:spacing w:after="0" w:line="600" w:lineRule="atLeast"/>
    </w:pPr>
    <w:rPr>
      <w:rFonts w:ascii="Arial" w:eastAsia="Times New Roman" w:hAnsi="Arial" w:cs="Arial"/>
      <w:color w:val="F58426"/>
      <w:sz w:val="52"/>
      <w:szCs w:val="20"/>
    </w:rPr>
  </w:style>
  <w:style w:type="character" w:customStyle="1" w:styleId="CertHCChar">
    <w:name w:val="_CertHC Char"/>
    <w:link w:val="CertHC"/>
    <w:semiHidden/>
    <w:rsid w:val="00535862"/>
    <w:rPr>
      <w:rFonts w:ascii="Arial" w:eastAsia="Times New Roman" w:hAnsi="Arial" w:cs="Arial"/>
      <w:color w:val="F58426"/>
      <w:sz w:val="52"/>
      <w:szCs w:val="20"/>
    </w:rPr>
  </w:style>
  <w:style w:type="paragraph" w:customStyle="1" w:styleId="CertHCWhite">
    <w:name w:val="_CertHCWhite"/>
    <w:semiHidden/>
    <w:rsid w:val="00535862"/>
    <w:pPr>
      <w:spacing w:after="0" w:line="600" w:lineRule="atLeast"/>
    </w:pPr>
    <w:rPr>
      <w:rFonts w:ascii="Arial" w:eastAsia="Times New Roman" w:hAnsi="Arial" w:cs="Arial"/>
      <w:color w:val="FFFFFF"/>
      <w:sz w:val="52"/>
      <w:szCs w:val="20"/>
    </w:rPr>
  </w:style>
  <w:style w:type="paragraph" w:customStyle="1" w:styleId="CertHD">
    <w:name w:val="_CertHD"/>
    <w:link w:val="CertHDChar"/>
    <w:semiHidden/>
    <w:rsid w:val="00535862"/>
    <w:pPr>
      <w:spacing w:after="0" w:line="440" w:lineRule="atLeast"/>
    </w:pPr>
    <w:rPr>
      <w:rFonts w:ascii="Arial" w:eastAsia="Times New Roman" w:hAnsi="Arial" w:cs="Arial"/>
      <w:color w:val="F58426"/>
      <w:sz w:val="36"/>
      <w:szCs w:val="20"/>
    </w:rPr>
  </w:style>
  <w:style w:type="character" w:customStyle="1" w:styleId="CertHDChar">
    <w:name w:val="_CertHD Char"/>
    <w:link w:val="CertHD"/>
    <w:semiHidden/>
    <w:rsid w:val="00535862"/>
    <w:rPr>
      <w:rFonts w:ascii="Arial" w:eastAsia="Times New Roman" w:hAnsi="Arial" w:cs="Arial"/>
      <w:color w:val="F58426"/>
      <w:sz w:val="36"/>
      <w:szCs w:val="20"/>
    </w:rPr>
  </w:style>
  <w:style w:type="paragraph" w:customStyle="1" w:styleId="CertHDWhite">
    <w:name w:val="_CertHDWhite"/>
    <w:semiHidden/>
    <w:rsid w:val="00535862"/>
    <w:pPr>
      <w:spacing w:after="0" w:line="440" w:lineRule="atLeast"/>
    </w:pPr>
    <w:rPr>
      <w:rFonts w:ascii="Arial" w:eastAsia="Times New Roman" w:hAnsi="Arial" w:cs="Arial"/>
      <w:color w:val="FFFFFF"/>
      <w:sz w:val="36"/>
      <w:szCs w:val="20"/>
    </w:rPr>
  </w:style>
  <w:style w:type="paragraph" w:customStyle="1" w:styleId="CertHE">
    <w:name w:val="_CertHE"/>
    <w:link w:val="CertHEChar"/>
    <w:semiHidden/>
    <w:rsid w:val="00535862"/>
    <w:pPr>
      <w:spacing w:after="0" w:line="520" w:lineRule="atLeast"/>
    </w:pPr>
    <w:rPr>
      <w:rFonts w:ascii="Arial" w:eastAsia="Times New Roman" w:hAnsi="Arial" w:cs="Arial"/>
      <w:color w:val="F58426"/>
      <w:sz w:val="32"/>
      <w:szCs w:val="20"/>
    </w:rPr>
  </w:style>
  <w:style w:type="character" w:customStyle="1" w:styleId="CertHEChar">
    <w:name w:val="_CertHE Char"/>
    <w:link w:val="CertHE"/>
    <w:semiHidden/>
    <w:rsid w:val="00535862"/>
    <w:rPr>
      <w:rFonts w:ascii="Arial" w:eastAsia="Times New Roman" w:hAnsi="Arial" w:cs="Arial"/>
      <w:color w:val="F58426"/>
      <w:sz w:val="32"/>
      <w:szCs w:val="20"/>
    </w:rPr>
  </w:style>
  <w:style w:type="paragraph" w:customStyle="1" w:styleId="CertHEWhite">
    <w:name w:val="_CertHEWhite"/>
    <w:semiHidden/>
    <w:rsid w:val="00535862"/>
    <w:pPr>
      <w:spacing w:after="0" w:line="520" w:lineRule="atLeast"/>
    </w:pPr>
    <w:rPr>
      <w:rFonts w:ascii="Arial" w:eastAsia="Times New Roman" w:hAnsi="Arial" w:cs="Arial"/>
      <w:color w:val="FFFFFF"/>
      <w:sz w:val="32"/>
      <w:szCs w:val="20"/>
    </w:rPr>
  </w:style>
  <w:style w:type="paragraph" w:customStyle="1" w:styleId="CertYr">
    <w:name w:val="_CertYr"/>
    <w:semiHidden/>
    <w:rsid w:val="00535862"/>
    <w:pPr>
      <w:spacing w:after="0" w:line="1440" w:lineRule="atLeast"/>
    </w:pPr>
    <w:rPr>
      <w:rFonts w:ascii="Arial" w:eastAsia="Times New Roman" w:hAnsi="Arial" w:cs="Arial"/>
      <w:b/>
      <w:color w:val="F58426"/>
      <w:sz w:val="124"/>
      <w:szCs w:val="20"/>
    </w:rPr>
  </w:style>
  <w:style w:type="paragraph" w:styleId="BodyText">
    <w:name w:val="Body Text"/>
    <w:basedOn w:val="Normal"/>
    <w:link w:val="BodyTextChar"/>
    <w:unhideWhenUsed/>
    <w:rsid w:val="00535862"/>
    <w:pPr>
      <w:spacing w:after="120"/>
    </w:pPr>
    <w:rPr>
      <w:rFonts w:ascii="Arial" w:hAnsi="Arial" w:cs="Arial"/>
      <w:sz w:val="20"/>
      <w:lang w:eastAsia="en-US"/>
    </w:rPr>
  </w:style>
  <w:style w:type="character" w:customStyle="1" w:styleId="BodyTextChar">
    <w:name w:val="Body Text Char"/>
    <w:basedOn w:val="DefaultParagraphFont"/>
    <w:link w:val="BodyText"/>
    <w:rsid w:val="00535862"/>
    <w:rPr>
      <w:rFonts w:ascii="Arial" w:eastAsia="Times New Roman" w:hAnsi="Arial" w:cs="Arial"/>
      <w:sz w:val="20"/>
      <w:szCs w:val="24"/>
    </w:rPr>
  </w:style>
  <w:style w:type="paragraph" w:customStyle="1" w:styleId="ARIimprintpubdetails">
    <w:name w:val="ARI_imprintpubdetails"/>
    <w:basedOn w:val="Normal"/>
    <w:rsid w:val="00535862"/>
    <w:pPr>
      <w:autoSpaceDE w:val="0"/>
      <w:autoSpaceDN w:val="0"/>
      <w:adjustRightInd w:val="0"/>
    </w:pPr>
    <w:rPr>
      <w:rFonts w:ascii="Calibri" w:hAnsi="Calibri" w:cs="Calibri"/>
      <w:sz w:val="16"/>
      <w:szCs w:val="16"/>
      <w:lang w:eastAsia="en-US"/>
    </w:rPr>
  </w:style>
  <w:style w:type="paragraph" w:customStyle="1" w:styleId="Pullout">
    <w:name w:val="_Pullout"/>
    <w:rsid w:val="00535862"/>
    <w:pPr>
      <w:spacing w:before="85" w:after="170" w:line="300" w:lineRule="atLeast"/>
    </w:pPr>
    <w:rPr>
      <w:rFonts w:ascii="Calibri" w:eastAsia="Times New Roman" w:hAnsi="Calibri" w:cs="Arial"/>
      <w:color w:val="228591"/>
      <w:sz w:val="20"/>
      <w:szCs w:val="20"/>
    </w:rPr>
  </w:style>
  <w:style w:type="paragraph" w:customStyle="1" w:styleId="TblBllt">
    <w:name w:val="_TblBllt"/>
    <w:basedOn w:val="Tablebodytext"/>
    <w:uiPriority w:val="1"/>
    <w:rsid w:val="00535862"/>
    <w:pPr>
      <w:numPr>
        <w:numId w:val="23"/>
      </w:numPr>
    </w:pPr>
  </w:style>
  <w:style w:type="paragraph" w:customStyle="1" w:styleId="Tablebodytext">
    <w:name w:val="Table body text"/>
    <w:uiPriority w:val="1"/>
    <w:qFormat/>
    <w:rsid w:val="00535862"/>
    <w:pPr>
      <w:spacing w:before="80" w:after="60" w:line="240" w:lineRule="auto"/>
    </w:pPr>
    <w:rPr>
      <w:rFonts w:ascii="Arial" w:eastAsia="Times New Roman" w:hAnsi="Arial" w:cs="Arial"/>
      <w:sz w:val="20"/>
      <w:szCs w:val="24"/>
    </w:rPr>
  </w:style>
  <w:style w:type="paragraph" w:customStyle="1" w:styleId="Tableheadingtext">
    <w:name w:val="Table heading text"/>
    <w:qFormat/>
    <w:rsid w:val="00535862"/>
    <w:pPr>
      <w:spacing w:before="60" w:after="60" w:line="230" w:lineRule="atLeast"/>
    </w:pPr>
    <w:rPr>
      <w:rFonts w:ascii="Arial" w:eastAsia="Times New Roman" w:hAnsi="Arial" w:cs="Arial"/>
      <w:b/>
      <w:color w:val="FFFFFF"/>
      <w:sz w:val="20"/>
      <w:szCs w:val="24"/>
    </w:rPr>
  </w:style>
  <w:style w:type="numbering" w:styleId="111111">
    <w:name w:val="Outline List 2"/>
    <w:basedOn w:val="NoList"/>
    <w:semiHidden/>
    <w:rsid w:val="00535862"/>
    <w:pPr>
      <w:numPr>
        <w:numId w:val="1"/>
      </w:numPr>
    </w:pPr>
  </w:style>
  <w:style w:type="numbering" w:styleId="1ai">
    <w:name w:val="Outline List 1"/>
    <w:basedOn w:val="NoList"/>
    <w:semiHidden/>
    <w:rsid w:val="00535862"/>
    <w:pPr>
      <w:numPr>
        <w:numId w:val="2"/>
      </w:numPr>
    </w:pPr>
  </w:style>
  <w:style w:type="character" w:customStyle="1" w:styleId="Heading1Char">
    <w:name w:val="Heading 1 Char"/>
    <w:basedOn w:val="DefaultParagraphFont"/>
    <w:link w:val="Heading1"/>
    <w:uiPriority w:val="9"/>
    <w:rsid w:val="0053586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35862"/>
    <w:rPr>
      <w:rFonts w:asciiTheme="majorHAnsi" w:eastAsiaTheme="majorEastAsia" w:hAnsiTheme="majorHAnsi" w:cstheme="majorBidi"/>
      <w:color w:val="2F5496" w:themeColor="accent1" w:themeShade="BF"/>
      <w:sz w:val="26"/>
      <w:szCs w:val="26"/>
    </w:rPr>
  </w:style>
  <w:style w:type="numbering" w:styleId="ArticleSection">
    <w:name w:val="Outline List 3"/>
    <w:basedOn w:val="NoList"/>
    <w:semiHidden/>
    <w:rsid w:val="00535862"/>
    <w:pPr>
      <w:numPr>
        <w:numId w:val="3"/>
      </w:numPr>
    </w:pPr>
  </w:style>
  <w:style w:type="paragraph" w:styleId="BlockText">
    <w:name w:val="Block Text"/>
    <w:basedOn w:val="Normal"/>
    <w:semiHidden/>
    <w:rsid w:val="00535862"/>
    <w:pPr>
      <w:spacing w:after="120"/>
      <w:ind w:left="1440" w:right="1440"/>
    </w:pPr>
    <w:rPr>
      <w:rFonts w:ascii="Arial" w:hAnsi="Arial" w:cs="Arial"/>
      <w:sz w:val="20"/>
      <w:lang w:eastAsia="en-US"/>
    </w:rPr>
  </w:style>
  <w:style w:type="paragraph" w:styleId="BodyText2">
    <w:name w:val="Body Text 2"/>
    <w:basedOn w:val="Normal"/>
    <w:link w:val="BodyText2Char"/>
    <w:semiHidden/>
    <w:rsid w:val="00535862"/>
    <w:pPr>
      <w:spacing w:after="120" w:line="480" w:lineRule="auto"/>
    </w:pPr>
    <w:rPr>
      <w:rFonts w:ascii="Arial" w:hAnsi="Arial" w:cs="Arial"/>
      <w:sz w:val="20"/>
      <w:lang w:eastAsia="en-US"/>
    </w:rPr>
  </w:style>
  <w:style w:type="character" w:customStyle="1" w:styleId="BodyText2Char">
    <w:name w:val="Body Text 2 Char"/>
    <w:basedOn w:val="DefaultParagraphFont"/>
    <w:link w:val="BodyText2"/>
    <w:semiHidden/>
    <w:rsid w:val="00535862"/>
    <w:rPr>
      <w:rFonts w:ascii="Arial" w:eastAsia="Times New Roman" w:hAnsi="Arial" w:cs="Arial"/>
      <w:sz w:val="20"/>
      <w:szCs w:val="24"/>
    </w:rPr>
  </w:style>
  <w:style w:type="paragraph" w:styleId="BodyText3">
    <w:name w:val="Body Text 3"/>
    <w:basedOn w:val="Normal"/>
    <w:link w:val="BodyText3Char"/>
    <w:semiHidden/>
    <w:rsid w:val="00535862"/>
    <w:pPr>
      <w:spacing w:after="120"/>
    </w:pPr>
    <w:rPr>
      <w:rFonts w:ascii="Arial" w:hAnsi="Arial" w:cs="Arial"/>
      <w:sz w:val="16"/>
      <w:szCs w:val="16"/>
      <w:lang w:eastAsia="en-US"/>
    </w:rPr>
  </w:style>
  <w:style w:type="character" w:customStyle="1" w:styleId="BodyText3Char">
    <w:name w:val="Body Text 3 Char"/>
    <w:basedOn w:val="DefaultParagraphFont"/>
    <w:link w:val="BodyText3"/>
    <w:semiHidden/>
    <w:rsid w:val="00535862"/>
    <w:rPr>
      <w:rFonts w:ascii="Arial" w:eastAsia="Times New Roman" w:hAnsi="Arial" w:cs="Arial"/>
      <w:sz w:val="16"/>
      <w:szCs w:val="16"/>
    </w:rPr>
  </w:style>
  <w:style w:type="paragraph" w:styleId="BodyTextFirstIndent">
    <w:name w:val="Body Text First Indent"/>
    <w:basedOn w:val="Normal"/>
    <w:link w:val="BodyTextFirstIndentChar"/>
    <w:semiHidden/>
    <w:rsid w:val="00535862"/>
    <w:pPr>
      <w:spacing w:after="120"/>
      <w:ind w:firstLine="210"/>
    </w:pPr>
    <w:rPr>
      <w:rFonts w:ascii="Arial" w:hAnsi="Arial" w:cs="Arial"/>
      <w:sz w:val="20"/>
      <w:lang w:eastAsia="en-US"/>
    </w:rPr>
  </w:style>
  <w:style w:type="character" w:customStyle="1" w:styleId="BodyTextFirstIndentChar">
    <w:name w:val="Body Text First Indent Char"/>
    <w:basedOn w:val="BodyTextChar"/>
    <w:link w:val="BodyTextFirstIndent"/>
    <w:semiHidden/>
    <w:rsid w:val="00535862"/>
    <w:rPr>
      <w:rFonts w:ascii="Arial" w:eastAsia="Times New Roman" w:hAnsi="Arial" w:cs="Arial"/>
      <w:sz w:val="20"/>
      <w:szCs w:val="24"/>
    </w:rPr>
  </w:style>
  <w:style w:type="paragraph" w:styleId="BodyTextIndent">
    <w:name w:val="Body Text Indent"/>
    <w:basedOn w:val="Normal"/>
    <w:link w:val="BodyTextIndentChar"/>
    <w:semiHidden/>
    <w:rsid w:val="00535862"/>
    <w:pPr>
      <w:spacing w:after="120"/>
      <w:ind w:left="283"/>
    </w:pPr>
    <w:rPr>
      <w:rFonts w:ascii="Arial" w:hAnsi="Arial" w:cs="Arial"/>
      <w:sz w:val="20"/>
      <w:lang w:eastAsia="en-US"/>
    </w:rPr>
  </w:style>
  <w:style w:type="character" w:customStyle="1" w:styleId="BodyTextIndentChar">
    <w:name w:val="Body Text Indent Char"/>
    <w:basedOn w:val="DefaultParagraphFont"/>
    <w:link w:val="BodyTextIndent"/>
    <w:semiHidden/>
    <w:rsid w:val="00535862"/>
    <w:rPr>
      <w:rFonts w:ascii="Arial" w:eastAsia="Times New Roman" w:hAnsi="Arial" w:cs="Arial"/>
      <w:sz w:val="20"/>
      <w:szCs w:val="24"/>
    </w:rPr>
  </w:style>
  <w:style w:type="paragraph" w:styleId="BodyTextFirstIndent2">
    <w:name w:val="Body Text First Indent 2"/>
    <w:basedOn w:val="BodyTextIndent"/>
    <w:link w:val="BodyTextFirstIndent2Char"/>
    <w:semiHidden/>
    <w:rsid w:val="00535862"/>
    <w:pPr>
      <w:ind w:firstLine="210"/>
    </w:pPr>
  </w:style>
  <w:style w:type="character" w:customStyle="1" w:styleId="BodyTextFirstIndent2Char">
    <w:name w:val="Body Text First Indent 2 Char"/>
    <w:basedOn w:val="BodyTextIndentChar"/>
    <w:link w:val="BodyTextFirstIndent2"/>
    <w:semiHidden/>
    <w:rsid w:val="00535862"/>
    <w:rPr>
      <w:rFonts w:ascii="Arial" w:eastAsia="Times New Roman" w:hAnsi="Arial" w:cs="Arial"/>
      <w:sz w:val="20"/>
      <w:szCs w:val="24"/>
    </w:rPr>
  </w:style>
  <w:style w:type="paragraph" w:styleId="BodyTextIndent2">
    <w:name w:val="Body Text Indent 2"/>
    <w:basedOn w:val="Normal"/>
    <w:link w:val="BodyTextIndent2Char"/>
    <w:semiHidden/>
    <w:rsid w:val="00535862"/>
    <w:pPr>
      <w:spacing w:after="120" w:line="480" w:lineRule="auto"/>
      <w:ind w:left="283"/>
    </w:pPr>
    <w:rPr>
      <w:rFonts w:ascii="Arial" w:hAnsi="Arial" w:cs="Arial"/>
      <w:sz w:val="20"/>
      <w:lang w:eastAsia="en-US"/>
    </w:rPr>
  </w:style>
  <w:style w:type="character" w:customStyle="1" w:styleId="BodyTextIndent2Char">
    <w:name w:val="Body Text Indent 2 Char"/>
    <w:basedOn w:val="DefaultParagraphFont"/>
    <w:link w:val="BodyTextIndent2"/>
    <w:semiHidden/>
    <w:rsid w:val="00535862"/>
    <w:rPr>
      <w:rFonts w:ascii="Arial" w:eastAsia="Times New Roman" w:hAnsi="Arial" w:cs="Arial"/>
      <w:sz w:val="20"/>
      <w:szCs w:val="24"/>
    </w:rPr>
  </w:style>
  <w:style w:type="paragraph" w:styleId="BodyTextIndent3">
    <w:name w:val="Body Text Indent 3"/>
    <w:basedOn w:val="Normal"/>
    <w:link w:val="BodyTextIndent3Char"/>
    <w:semiHidden/>
    <w:rsid w:val="00535862"/>
    <w:pPr>
      <w:spacing w:after="120"/>
      <w:ind w:left="283"/>
    </w:pPr>
    <w:rPr>
      <w:rFonts w:ascii="Arial" w:hAnsi="Arial" w:cs="Arial"/>
      <w:sz w:val="16"/>
      <w:szCs w:val="16"/>
      <w:lang w:eastAsia="en-US"/>
    </w:rPr>
  </w:style>
  <w:style w:type="character" w:customStyle="1" w:styleId="BodyTextIndent3Char">
    <w:name w:val="Body Text Indent 3 Char"/>
    <w:basedOn w:val="DefaultParagraphFont"/>
    <w:link w:val="BodyTextIndent3"/>
    <w:semiHidden/>
    <w:rsid w:val="00535862"/>
    <w:rPr>
      <w:rFonts w:ascii="Arial" w:eastAsia="Times New Roman" w:hAnsi="Arial" w:cs="Arial"/>
      <w:sz w:val="16"/>
      <w:szCs w:val="16"/>
    </w:rPr>
  </w:style>
  <w:style w:type="paragraph" w:styleId="Closing">
    <w:name w:val="Closing"/>
    <w:basedOn w:val="Normal"/>
    <w:link w:val="ClosingChar"/>
    <w:semiHidden/>
    <w:rsid w:val="00535862"/>
    <w:pPr>
      <w:spacing w:after="120"/>
      <w:ind w:left="4252"/>
    </w:pPr>
    <w:rPr>
      <w:rFonts w:ascii="Arial" w:hAnsi="Arial" w:cs="Arial"/>
      <w:sz w:val="20"/>
      <w:lang w:eastAsia="en-US"/>
    </w:rPr>
  </w:style>
  <w:style w:type="character" w:customStyle="1" w:styleId="ClosingChar">
    <w:name w:val="Closing Char"/>
    <w:basedOn w:val="DefaultParagraphFont"/>
    <w:link w:val="Closing"/>
    <w:semiHidden/>
    <w:rsid w:val="00535862"/>
    <w:rPr>
      <w:rFonts w:ascii="Arial" w:eastAsia="Times New Roman" w:hAnsi="Arial" w:cs="Arial"/>
      <w:sz w:val="20"/>
      <w:szCs w:val="24"/>
    </w:rPr>
  </w:style>
  <w:style w:type="paragraph" w:styleId="Date">
    <w:name w:val="Date"/>
    <w:basedOn w:val="Normal"/>
    <w:next w:val="Normal"/>
    <w:link w:val="DateChar"/>
    <w:semiHidden/>
    <w:rsid w:val="00535862"/>
    <w:pPr>
      <w:spacing w:after="120"/>
    </w:pPr>
    <w:rPr>
      <w:rFonts w:ascii="Arial" w:hAnsi="Arial" w:cs="Arial"/>
      <w:sz w:val="20"/>
      <w:lang w:eastAsia="en-US"/>
    </w:rPr>
  </w:style>
  <w:style w:type="character" w:customStyle="1" w:styleId="DateChar">
    <w:name w:val="Date Char"/>
    <w:basedOn w:val="DefaultParagraphFont"/>
    <w:link w:val="Date"/>
    <w:semiHidden/>
    <w:rsid w:val="00535862"/>
    <w:rPr>
      <w:rFonts w:ascii="Arial" w:eastAsia="Times New Roman" w:hAnsi="Arial" w:cs="Arial"/>
      <w:sz w:val="20"/>
      <w:szCs w:val="24"/>
    </w:rPr>
  </w:style>
  <w:style w:type="paragraph" w:styleId="E-mailSignature">
    <w:name w:val="E-mail Signature"/>
    <w:basedOn w:val="Normal"/>
    <w:link w:val="E-mailSignatureChar"/>
    <w:semiHidden/>
    <w:rsid w:val="00535862"/>
    <w:pPr>
      <w:spacing w:after="120"/>
    </w:pPr>
    <w:rPr>
      <w:rFonts w:ascii="Arial" w:hAnsi="Arial" w:cs="Arial"/>
      <w:sz w:val="20"/>
      <w:lang w:eastAsia="en-US"/>
    </w:rPr>
  </w:style>
  <w:style w:type="character" w:customStyle="1" w:styleId="E-mailSignatureChar">
    <w:name w:val="E-mail Signature Char"/>
    <w:basedOn w:val="DefaultParagraphFont"/>
    <w:link w:val="E-mailSignature"/>
    <w:semiHidden/>
    <w:rsid w:val="00535862"/>
    <w:rPr>
      <w:rFonts w:ascii="Arial" w:eastAsia="Times New Roman" w:hAnsi="Arial" w:cs="Arial"/>
      <w:sz w:val="20"/>
      <w:szCs w:val="24"/>
    </w:rPr>
  </w:style>
  <w:style w:type="character" w:styleId="Emphasis">
    <w:name w:val="Emphasis"/>
    <w:uiPriority w:val="20"/>
    <w:rsid w:val="00535862"/>
    <w:rPr>
      <w:i/>
      <w:iCs/>
    </w:rPr>
  </w:style>
  <w:style w:type="paragraph" w:styleId="EnvelopeAddress">
    <w:name w:val="envelope address"/>
    <w:basedOn w:val="Normal"/>
    <w:semiHidden/>
    <w:rsid w:val="00535862"/>
    <w:pPr>
      <w:framePr w:w="7920" w:h="1980" w:hRule="exact" w:hSpace="180" w:wrap="auto" w:hAnchor="page" w:xAlign="center" w:yAlign="bottom"/>
      <w:spacing w:after="120"/>
      <w:ind w:left="2880"/>
    </w:pPr>
    <w:rPr>
      <w:rFonts w:ascii="Arial" w:hAnsi="Arial" w:cs="Arial"/>
      <w:sz w:val="20"/>
      <w:lang w:eastAsia="en-US"/>
    </w:rPr>
  </w:style>
  <w:style w:type="paragraph" w:styleId="EnvelopeReturn">
    <w:name w:val="envelope return"/>
    <w:basedOn w:val="Normal"/>
    <w:semiHidden/>
    <w:rsid w:val="00535862"/>
    <w:pPr>
      <w:spacing w:after="120"/>
    </w:pPr>
    <w:rPr>
      <w:rFonts w:ascii="Arial" w:hAnsi="Arial" w:cs="Arial"/>
      <w:sz w:val="20"/>
      <w:szCs w:val="20"/>
      <w:lang w:eastAsia="en-US"/>
    </w:rPr>
  </w:style>
  <w:style w:type="character" w:styleId="FollowedHyperlink">
    <w:name w:val="FollowedHyperlink"/>
    <w:uiPriority w:val="99"/>
    <w:semiHidden/>
    <w:rsid w:val="00535862"/>
    <w:rPr>
      <w:color w:val="800080"/>
      <w:u w:val="single"/>
    </w:rPr>
  </w:style>
  <w:style w:type="character" w:styleId="HTMLAcronym">
    <w:name w:val="HTML Acronym"/>
    <w:basedOn w:val="DefaultParagraphFont"/>
    <w:semiHidden/>
    <w:rsid w:val="00535862"/>
  </w:style>
  <w:style w:type="paragraph" w:styleId="HTMLAddress">
    <w:name w:val="HTML Address"/>
    <w:basedOn w:val="Normal"/>
    <w:link w:val="HTMLAddressChar"/>
    <w:semiHidden/>
    <w:rsid w:val="00535862"/>
    <w:pPr>
      <w:spacing w:after="120"/>
    </w:pPr>
    <w:rPr>
      <w:rFonts w:ascii="Arial" w:hAnsi="Arial" w:cs="Arial"/>
      <w:i/>
      <w:iCs/>
      <w:sz w:val="20"/>
      <w:lang w:eastAsia="en-US"/>
    </w:rPr>
  </w:style>
  <w:style w:type="character" w:customStyle="1" w:styleId="HTMLAddressChar">
    <w:name w:val="HTML Address Char"/>
    <w:basedOn w:val="DefaultParagraphFont"/>
    <w:link w:val="HTMLAddress"/>
    <w:semiHidden/>
    <w:rsid w:val="00535862"/>
    <w:rPr>
      <w:rFonts w:ascii="Arial" w:eastAsia="Times New Roman" w:hAnsi="Arial" w:cs="Arial"/>
      <w:i/>
      <w:iCs/>
      <w:sz w:val="20"/>
      <w:szCs w:val="24"/>
    </w:rPr>
  </w:style>
  <w:style w:type="character" w:styleId="HTMLCite">
    <w:name w:val="HTML Cite"/>
    <w:uiPriority w:val="99"/>
    <w:semiHidden/>
    <w:rsid w:val="00535862"/>
    <w:rPr>
      <w:i/>
      <w:iCs/>
    </w:rPr>
  </w:style>
  <w:style w:type="character" w:styleId="HTMLCode">
    <w:name w:val="HTML Code"/>
    <w:semiHidden/>
    <w:rsid w:val="00535862"/>
    <w:rPr>
      <w:rFonts w:ascii="Courier New" w:hAnsi="Courier New" w:cs="Courier New"/>
      <w:sz w:val="20"/>
      <w:szCs w:val="20"/>
    </w:rPr>
  </w:style>
  <w:style w:type="character" w:styleId="HTMLDefinition">
    <w:name w:val="HTML Definition"/>
    <w:semiHidden/>
    <w:rsid w:val="00535862"/>
    <w:rPr>
      <w:i/>
      <w:iCs/>
    </w:rPr>
  </w:style>
  <w:style w:type="character" w:styleId="HTMLKeyboard">
    <w:name w:val="HTML Keyboard"/>
    <w:semiHidden/>
    <w:rsid w:val="00535862"/>
    <w:rPr>
      <w:rFonts w:ascii="Courier New" w:hAnsi="Courier New" w:cs="Courier New"/>
      <w:sz w:val="20"/>
      <w:szCs w:val="20"/>
    </w:rPr>
  </w:style>
  <w:style w:type="paragraph" w:styleId="HTMLPreformatted">
    <w:name w:val="HTML Preformatted"/>
    <w:basedOn w:val="Normal"/>
    <w:link w:val="HTMLPreformattedChar"/>
    <w:rsid w:val="00535862"/>
    <w:pPr>
      <w:spacing w:after="120"/>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rsid w:val="00535862"/>
    <w:rPr>
      <w:rFonts w:ascii="Courier New" w:eastAsia="Times New Roman" w:hAnsi="Courier New" w:cs="Courier New"/>
      <w:sz w:val="20"/>
      <w:szCs w:val="20"/>
    </w:rPr>
  </w:style>
  <w:style w:type="character" w:styleId="HTMLSample">
    <w:name w:val="HTML Sample"/>
    <w:semiHidden/>
    <w:rsid w:val="00535862"/>
    <w:rPr>
      <w:rFonts w:ascii="Courier New" w:hAnsi="Courier New" w:cs="Courier New"/>
    </w:rPr>
  </w:style>
  <w:style w:type="character" w:styleId="HTMLTypewriter">
    <w:name w:val="HTML Typewriter"/>
    <w:semiHidden/>
    <w:rsid w:val="00535862"/>
    <w:rPr>
      <w:rFonts w:ascii="Courier New" w:hAnsi="Courier New" w:cs="Courier New"/>
      <w:sz w:val="20"/>
      <w:szCs w:val="20"/>
    </w:rPr>
  </w:style>
  <w:style w:type="character" w:styleId="HTMLVariable">
    <w:name w:val="HTML Variable"/>
    <w:semiHidden/>
    <w:rsid w:val="00535862"/>
    <w:rPr>
      <w:i/>
      <w:iCs/>
    </w:rPr>
  </w:style>
  <w:style w:type="character" w:styleId="Hyperlink">
    <w:name w:val="Hyperlink"/>
    <w:uiPriority w:val="99"/>
    <w:rsid w:val="00535862"/>
    <w:rPr>
      <w:rFonts w:ascii="Arial" w:hAnsi="Arial"/>
      <w:color w:val="0000FF"/>
      <w:u w:val="single"/>
    </w:rPr>
  </w:style>
  <w:style w:type="character" w:styleId="LineNumber">
    <w:name w:val="line number"/>
    <w:basedOn w:val="DefaultParagraphFont"/>
    <w:semiHidden/>
    <w:rsid w:val="00535862"/>
  </w:style>
  <w:style w:type="paragraph" w:styleId="List">
    <w:name w:val="List"/>
    <w:basedOn w:val="Normal"/>
    <w:semiHidden/>
    <w:rsid w:val="00535862"/>
    <w:pPr>
      <w:spacing w:after="120"/>
      <w:ind w:left="283" w:hanging="283"/>
    </w:pPr>
    <w:rPr>
      <w:rFonts w:ascii="Arial" w:hAnsi="Arial" w:cs="Arial"/>
      <w:sz w:val="20"/>
      <w:lang w:eastAsia="en-US"/>
    </w:rPr>
  </w:style>
  <w:style w:type="paragraph" w:styleId="List2">
    <w:name w:val="List 2"/>
    <w:basedOn w:val="Normal"/>
    <w:semiHidden/>
    <w:rsid w:val="00535862"/>
    <w:pPr>
      <w:spacing w:after="120"/>
      <w:ind w:left="566" w:hanging="283"/>
    </w:pPr>
    <w:rPr>
      <w:rFonts w:ascii="Arial" w:hAnsi="Arial" w:cs="Arial"/>
      <w:sz w:val="20"/>
      <w:lang w:eastAsia="en-US"/>
    </w:rPr>
  </w:style>
  <w:style w:type="paragraph" w:styleId="List3">
    <w:name w:val="List 3"/>
    <w:basedOn w:val="Normal"/>
    <w:semiHidden/>
    <w:rsid w:val="00535862"/>
    <w:pPr>
      <w:spacing w:after="120"/>
      <w:ind w:left="849" w:hanging="283"/>
    </w:pPr>
    <w:rPr>
      <w:rFonts w:ascii="Arial" w:hAnsi="Arial" w:cs="Arial"/>
      <w:sz w:val="20"/>
      <w:lang w:eastAsia="en-US"/>
    </w:rPr>
  </w:style>
  <w:style w:type="paragraph" w:styleId="List4">
    <w:name w:val="List 4"/>
    <w:basedOn w:val="Normal"/>
    <w:semiHidden/>
    <w:rsid w:val="00535862"/>
    <w:pPr>
      <w:spacing w:after="120"/>
      <w:ind w:left="1132" w:hanging="283"/>
    </w:pPr>
    <w:rPr>
      <w:rFonts w:ascii="Arial" w:hAnsi="Arial" w:cs="Arial"/>
      <w:sz w:val="20"/>
      <w:lang w:eastAsia="en-US"/>
    </w:rPr>
  </w:style>
  <w:style w:type="paragraph" w:styleId="List5">
    <w:name w:val="List 5"/>
    <w:basedOn w:val="Normal"/>
    <w:semiHidden/>
    <w:rsid w:val="00535862"/>
    <w:pPr>
      <w:spacing w:after="120"/>
      <w:ind w:left="1415" w:hanging="283"/>
    </w:pPr>
    <w:rPr>
      <w:rFonts w:ascii="Arial" w:hAnsi="Arial" w:cs="Arial"/>
      <w:sz w:val="20"/>
      <w:lang w:eastAsia="en-US"/>
    </w:rPr>
  </w:style>
  <w:style w:type="paragraph" w:styleId="ListBullet">
    <w:name w:val="List Bullet"/>
    <w:basedOn w:val="Normal"/>
    <w:semiHidden/>
    <w:rsid w:val="00535862"/>
    <w:pPr>
      <w:numPr>
        <w:numId w:val="4"/>
      </w:numPr>
      <w:spacing w:after="120"/>
    </w:pPr>
    <w:rPr>
      <w:rFonts w:ascii="Arial" w:hAnsi="Arial" w:cs="Arial"/>
      <w:sz w:val="20"/>
      <w:lang w:eastAsia="en-US"/>
    </w:rPr>
  </w:style>
  <w:style w:type="paragraph" w:styleId="ListBullet2">
    <w:name w:val="List Bullet 2"/>
    <w:basedOn w:val="Normal"/>
    <w:semiHidden/>
    <w:rsid w:val="00535862"/>
    <w:pPr>
      <w:numPr>
        <w:numId w:val="5"/>
      </w:numPr>
      <w:spacing w:after="120"/>
    </w:pPr>
    <w:rPr>
      <w:rFonts w:ascii="Arial" w:hAnsi="Arial" w:cs="Arial"/>
      <w:sz w:val="20"/>
      <w:lang w:eastAsia="en-US"/>
    </w:rPr>
  </w:style>
  <w:style w:type="paragraph" w:styleId="ListBullet3">
    <w:name w:val="List Bullet 3"/>
    <w:basedOn w:val="Normal"/>
    <w:semiHidden/>
    <w:rsid w:val="00535862"/>
    <w:pPr>
      <w:numPr>
        <w:numId w:val="6"/>
      </w:numPr>
      <w:spacing w:after="120"/>
    </w:pPr>
    <w:rPr>
      <w:rFonts w:ascii="Arial" w:hAnsi="Arial" w:cs="Arial"/>
      <w:sz w:val="20"/>
      <w:lang w:eastAsia="en-US"/>
    </w:rPr>
  </w:style>
  <w:style w:type="paragraph" w:styleId="ListBullet4">
    <w:name w:val="List Bullet 4"/>
    <w:basedOn w:val="Normal"/>
    <w:semiHidden/>
    <w:rsid w:val="00535862"/>
    <w:pPr>
      <w:numPr>
        <w:numId w:val="7"/>
      </w:numPr>
      <w:spacing w:after="120"/>
    </w:pPr>
    <w:rPr>
      <w:rFonts w:ascii="Arial" w:hAnsi="Arial" w:cs="Arial"/>
      <w:sz w:val="20"/>
      <w:lang w:eastAsia="en-US"/>
    </w:rPr>
  </w:style>
  <w:style w:type="paragraph" w:styleId="ListBullet5">
    <w:name w:val="List Bullet 5"/>
    <w:basedOn w:val="Normal"/>
    <w:semiHidden/>
    <w:rsid w:val="00535862"/>
    <w:pPr>
      <w:numPr>
        <w:numId w:val="8"/>
      </w:numPr>
      <w:spacing w:after="120"/>
    </w:pPr>
    <w:rPr>
      <w:rFonts w:ascii="Arial" w:hAnsi="Arial" w:cs="Arial"/>
      <w:sz w:val="20"/>
      <w:lang w:eastAsia="en-US"/>
    </w:rPr>
  </w:style>
  <w:style w:type="paragraph" w:styleId="ListContinue">
    <w:name w:val="List Continue"/>
    <w:basedOn w:val="Normal"/>
    <w:semiHidden/>
    <w:rsid w:val="00535862"/>
    <w:pPr>
      <w:spacing w:after="120"/>
      <w:ind w:left="283"/>
    </w:pPr>
    <w:rPr>
      <w:rFonts w:ascii="Arial" w:hAnsi="Arial" w:cs="Arial"/>
      <w:sz w:val="20"/>
      <w:lang w:eastAsia="en-US"/>
    </w:rPr>
  </w:style>
  <w:style w:type="paragraph" w:styleId="ListContinue2">
    <w:name w:val="List Continue 2"/>
    <w:basedOn w:val="Normal"/>
    <w:semiHidden/>
    <w:rsid w:val="00535862"/>
    <w:pPr>
      <w:spacing w:after="120"/>
      <w:ind w:left="566"/>
    </w:pPr>
    <w:rPr>
      <w:rFonts w:ascii="Arial" w:hAnsi="Arial" w:cs="Arial"/>
      <w:sz w:val="20"/>
      <w:lang w:eastAsia="en-US"/>
    </w:rPr>
  </w:style>
  <w:style w:type="paragraph" w:styleId="ListContinue3">
    <w:name w:val="List Continue 3"/>
    <w:basedOn w:val="Normal"/>
    <w:semiHidden/>
    <w:rsid w:val="00535862"/>
    <w:pPr>
      <w:spacing w:after="120"/>
      <w:ind w:left="849"/>
    </w:pPr>
    <w:rPr>
      <w:rFonts w:ascii="Arial" w:hAnsi="Arial" w:cs="Arial"/>
      <w:sz w:val="20"/>
      <w:lang w:eastAsia="en-US"/>
    </w:rPr>
  </w:style>
  <w:style w:type="paragraph" w:styleId="ListContinue4">
    <w:name w:val="List Continue 4"/>
    <w:basedOn w:val="Normal"/>
    <w:semiHidden/>
    <w:rsid w:val="00535862"/>
    <w:pPr>
      <w:spacing w:after="120"/>
      <w:ind w:left="1132"/>
    </w:pPr>
    <w:rPr>
      <w:rFonts w:ascii="Arial" w:hAnsi="Arial" w:cs="Arial"/>
      <w:sz w:val="20"/>
      <w:lang w:eastAsia="en-US"/>
    </w:rPr>
  </w:style>
  <w:style w:type="paragraph" w:styleId="ListContinue5">
    <w:name w:val="List Continue 5"/>
    <w:basedOn w:val="Normal"/>
    <w:semiHidden/>
    <w:rsid w:val="00535862"/>
    <w:pPr>
      <w:spacing w:after="120"/>
      <w:ind w:left="1415"/>
    </w:pPr>
    <w:rPr>
      <w:rFonts w:ascii="Arial" w:hAnsi="Arial" w:cs="Arial"/>
      <w:sz w:val="20"/>
      <w:lang w:eastAsia="en-US"/>
    </w:rPr>
  </w:style>
  <w:style w:type="paragraph" w:styleId="ListNumber">
    <w:name w:val="List Number"/>
    <w:basedOn w:val="Normal"/>
    <w:semiHidden/>
    <w:rsid w:val="00535862"/>
    <w:pPr>
      <w:numPr>
        <w:numId w:val="9"/>
      </w:numPr>
      <w:spacing w:after="120"/>
    </w:pPr>
    <w:rPr>
      <w:rFonts w:ascii="Arial" w:hAnsi="Arial" w:cs="Arial"/>
      <w:sz w:val="20"/>
      <w:lang w:eastAsia="en-US"/>
    </w:rPr>
  </w:style>
  <w:style w:type="paragraph" w:styleId="ListNumber2">
    <w:name w:val="List Number 2"/>
    <w:basedOn w:val="Normal"/>
    <w:semiHidden/>
    <w:rsid w:val="00535862"/>
    <w:pPr>
      <w:numPr>
        <w:numId w:val="10"/>
      </w:numPr>
      <w:spacing w:after="120"/>
    </w:pPr>
    <w:rPr>
      <w:rFonts w:ascii="Arial" w:hAnsi="Arial" w:cs="Arial"/>
      <w:sz w:val="20"/>
      <w:lang w:eastAsia="en-US"/>
    </w:rPr>
  </w:style>
  <w:style w:type="paragraph" w:styleId="ListNumber3">
    <w:name w:val="List Number 3"/>
    <w:basedOn w:val="Normal"/>
    <w:semiHidden/>
    <w:rsid w:val="00535862"/>
    <w:pPr>
      <w:numPr>
        <w:numId w:val="11"/>
      </w:numPr>
      <w:spacing w:after="120"/>
    </w:pPr>
    <w:rPr>
      <w:rFonts w:ascii="Arial" w:hAnsi="Arial" w:cs="Arial"/>
      <w:sz w:val="20"/>
      <w:lang w:eastAsia="en-US"/>
    </w:rPr>
  </w:style>
  <w:style w:type="paragraph" w:styleId="ListNumber4">
    <w:name w:val="List Number 4"/>
    <w:basedOn w:val="Normal"/>
    <w:semiHidden/>
    <w:rsid w:val="00535862"/>
    <w:pPr>
      <w:numPr>
        <w:numId w:val="12"/>
      </w:numPr>
      <w:spacing w:after="120"/>
    </w:pPr>
    <w:rPr>
      <w:rFonts w:ascii="Arial" w:hAnsi="Arial" w:cs="Arial"/>
      <w:sz w:val="20"/>
      <w:lang w:eastAsia="en-US"/>
    </w:rPr>
  </w:style>
  <w:style w:type="paragraph" w:styleId="ListNumber5">
    <w:name w:val="List Number 5"/>
    <w:basedOn w:val="Normal"/>
    <w:semiHidden/>
    <w:rsid w:val="00535862"/>
    <w:pPr>
      <w:numPr>
        <w:numId w:val="13"/>
      </w:numPr>
      <w:spacing w:after="120"/>
    </w:pPr>
    <w:rPr>
      <w:rFonts w:ascii="Arial" w:hAnsi="Arial" w:cs="Arial"/>
      <w:sz w:val="20"/>
      <w:lang w:eastAsia="en-US"/>
    </w:rPr>
  </w:style>
  <w:style w:type="paragraph" w:styleId="MessageHeader">
    <w:name w:val="Message Header"/>
    <w:basedOn w:val="Normal"/>
    <w:link w:val="MessageHeaderChar"/>
    <w:semiHidden/>
    <w:rsid w:val="00535862"/>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ascii="Arial" w:hAnsi="Arial" w:cs="Arial"/>
      <w:sz w:val="20"/>
      <w:lang w:eastAsia="en-US"/>
    </w:rPr>
  </w:style>
  <w:style w:type="character" w:customStyle="1" w:styleId="MessageHeaderChar">
    <w:name w:val="Message Header Char"/>
    <w:basedOn w:val="DefaultParagraphFont"/>
    <w:link w:val="MessageHeader"/>
    <w:semiHidden/>
    <w:rsid w:val="00535862"/>
    <w:rPr>
      <w:rFonts w:ascii="Arial" w:eastAsia="Times New Roman" w:hAnsi="Arial" w:cs="Arial"/>
      <w:sz w:val="20"/>
      <w:szCs w:val="24"/>
      <w:shd w:val="pct20" w:color="auto" w:fill="auto"/>
    </w:rPr>
  </w:style>
  <w:style w:type="paragraph" w:styleId="NormalWeb">
    <w:name w:val="Normal (Web)"/>
    <w:basedOn w:val="Normal"/>
    <w:uiPriority w:val="99"/>
    <w:rsid w:val="00535862"/>
    <w:pPr>
      <w:spacing w:after="120"/>
    </w:pPr>
    <w:rPr>
      <w:rFonts w:ascii="Arial" w:hAnsi="Arial" w:cs="Arial"/>
      <w:sz w:val="20"/>
      <w:lang w:eastAsia="en-US"/>
    </w:rPr>
  </w:style>
  <w:style w:type="paragraph" w:styleId="NormalIndent">
    <w:name w:val="Normal Indent"/>
    <w:basedOn w:val="Normal"/>
    <w:semiHidden/>
    <w:rsid w:val="00535862"/>
    <w:pPr>
      <w:spacing w:after="120"/>
      <w:ind w:left="720"/>
    </w:pPr>
    <w:rPr>
      <w:rFonts w:ascii="Arial" w:hAnsi="Arial" w:cs="Arial"/>
      <w:sz w:val="20"/>
      <w:lang w:eastAsia="en-US"/>
    </w:rPr>
  </w:style>
  <w:style w:type="paragraph" w:styleId="NoteHeading">
    <w:name w:val="Note Heading"/>
    <w:basedOn w:val="Normal"/>
    <w:next w:val="Normal"/>
    <w:link w:val="NoteHeadingChar"/>
    <w:semiHidden/>
    <w:rsid w:val="00535862"/>
    <w:pPr>
      <w:spacing w:after="120"/>
    </w:pPr>
    <w:rPr>
      <w:rFonts w:ascii="Arial" w:hAnsi="Arial" w:cs="Arial"/>
      <w:sz w:val="20"/>
      <w:lang w:eastAsia="en-US"/>
    </w:rPr>
  </w:style>
  <w:style w:type="character" w:customStyle="1" w:styleId="NoteHeadingChar">
    <w:name w:val="Note Heading Char"/>
    <w:basedOn w:val="DefaultParagraphFont"/>
    <w:link w:val="NoteHeading"/>
    <w:semiHidden/>
    <w:rsid w:val="00535862"/>
    <w:rPr>
      <w:rFonts w:ascii="Arial" w:eastAsia="Times New Roman" w:hAnsi="Arial" w:cs="Arial"/>
      <w:sz w:val="20"/>
      <w:szCs w:val="24"/>
    </w:rPr>
  </w:style>
  <w:style w:type="character" w:styleId="PageNumber">
    <w:name w:val="page number"/>
    <w:basedOn w:val="DefaultParagraphFont"/>
    <w:rsid w:val="00535862"/>
  </w:style>
  <w:style w:type="paragraph" w:styleId="PlainText">
    <w:name w:val="Plain Text"/>
    <w:basedOn w:val="Normal"/>
    <w:link w:val="PlainTextChar"/>
    <w:semiHidden/>
    <w:rsid w:val="00535862"/>
    <w:pPr>
      <w:spacing w:after="120"/>
    </w:pPr>
    <w:rPr>
      <w:rFonts w:ascii="Courier New" w:hAnsi="Courier New" w:cs="Courier New"/>
      <w:sz w:val="20"/>
      <w:szCs w:val="20"/>
      <w:lang w:eastAsia="en-US"/>
    </w:rPr>
  </w:style>
  <w:style w:type="character" w:customStyle="1" w:styleId="PlainTextChar">
    <w:name w:val="Plain Text Char"/>
    <w:basedOn w:val="DefaultParagraphFont"/>
    <w:link w:val="PlainText"/>
    <w:semiHidden/>
    <w:rsid w:val="00535862"/>
    <w:rPr>
      <w:rFonts w:ascii="Courier New" w:eastAsia="Times New Roman" w:hAnsi="Courier New" w:cs="Courier New"/>
      <w:sz w:val="20"/>
      <w:szCs w:val="20"/>
    </w:rPr>
  </w:style>
  <w:style w:type="paragraph" w:styleId="Salutation">
    <w:name w:val="Salutation"/>
    <w:basedOn w:val="Normal"/>
    <w:next w:val="Normal"/>
    <w:link w:val="SalutationChar"/>
    <w:semiHidden/>
    <w:rsid w:val="00535862"/>
    <w:pPr>
      <w:spacing w:after="120"/>
    </w:pPr>
    <w:rPr>
      <w:rFonts w:ascii="Arial" w:hAnsi="Arial" w:cs="Arial"/>
      <w:sz w:val="20"/>
      <w:lang w:eastAsia="en-US"/>
    </w:rPr>
  </w:style>
  <w:style w:type="character" w:customStyle="1" w:styleId="SalutationChar">
    <w:name w:val="Salutation Char"/>
    <w:basedOn w:val="DefaultParagraphFont"/>
    <w:link w:val="Salutation"/>
    <w:semiHidden/>
    <w:rsid w:val="00535862"/>
    <w:rPr>
      <w:rFonts w:ascii="Arial" w:eastAsia="Times New Roman" w:hAnsi="Arial" w:cs="Arial"/>
      <w:sz w:val="20"/>
      <w:szCs w:val="24"/>
    </w:rPr>
  </w:style>
  <w:style w:type="paragraph" w:styleId="Signature">
    <w:name w:val="Signature"/>
    <w:basedOn w:val="Normal"/>
    <w:link w:val="SignatureChar"/>
    <w:semiHidden/>
    <w:rsid w:val="00535862"/>
    <w:pPr>
      <w:spacing w:after="120"/>
      <w:ind w:left="4252"/>
    </w:pPr>
    <w:rPr>
      <w:rFonts w:ascii="Arial" w:hAnsi="Arial" w:cs="Arial"/>
      <w:sz w:val="20"/>
      <w:lang w:eastAsia="en-US"/>
    </w:rPr>
  </w:style>
  <w:style w:type="character" w:customStyle="1" w:styleId="SignatureChar">
    <w:name w:val="Signature Char"/>
    <w:basedOn w:val="DefaultParagraphFont"/>
    <w:link w:val="Signature"/>
    <w:semiHidden/>
    <w:rsid w:val="00535862"/>
    <w:rPr>
      <w:rFonts w:ascii="Arial" w:eastAsia="Times New Roman" w:hAnsi="Arial" w:cs="Arial"/>
      <w:sz w:val="20"/>
      <w:szCs w:val="24"/>
    </w:rPr>
  </w:style>
  <w:style w:type="character" w:styleId="Strong">
    <w:name w:val="Strong"/>
    <w:rsid w:val="00535862"/>
    <w:rPr>
      <w:b/>
      <w:bCs/>
    </w:rPr>
  </w:style>
  <w:style w:type="paragraph" w:styleId="Subtitle">
    <w:name w:val="Subtitle"/>
    <w:basedOn w:val="Title"/>
    <w:link w:val="SubtitleChar"/>
    <w:rsid w:val="00535862"/>
    <w:pPr>
      <w:spacing w:before="240" w:after="60"/>
      <w:ind w:left="2268"/>
      <w:contextualSpacing w:val="0"/>
      <w:jc w:val="right"/>
      <w:outlineLvl w:val="0"/>
    </w:pPr>
    <w:rPr>
      <w:rFonts w:ascii="Arial" w:eastAsia="Times New Roman" w:hAnsi="Arial" w:cs="Arial"/>
      <w:b/>
      <w:bCs/>
      <w:color w:val="FFFFFF"/>
      <w:spacing w:val="0"/>
      <w:sz w:val="32"/>
      <w:szCs w:val="32"/>
    </w:rPr>
  </w:style>
  <w:style w:type="character" w:customStyle="1" w:styleId="SubtitleChar">
    <w:name w:val="Subtitle Char"/>
    <w:basedOn w:val="DefaultParagraphFont"/>
    <w:link w:val="Subtitle"/>
    <w:rsid w:val="00535862"/>
    <w:rPr>
      <w:rFonts w:ascii="Arial" w:eastAsia="Times New Roman" w:hAnsi="Arial" w:cs="Arial"/>
      <w:b/>
      <w:bCs/>
      <w:color w:val="FFFFFF"/>
      <w:kern w:val="28"/>
      <w:sz w:val="32"/>
      <w:szCs w:val="32"/>
    </w:rPr>
  </w:style>
  <w:style w:type="table" w:styleId="Table3Deffects1">
    <w:name w:val="Table 3D effects 1"/>
    <w:basedOn w:val="TableNormal"/>
    <w:semiHidden/>
    <w:rsid w:val="00535862"/>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5862"/>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5862"/>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5862"/>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5862"/>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5862"/>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5862"/>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5862"/>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5862"/>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5358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5862"/>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5862"/>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5862"/>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5862"/>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5862"/>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5862"/>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5862"/>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3586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5862"/>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5862"/>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35862"/>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1">
    <w:name w:val="Title1"/>
    <w:basedOn w:val="Normal"/>
    <w:next w:val="Title"/>
    <w:link w:val="TitleChar"/>
    <w:rsid w:val="00535862"/>
    <w:pPr>
      <w:spacing w:after="60"/>
      <w:ind w:left="2268"/>
      <w:jc w:val="right"/>
      <w:outlineLvl w:val="0"/>
    </w:pPr>
    <w:rPr>
      <w:rFonts w:ascii="Arial" w:eastAsiaTheme="minorHAnsi" w:hAnsi="Arial" w:cs="Arial"/>
      <w:b/>
      <w:bCs/>
      <w:color w:val="FFFFFF"/>
      <w:kern w:val="28"/>
      <w:sz w:val="48"/>
      <w:szCs w:val="48"/>
      <w:lang w:eastAsia="en-US"/>
    </w:rPr>
  </w:style>
  <w:style w:type="paragraph" w:customStyle="1" w:styleId="zHeader">
    <w:name w:val="_zHeader"/>
    <w:uiPriority w:val="99"/>
    <w:semiHidden/>
    <w:rsid w:val="00535862"/>
    <w:pPr>
      <w:spacing w:after="0" w:line="240" w:lineRule="auto"/>
    </w:pPr>
    <w:rPr>
      <w:rFonts w:ascii="Times New Roman" w:eastAsia="Times New Roman" w:hAnsi="Times New Roman" w:cs="Times New Roman"/>
      <w:sz w:val="20"/>
      <w:szCs w:val="20"/>
    </w:rPr>
  </w:style>
  <w:style w:type="character" w:customStyle="1" w:styleId="zRptPgNum">
    <w:name w:val="_zRptPgNum"/>
    <w:uiPriority w:val="99"/>
    <w:rsid w:val="00535862"/>
    <w:rPr>
      <w:rFonts w:ascii="Calibri" w:hAnsi="Calibri"/>
      <w:color w:val="228591"/>
      <w:sz w:val="16"/>
    </w:rPr>
  </w:style>
  <w:style w:type="paragraph" w:styleId="FootnoteText">
    <w:name w:val="footnote text"/>
    <w:basedOn w:val="Normal"/>
    <w:link w:val="FootnoteTextChar"/>
    <w:rsid w:val="00535862"/>
    <w:pPr>
      <w:spacing w:after="85" w:line="170" w:lineRule="atLeast"/>
      <w:ind w:left="142" w:hanging="142"/>
    </w:pPr>
    <w:rPr>
      <w:rFonts w:ascii="Arial" w:hAnsi="Arial" w:cs="Arial"/>
      <w:sz w:val="16"/>
      <w:szCs w:val="20"/>
      <w:lang w:eastAsia="en-US"/>
    </w:rPr>
  </w:style>
  <w:style w:type="character" w:customStyle="1" w:styleId="FootnoteTextChar">
    <w:name w:val="Footnote Text Char"/>
    <w:basedOn w:val="DefaultParagraphFont"/>
    <w:link w:val="FootnoteText"/>
    <w:rsid w:val="00535862"/>
    <w:rPr>
      <w:rFonts w:ascii="Arial" w:eastAsia="Times New Roman" w:hAnsi="Arial" w:cs="Arial"/>
      <w:sz w:val="16"/>
      <w:szCs w:val="20"/>
    </w:rPr>
  </w:style>
  <w:style w:type="character" w:styleId="FootnoteReference">
    <w:name w:val="footnote reference"/>
    <w:rsid w:val="00535862"/>
    <w:rPr>
      <w:rFonts w:ascii="Arial" w:hAnsi="Arial"/>
      <w:vertAlign w:val="superscript"/>
    </w:rPr>
  </w:style>
  <w:style w:type="paragraph" w:styleId="DocumentMap">
    <w:name w:val="Document Map"/>
    <w:basedOn w:val="Normal"/>
    <w:link w:val="DocumentMapChar"/>
    <w:rsid w:val="00535862"/>
    <w:pPr>
      <w:shd w:val="clear" w:color="auto" w:fill="000080"/>
      <w:spacing w:after="120"/>
    </w:pPr>
    <w:rPr>
      <w:rFonts w:ascii="Tahoma" w:hAnsi="Tahoma" w:cs="Tahoma"/>
      <w:sz w:val="20"/>
      <w:szCs w:val="20"/>
      <w:lang w:eastAsia="en-US"/>
    </w:rPr>
  </w:style>
  <w:style w:type="character" w:customStyle="1" w:styleId="DocumentMapChar">
    <w:name w:val="Document Map Char"/>
    <w:basedOn w:val="DefaultParagraphFont"/>
    <w:link w:val="DocumentMap"/>
    <w:rsid w:val="00535862"/>
    <w:rPr>
      <w:rFonts w:ascii="Tahoma" w:eastAsia="Times New Roman" w:hAnsi="Tahoma" w:cs="Tahoma"/>
      <w:sz w:val="20"/>
      <w:szCs w:val="20"/>
      <w:shd w:val="clear" w:color="auto" w:fill="000080"/>
    </w:rPr>
  </w:style>
  <w:style w:type="paragraph" w:styleId="TOC2">
    <w:name w:val="toc 2"/>
    <w:basedOn w:val="Normal"/>
    <w:next w:val="Normal"/>
    <w:autoRedefine/>
    <w:uiPriority w:val="39"/>
    <w:rsid w:val="00535862"/>
    <w:pPr>
      <w:tabs>
        <w:tab w:val="left" w:pos="567"/>
        <w:tab w:val="right" w:pos="9629"/>
      </w:tabs>
      <w:spacing w:after="60"/>
    </w:pPr>
    <w:rPr>
      <w:rFonts w:ascii="Arial" w:hAnsi="Arial" w:cs="Arial"/>
      <w:bCs/>
      <w:noProof/>
      <w:sz w:val="20"/>
      <w:szCs w:val="20"/>
      <w:lang w:eastAsia="en-AU"/>
    </w:rPr>
  </w:style>
  <w:style w:type="paragraph" w:customStyle="1" w:styleId="TOC11">
    <w:name w:val="TOC 11"/>
    <w:basedOn w:val="Normal"/>
    <w:next w:val="Normal"/>
    <w:uiPriority w:val="39"/>
    <w:rsid w:val="00535862"/>
    <w:pPr>
      <w:pBdr>
        <w:bottom w:val="dotted" w:sz="12" w:space="3" w:color="228591"/>
        <w:between w:val="dotted" w:sz="12" w:space="1" w:color="228591"/>
      </w:pBdr>
      <w:tabs>
        <w:tab w:val="left" w:pos="567"/>
        <w:tab w:val="right" w:pos="9629"/>
      </w:tabs>
      <w:spacing w:before="320" w:after="120"/>
      <w:contextualSpacing/>
    </w:pPr>
    <w:rPr>
      <w:rFonts w:ascii="Arial" w:hAnsi="Arial" w:cs="Arial"/>
      <w:b/>
      <w:noProof/>
      <w:color w:val="00B2A9"/>
      <w:sz w:val="20"/>
      <w:lang w:val="en-US" w:eastAsia="en-US"/>
    </w:rPr>
  </w:style>
  <w:style w:type="paragraph" w:styleId="TOC3">
    <w:name w:val="toc 3"/>
    <w:basedOn w:val="Normal"/>
    <w:next w:val="Normal"/>
    <w:autoRedefine/>
    <w:uiPriority w:val="39"/>
    <w:rsid w:val="001C770F"/>
    <w:pPr>
      <w:tabs>
        <w:tab w:val="left" w:pos="1276"/>
        <w:tab w:val="right" w:pos="9629"/>
      </w:tabs>
      <w:spacing w:after="120"/>
      <w:ind w:left="567"/>
    </w:pPr>
    <w:rPr>
      <w:rFonts w:ascii="Arial" w:hAnsi="Arial" w:cs="Arial"/>
      <w:noProof/>
      <w:sz w:val="20"/>
      <w:lang w:eastAsia="en-US"/>
    </w:rPr>
  </w:style>
  <w:style w:type="paragraph" w:customStyle="1" w:styleId="TOCtitle">
    <w:name w:val="TOC title"/>
    <w:basedOn w:val="Heading1"/>
    <w:next w:val="TOC1"/>
    <w:rsid w:val="00535862"/>
    <w:pPr>
      <w:keepNext w:val="0"/>
      <w:keepLines w:val="0"/>
      <w:numPr>
        <w:numId w:val="0"/>
      </w:numPr>
      <w:spacing w:before="0" w:after="600" w:line="460" w:lineRule="atLeast"/>
    </w:pPr>
    <w:rPr>
      <w:rFonts w:ascii="Arial" w:eastAsia="Times New Roman" w:hAnsi="Arial" w:cs="Arial"/>
      <w:b/>
      <w:color w:val="00B2A9"/>
      <w:lang w:val="en-US"/>
    </w:rPr>
  </w:style>
  <w:style w:type="paragraph" w:customStyle="1" w:styleId="Accessibilitytext">
    <w:name w:val="Accessibility text"/>
    <w:basedOn w:val="Normal"/>
    <w:qFormat/>
    <w:rsid w:val="00535862"/>
    <w:pPr>
      <w:framePr w:hSpace="180" w:wrap="around" w:vAnchor="page" w:hAnchor="margin" w:y="5521"/>
      <w:autoSpaceDE w:val="0"/>
      <w:autoSpaceDN w:val="0"/>
      <w:adjustRightInd w:val="0"/>
      <w:spacing w:after="200" w:line="276" w:lineRule="auto"/>
    </w:pPr>
    <w:rPr>
      <w:rFonts w:ascii="Arial" w:eastAsia="Calibri" w:hAnsi="Arial" w:cs="Arial"/>
      <w:sz w:val="28"/>
      <w:szCs w:val="28"/>
      <w:lang w:eastAsia="en-US"/>
    </w:rPr>
  </w:style>
  <w:style w:type="table" w:customStyle="1" w:styleId="DSETable">
    <w:name w:val="DSE_Table"/>
    <w:basedOn w:val="TableGrid"/>
    <w:rsid w:val="00535862"/>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535862"/>
    <w:rPr>
      <w:rFonts w:ascii="Calibri" w:hAnsi="Calibri"/>
      <w:b/>
      <w:sz w:val="20"/>
    </w:rPr>
  </w:style>
  <w:style w:type="character" w:styleId="CommentReference">
    <w:name w:val="annotation reference"/>
    <w:uiPriority w:val="99"/>
    <w:rsid w:val="00535862"/>
    <w:rPr>
      <w:sz w:val="16"/>
      <w:szCs w:val="16"/>
    </w:rPr>
  </w:style>
  <w:style w:type="paragraph" w:styleId="CommentText">
    <w:name w:val="annotation text"/>
    <w:basedOn w:val="Normal"/>
    <w:link w:val="CommentTextChar"/>
    <w:uiPriority w:val="99"/>
    <w:rsid w:val="00535862"/>
    <w:pPr>
      <w:spacing w:after="120"/>
    </w:pPr>
    <w:rPr>
      <w:rFonts w:ascii="Arial" w:hAnsi="Arial" w:cs="Arial"/>
      <w:sz w:val="20"/>
      <w:szCs w:val="20"/>
      <w:lang w:eastAsia="en-US"/>
    </w:rPr>
  </w:style>
  <w:style w:type="character" w:customStyle="1" w:styleId="CommentTextChar">
    <w:name w:val="Comment Text Char"/>
    <w:basedOn w:val="DefaultParagraphFont"/>
    <w:link w:val="CommentText"/>
    <w:uiPriority w:val="99"/>
    <w:rsid w:val="00535862"/>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535862"/>
    <w:rPr>
      <w:b/>
      <w:bCs/>
    </w:rPr>
  </w:style>
  <w:style w:type="character" w:customStyle="1" w:styleId="CommentSubjectChar">
    <w:name w:val="Comment Subject Char"/>
    <w:basedOn w:val="CommentTextChar"/>
    <w:link w:val="CommentSubject"/>
    <w:semiHidden/>
    <w:rsid w:val="00535862"/>
    <w:rPr>
      <w:rFonts w:ascii="Arial" w:eastAsia="Times New Roman" w:hAnsi="Arial" w:cs="Arial"/>
      <w:b/>
      <w:bCs/>
      <w:sz w:val="20"/>
      <w:szCs w:val="20"/>
    </w:rPr>
  </w:style>
  <w:style w:type="table" w:customStyle="1" w:styleId="DELWPTable">
    <w:name w:val="DELWP_Table"/>
    <w:basedOn w:val="TableNormal"/>
    <w:uiPriority w:val="99"/>
    <w:rsid w:val="00535862"/>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00B2A9"/>
        <w:insideH w:val="single" w:sz="4" w:space="0" w:color="00B2A9"/>
      </w:tblBorders>
    </w:tblPr>
    <w:tblStylePr w:type="firstRow">
      <w:tblPr/>
      <w:tcPr>
        <w:tcBorders>
          <w:top w:val="nil"/>
          <w:left w:val="nil"/>
          <w:bottom w:val="nil"/>
          <w:right w:val="nil"/>
          <w:insideH w:val="nil"/>
          <w:insideV w:val="nil"/>
          <w:tl2br w:val="nil"/>
          <w:tr2bl w:val="nil"/>
        </w:tcBorders>
        <w:shd w:val="clear" w:color="auto" w:fill="00B2A9"/>
      </w:tcPr>
    </w:tblStylePr>
  </w:style>
  <w:style w:type="paragraph" w:customStyle="1" w:styleId="ImprintText">
    <w:name w:val="_ImprintText"/>
    <w:uiPriority w:val="9"/>
    <w:rsid w:val="00535862"/>
    <w:pPr>
      <w:spacing w:after="85" w:line="170" w:lineRule="atLeast"/>
    </w:pPr>
    <w:rPr>
      <w:rFonts w:ascii="Calibri" w:eastAsia="Times New Roman" w:hAnsi="Calibri" w:cs="Arial"/>
      <w:sz w:val="16"/>
      <w:szCs w:val="14"/>
    </w:rPr>
  </w:style>
  <w:style w:type="character" w:customStyle="1" w:styleId="SubtleEmphasis1">
    <w:name w:val="Subtle Emphasis1"/>
    <w:basedOn w:val="DefaultParagraphFont"/>
    <w:uiPriority w:val="19"/>
    <w:rsid w:val="00535862"/>
    <w:rPr>
      <w:rFonts w:ascii="Calibri" w:hAnsi="Calibri"/>
      <w:i/>
      <w:iCs/>
      <w:color w:val="9C9A98"/>
    </w:rPr>
  </w:style>
  <w:style w:type="character" w:styleId="IntenseEmphasis">
    <w:name w:val="Intense Emphasis"/>
    <w:basedOn w:val="DefaultParagraphFont"/>
    <w:uiPriority w:val="21"/>
    <w:rsid w:val="00535862"/>
    <w:rPr>
      <w:rFonts w:ascii="Calibri" w:hAnsi="Calibri"/>
      <w:b/>
      <w:bCs/>
      <w:i/>
      <w:iCs/>
      <w:color w:val="228591"/>
    </w:rPr>
  </w:style>
  <w:style w:type="character" w:styleId="BookTitle">
    <w:name w:val="Book Title"/>
    <w:basedOn w:val="DefaultParagraphFont"/>
    <w:uiPriority w:val="33"/>
    <w:rsid w:val="00535862"/>
    <w:rPr>
      <w:rFonts w:ascii="Calibri" w:hAnsi="Calibri"/>
      <w:b/>
      <w:bCs/>
      <w:smallCaps/>
      <w:spacing w:val="5"/>
    </w:rPr>
  </w:style>
  <w:style w:type="paragraph" w:customStyle="1" w:styleId="Backpagewebaddress">
    <w:name w:val="Back page web address"/>
    <w:basedOn w:val="Subtitle"/>
    <w:rsid w:val="00535862"/>
    <w:pPr>
      <w:ind w:left="0"/>
      <w:jc w:val="left"/>
    </w:pPr>
  </w:style>
  <w:style w:type="paragraph" w:customStyle="1" w:styleId="Authorscover">
    <w:name w:val="Authors cover"/>
    <w:basedOn w:val="Subtitle"/>
    <w:rsid w:val="00535862"/>
    <w:pPr>
      <w:ind w:left="993"/>
    </w:pPr>
  </w:style>
  <w:style w:type="paragraph" w:customStyle="1" w:styleId="Frontcoverauthors">
    <w:name w:val="Front cover authors"/>
    <w:basedOn w:val="Normal"/>
    <w:rsid w:val="00535862"/>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535862"/>
    <w:pPr>
      <w:keepNext/>
      <w:autoSpaceDE w:val="0"/>
      <w:autoSpaceDN w:val="0"/>
      <w:adjustRightInd w:val="0"/>
      <w:spacing w:before="240" w:after="240"/>
      <w:outlineLvl w:val="0"/>
    </w:pPr>
    <w:rPr>
      <w:rFonts w:ascii="Tahoma" w:hAnsi="Tahoma" w:cs="Tahoma"/>
      <w:bCs/>
      <w:color w:val="FFFFFF"/>
      <w:kern w:val="32"/>
      <w:szCs w:val="32"/>
      <w:lang w:eastAsia="en-AU"/>
    </w:rPr>
  </w:style>
  <w:style w:type="paragraph" w:customStyle="1" w:styleId="imprint">
    <w:name w:val="imprint"/>
    <w:basedOn w:val="Normal"/>
    <w:rsid w:val="00535862"/>
    <w:pPr>
      <w:spacing w:after="80" w:line="220" w:lineRule="exact"/>
    </w:pPr>
    <w:rPr>
      <w:rFonts w:cs="Arial"/>
      <w:sz w:val="18"/>
      <w:lang w:eastAsia="en-AU"/>
    </w:rPr>
  </w:style>
  <w:style w:type="character" w:customStyle="1" w:styleId="st">
    <w:name w:val="st"/>
    <w:rsid w:val="00535862"/>
  </w:style>
  <w:style w:type="paragraph" w:styleId="ListParagraph">
    <w:name w:val="List Paragraph"/>
    <w:basedOn w:val="Normal"/>
    <w:uiPriority w:val="34"/>
    <w:rsid w:val="00535862"/>
    <w:pPr>
      <w:spacing w:after="120" w:line="270" w:lineRule="exact"/>
      <w:ind w:left="720"/>
      <w:contextualSpacing/>
    </w:pPr>
    <w:rPr>
      <w:rFonts w:cs="Arial"/>
      <w:sz w:val="20"/>
      <w:lang w:eastAsia="en-AU"/>
    </w:rPr>
  </w:style>
  <w:style w:type="paragraph" w:customStyle="1" w:styleId="Tabletext">
    <w:name w:val="Table text"/>
    <w:basedOn w:val="Normal"/>
    <w:rsid w:val="00535862"/>
    <w:pPr>
      <w:spacing w:before="40" w:after="160" w:line="220" w:lineRule="exact"/>
    </w:pPr>
    <w:rPr>
      <w:rFonts w:ascii="Tahoma" w:hAnsi="Tahoma" w:cs="Arial"/>
      <w:szCs w:val="22"/>
      <w:lang w:eastAsia="en-AU"/>
    </w:rPr>
  </w:style>
  <w:style w:type="paragraph" w:styleId="Revision">
    <w:name w:val="Revision"/>
    <w:hidden/>
    <w:uiPriority w:val="99"/>
    <w:semiHidden/>
    <w:rsid w:val="00535862"/>
    <w:pPr>
      <w:spacing w:after="0" w:line="240" w:lineRule="auto"/>
    </w:pPr>
    <w:rPr>
      <w:rFonts w:ascii="Calibri" w:eastAsia="Times New Roman" w:hAnsi="Calibri" w:cs="Times New Roman"/>
      <w:szCs w:val="20"/>
    </w:rPr>
  </w:style>
  <w:style w:type="paragraph" w:customStyle="1" w:styleId="Titlepage3">
    <w:name w:val="Title page 3"/>
    <w:basedOn w:val="Heading3"/>
    <w:rsid w:val="00535862"/>
    <w:pPr>
      <w:keepNext w:val="0"/>
      <w:keepLines w:val="0"/>
      <w:numPr>
        <w:ilvl w:val="0"/>
        <w:numId w:val="0"/>
      </w:numPr>
      <w:spacing w:before="80" w:after="480" w:line="240" w:lineRule="exact"/>
      <w:jc w:val="center"/>
    </w:pPr>
    <w:rPr>
      <w:rFonts w:ascii="Tahoma" w:eastAsia="Times New Roman" w:hAnsi="Tahoma" w:cs="Arial"/>
      <w:color w:val="auto"/>
      <w:sz w:val="20"/>
      <w:szCs w:val="22"/>
      <w:lang w:eastAsia="en-AU"/>
    </w:rPr>
  </w:style>
  <w:style w:type="paragraph" w:customStyle="1" w:styleId="Titlepage1">
    <w:name w:val="Title page 1"/>
    <w:basedOn w:val="Heading5"/>
    <w:rsid w:val="00535862"/>
    <w:pPr>
      <w:keepNext w:val="0"/>
      <w:keepLines w:val="0"/>
      <w:numPr>
        <w:ilvl w:val="0"/>
        <w:numId w:val="0"/>
      </w:numPr>
      <w:spacing w:before="0" w:after="720" w:line="360" w:lineRule="exact"/>
      <w:jc w:val="center"/>
    </w:pPr>
    <w:rPr>
      <w:rFonts w:ascii="Tahoma" w:eastAsia="Times New Roman" w:hAnsi="Tahoma" w:cs="Arial"/>
      <w:b/>
      <w:bCs/>
      <w:iCs/>
      <w:color w:val="auto"/>
      <w:sz w:val="32"/>
      <w:szCs w:val="26"/>
      <w:lang w:eastAsia="en-AU"/>
    </w:rPr>
  </w:style>
  <w:style w:type="paragraph" w:customStyle="1" w:styleId="Titlepage2">
    <w:name w:val="Title page 2"/>
    <w:basedOn w:val="Heading2"/>
    <w:rsid w:val="00535862"/>
    <w:pPr>
      <w:keepNext w:val="0"/>
      <w:keepLines w:val="0"/>
      <w:numPr>
        <w:ilvl w:val="0"/>
        <w:numId w:val="0"/>
      </w:numPr>
      <w:spacing w:before="160" w:after="1200" w:line="280" w:lineRule="exact"/>
      <w:jc w:val="center"/>
    </w:pPr>
    <w:rPr>
      <w:rFonts w:ascii="Tahoma" w:eastAsia="Times New Roman" w:hAnsi="Tahoma" w:cs="Arial"/>
      <w:i/>
      <w:color w:val="2E1E66"/>
      <w:sz w:val="24"/>
      <w:szCs w:val="24"/>
      <w:lang w:eastAsia="en-AU"/>
    </w:rPr>
  </w:style>
  <w:style w:type="character" w:customStyle="1" w:styleId="kno-fv-vq">
    <w:name w:val="kno-fv-vq"/>
    <w:rsid w:val="00535862"/>
  </w:style>
  <w:style w:type="paragraph" w:customStyle="1" w:styleId="references">
    <w:name w:val="references"/>
    <w:basedOn w:val="Normal"/>
    <w:rsid w:val="00535862"/>
    <w:pPr>
      <w:spacing w:after="120" w:line="270" w:lineRule="exact"/>
      <w:ind w:left="709" w:hanging="709"/>
    </w:pPr>
    <w:rPr>
      <w:rFonts w:cs="Arial"/>
      <w:sz w:val="20"/>
      <w:lang w:eastAsia="en-AU"/>
    </w:rPr>
  </w:style>
  <w:style w:type="paragraph" w:customStyle="1" w:styleId="Caption1">
    <w:name w:val="Caption1"/>
    <w:basedOn w:val="Normal"/>
    <w:next w:val="Normal"/>
    <w:link w:val="CaptionChar"/>
    <w:unhideWhenUsed/>
    <w:rsid w:val="00535862"/>
    <w:pPr>
      <w:spacing w:after="200"/>
    </w:pPr>
    <w:rPr>
      <w:rFonts w:ascii="Arial" w:hAnsi="Arial" w:cs="Arial"/>
      <w:b/>
      <w:bCs/>
      <w:color w:val="00B2A9"/>
      <w:sz w:val="18"/>
      <w:szCs w:val="18"/>
      <w:lang w:eastAsia="en-US"/>
    </w:rPr>
  </w:style>
  <w:style w:type="paragraph" w:customStyle="1" w:styleId="Bullets">
    <w:name w:val="Bullets"/>
    <w:basedOn w:val="Normal"/>
    <w:rsid w:val="00535862"/>
    <w:pPr>
      <w:numPr>
        <w:numId w:val="15"/>
      </w:numPr>
      <w:tabs>
        <w:tab w:val="left" w:pos="284"/>
      </w:tabs>
      <w:spacing w:after="60" w:line="270" w:lineRule="exact"/>
    </w:pPr>
    <w:rPr>
      <w:rFonts w:cs="Arial"/>
      <w:sz w:val="20"/>
      <w:szCs w:val="20"/>
      <w:lang w:eastAsia="en-AU"/>
    </w:rPr>
  </w:style>
  <w:style w:type="paragraph" w:styleId="TOC4">
    <w:name w:val="toc 4"/>
    <w:basedOn w:val="Normal"/>
    <w:next w:val="Normal"/>
    <w:autoRedefine/>
    <w:semiHidden/>
    <w:rsid w:val="00535862"/>
    <w:pPr>
      <w:spacing w:after="120"/>
      <w:ind w:left="660"/>
    </w:pPr>
    <w:rPr>
      <w:rFonts w:ascii="Arial" w:hAnsi="Arial" w:cs="Arial"/>
      <w:sz w:val="20"/>
      <w:lang w:eastAsia="en-US"/>
    </w:rPr>
  </w:style>
  <w:style w:type="paragraph" w:styleId="TOC5">
    <w:name w:val="toc 5"/>
    <w:basedOn w:val="Normal"/>
    <w:next w:val="Normal"/>
    <w:autoRedefine/>
    <w:semiHidden/>
    <w:rsid w:val="00535862"/>
    <w:pPr>
      <w:spacing w:after="120"/>
      <w:ind w:left="880"/>
    </w:pPr>
    <w:rPr>
      <w:rFonts w:ascii="Arial" w:hAnsi="Arial" w:cs="Arial"/>
      <w:sz w:val="20"/>
      <w:lang w:eastAsia="en-US"/>
    </w:rPr>
  </w:style>
  <w:style w:type="paragraph" w:styleId="TOC6">
    <w:name w:val="toc 6"/>
    <w:basedOn w:val="Normal"/>
    <w:next w:val="Normal"/>
    <w:autoRedefine/>
    <w:semiHidden/>
    <w:rsid w:val="00535862"/>
    <w:pPr>
      <w:spacing w:after="120"/>
      <w:ind w:left="1100"/>
    </w:pPr>
    <w:rPr>
      <w:rFonts w:ascii="Arial" w:hAnsi="Arial" w:cs="Arial"/>
      <w:sz w:val="20"/>
      <w:lang w:eastAsia="en-US"/>
    </w:rPr>
  </w:style>
  <w:style w:type="paragraph" w:styleId="TOC7">
    <w:name w:val="toc 7"/>
    <w:basedOn w:val="Normal"/>
    <w:next w:val="Normal"/>
    <w:autoRedefine/>
    <w:semiHidden/>
    <w:rsid w:val="00535862"/>
    <w:pPr>
      <w:spacing w:after="120"/>
      <w:ind w:left="1320"/>
    </w:pPr>
    <w:rPr>
      <w:rFonts w:ascii="Arial" w:hAnsi="Arial" w:cs="Arial"/>
      <w:sz w:val="20"/>
      <w:lang w:eastAsia="en-US"/>
    </w:rPr>
  </w:style>
  <w:style w:type="paragraph" w:styleId="TOC8">
    <w:name w:val="toc 8"/>
    <w:basedOn w:val="Normal"/>
    <w:next w:val="Normal"/>
    <w:autoRedefine/>
    <w:semiHidden/>
    <w:rsid w:val="00535862"/>
    <w:pPr>
      <w:spacing w:after="120"/>
      <w:ind w:left="1540"/>
    </w:pPr>
    <w:rPr>
      <w:rFonts w:ascii="Arial" w:hAnsi="Arial" w:cs="Arial"/>
      <w:sz w:val="20"/>
      <w:lang w:eastAsia="en-US"/>
    </w:rPr>
  </w:style>
  <w:style w:type="paragraph" w:styleId="TOC9">
    <w:name w:val="toc 9"/>
    <w:basedOn w:val="Normal"/>
    <w:next w:val="Normal"/>
    <w:autoRedefine/>
    <w:semiHidden/>
    <w:rsid w:val="00535862"/>
    <w:pPr>
      <w:spacing w:after="120"/>
      <w:ind w:left="1760"/>
    </w:pPr>
    <w:rPr>
      <w:rFonts w:ascii="Arial" w:hAnsi="Arial" w:cs="Arial"/>
      <w:sz w:val="20"/>
      <w:lang w:eastAsia="en-US"/>
    </w:rPr>
  </w:style>
  <w:style w:type="paragraph" w:styleId="TableofFigures">
    <w:name w:val="table of figures"/>
    <w:basedOn w:val="Normal"/>
    <w:next w:val="Normal"/>
    <w:uiPriority w:val="99"/>
    <w:rsid w:val="00535862"/>
    <w:pPr>
      <w:tabs>
        <w:tab w:val="right" w:leader="dot" w:pos="9629"/>
      </w:tabs>
      <w:spacing w:after="120" w:line="360" w:lineRule="auto"/>
      <w:ind w:left="720" w:hanging="720"/>
    </w:pPr>
    <w:rPr>
      <w:rFonts w:ascii="Arial" w:hAnsi="Arial" w:cs="Arial"/>
      <w:noProof/>
      <w:sz w:val="20"/>
      <w:szCs w:val="20"/>
      <w:lang w:eastAsia="en-US"/>
    </w:rPr>
  </w:style>
  <w:style w:type="paragraph" w:customStyle="1" w:styleId="Bullets-Last">
    <w:name w:val="Bullets - Last"/>
    <w:basedOn w:val="Bullets"/>
    <w:rsid w:val="00535862"/>
    <w:pPr>
      <w:numPr>
        <w:numId w:val="2"/>
      </w:numPr>
      <w:spacing w:after="120"/>
    </w:pPr>
  </w:style>
  <w:style w:type="paragraph" w:customStyle="1" w:styleId="Bullets2">
    <w:name w:val="Bullets 2"/>
    <w:basedOn w:val="Bullets"/>
    <w:rsid w:val="00535862"/>
    <w:pPr>
      <w:numPr>
        <w:numId w:val="16"/>
      </w:numPr>
      <w:tabs>
        <w:tab w:val="clear" w:pos="794"/>
        <w:tab w:val="left" w:pos="567"/>
      </w:tabs>
    </w:pPr>
  </w:style>
  <w:style w:type="paragraph" w:customStyle="1" w:styleId="Bullets2-Last">
    <w:name w:val="Bullets 2 - Last"/>
    <w:basedOn w:val="Bullets2"/>
    <w:rsid w:val="00535862"/>
    <w:pPr>
      <w:spacing w:after="160"/>
    </w:pPr>
  </w:style>
  <w:style w:type="paragraph" w:customStyle="1" w:styleId="Heading4-Numbered">
    <w:name w:val="Heading 4 -Numbered"/>
    <w:basedOn w:val="Heading4"/>
    <w:rsid w:val="00535862"/>
    <w:pPr>
      <w:keepNext w:val="0"/>
      <w:keepLines w:val="0"/>
      <w:numPr>
        <w:numId w:val="17"/>
      </w:numPr>
      <w:spacing w:line="200" w:lineRule="exact"/>
    </w:pPr>
    <w:rPr>
      <w:rFonts w:ascii="Tahoma" w:eastAsia="Times New Roman" w:hAnsi="Tahoma" w:cs="Arial"/>
      <w:b/>
      <w:iCs w:val="0"/>
      <w:color w:val="auto"/>
      <w:sz w:val="18"/>
      <w:szCs w:val="24"/>
      <w:lang w:eastAsia="en-AU"/>
    </w:rPr>
  </w:style>
  <w:style w:type="paragraph" w:customStyle="1" w:styleId="Heading3-Numbered">
    <w:name w:val="Heading 3 - Numbered"/>
    <w:basedOn w:val="Heading3"/>
    <w:autoRedefine/>
    <w:qFormat/>
    <w:rsid w:val="00523BA6"/>
    <w:pPr>
      <w:keepNext w:val="0"/>
      <w:keepLines w:val="0"/>
      <w:numPr>
        <w:numId w:val="17"/>
      </w:numPr>
      <w:tabs>
        <w:tab w:val="left" w:pos="851"/>
      </w:tabs>
      <w:spacing w:before="140" w:after="57" w:line="240" w:lineRule="atLeast"/>
    </w:pPr>
    <w:rPr>
      <w:rFonts w:ascii="Arial" w:eastAsia="Times New Roman" w:hAnsi="Arial" w:cs="Arial"/>
      <w:b/>
      <w:color w:val="auto"/>
      <w:sz w:val="22"/>
      <w:lang w:eastAsia="en-AU"/>
    </w:rPr>
  </w:style>
  <w:style w:type="paragraph" w:customStyle="1" w:styleId="Heading2-Numbered">
    <w:name w:val="Heading 2 - Numbered"/>
    <w:basedOn w:val="Heading2"/>
    <w:autoRedefine/>
    <w:qFormat/>
    <w:rsid w:val="00AF6764"/>
    <w:pPr>
      <w:keepNext w:val="0"/>
      <w:keepLines w:val="0"/>
      <w:numPr>
        <w:numId w:val="17"/>
      </w:numPr>
      <w:tabs>
        <w:tab w:val="left" w:pos="851"/>
      </w:tabs>
      <w:spacing w:before="360" w:after="113" w:line="300" w:lineRule="atLeast"/>
    </w:pPr>
    <w:rPr>
      <w:rFonts w:ascii="Arial" w:eastAsia="Times New Roman" w:hAnsi="Arial" w:cs="Arial"/>
      <w:b/>
      <w:color w:val="2E1E66"/>
      <w:sz w:val="24"/>
      <w:szCs w:val="28"/>
      <w:lang w:eastAsia="en-AU"/>
    </w:rPr>
  </w:style>
  <w:style w:type="paragraph" w:customStyle="1" w:styleId="Heading1-Numbered">
    <w:name w:val="Heading 1 - Numbered"/>
    <w:basedOn w:val="Heading1"/>
    <w:link w:val="Heading1-NumberedChar"/>
    <w:qFormat/>
    <w:rsid w:val="00535862"/>
    <w:pPr>
      <w:keepNext w:val="0"/>
      <w:keepLines w:val="0"/>
      <w:numPr>
        <w:numId w:val="17"/>
      </w:numPr>
      <w:tabs>
        <w:tab w:val="left" w:pos="851"/>
      </w:tabs>
      <w:spacing w:before="0" w:after="600" w:line="460" w:lineRule="exact"/>
    </w:pPr>
    <w:rPr>
      <w:rFonts w:ascii="Arial" w:eastAsia="Times New Roman" w:hAnsi="Arial" w:cs="Arial"/>
      <w:b/>
      <w:color w:val="00B2A9"/>
      <w:lang w:val="en-US" w:eastAsia="en-AU"/>
    </w:rPr>
  </w:style>
  <w:style w:type="paragraph" w:customStyle="1" w:styleId="Tableheading">
    <w:name w:val="Table heading"/>
    <w:link w:val="TableheadingChar"/>
    <w:rsid w:val="00535862"/>
    <w:pPr>
      <w:spacing w:before="80" w:after="40" w:line="220" w:lineRule="exact"/>
    </w:pPr>
    <w:rPr>
      <w:rFonts w:ascii="Tahoma" w:eastAsia="Times New Roman" w:hAnsi="Tahoma" w:cs="Times New Roman"/>
      <w:b/>
      <w:sz w:val="18"/>
      <w:szCs w:val="20"/>
      <w:lang w:eastAsia="en-AU"/>
    </w:rPr>
  </w:style>
  <w:style w:type="paragraph" w:customStyle="1" w:styleId="Figureheading">
    <w:name w:val="Figure heading"/>
    <w:basedOn w:val="Tableheading"/>
    <w:rsid w:val="00535862"/>
  </w:style>
  <w:style w:type="character" w:customStyle="1" w:styleId="Heading1-NumberedChar">
    <w:name w:val="Heading 1 - Numbered Char"/>
    <w:link w:val="Heading1-Numbered"/>
    <w:rsid w:val="00535862"/>
    <w:rPr>
      <w:rFonts w:ascii="Arial" w:eastAsia="Times New Roman" w:hAnsi="Arial" w:cs="Arial"/>
      <w:b/>
      <w:color w:val="00B2A9"/>
      <w:sz w:val="32"/>
      <w:szCs w:val="32"/>
      <w:lang w:val="en-US" w:eastAsia="en-AU"/>
    </w:rPr>
  </w:style>
  <w:style w:type="character" w:customStyle="1" w:styleId="TableheadingChar">
    <w:name w:val="Table heading Char"/>
    <w:link w:val="Tableheading"/>
    <w:rsid w:val="00535862"/>
    <w:rPr>
      <w:rFonts w:ascii="Tahoma" w:eastAsia="Times New Roman" w:hAnsi="Tahoma" w:cs="Times New Roman"/>
      <w:b/>
      <w:sz w:val="18"/>
      <w:szCs w:val="20"/>
      <w:lang w:eastAsia="en-AU"/>
    </w:rPr>
  </w:style>
  <w:style w:type="paragraph" w:customStyle="1" w:styleId="Tabletextbold">
    <w:name w:val="Table text bold"/>
    <w:basedOn w:val="Tabletext"/>
    <w:rsid w:val="00535862"/>
    <w:rPr>
      <w:b/>
      <w:sz w:val="18"/>
      <w:szCs w:val="24"/>
    </w:rPr>
  </w:style>
  <w:style w:type="paragraph" w:customStyle="1" w:styleId="Numberedlist">
    <w:name w:val="Numbered list"/>
    <w:basedOn w:val="Bullets"/>
    <w:rsid w:val="00535862"/>
    <w:pPr>
      <w:numPr>
        <w:numId w:val="18"/>
      </w:numPr>
    </w:pPr>
  </w:style>
  <w:style w:type="paragraph" w:customStyle="1" w:styleId="Numberedlist-Last">
    <w:name w:val="Numbered list - Last"/>
    <w:basedOn w:val="Numberedlist"/>
    <w:rsid w:val="00535862"/>
    <w:pPr>
      <w:spacing w:after="120"/>
      <w:ind w:left="357" w:hanging="357"/>
    </w:pPr>
  </w:style>
  <w:style w:type="paragraph" w:customStyle="1" w:styleId="Frontcoverheading">
    <w:name w:val="Front cover heading"/>
    <w:basedOn w:val="Heading1"/>
    <w:rsid w:val="00535862"/>
    <w:pPr>
      <w:keepNext w:val="0"/>
      <w:keepLines w:val="0"/>
      <w:numPr>
        <w:numId w:val="0"/>
      </w:numPr>
      <w:autoSpaceDE w:val="0"/>
      <w:autoSpaceDN w:val="0"/>
      <w:adjustRightInd w:val="0"/>
      <w:spacing w:before="120" w:after="120" w:line="460" w:lineRule="atLeast"/>
    </w:pPr>
    <w:rPr>
      <w:rFonts w:ascii="Tahoma" w:eastAsia="Times New Roman" w:hAnsi="Tahoma" w:cs="Tahoma"/>
      <w:color w:val="000080"/>
      <w:sz w:val="52"/>
      <w:lang w:val="en-US" w:eastAsia="en-AU"/>
    </w:rPr>
  </w:style>
  <w:style w:type="paragraph" w:customStyle="1" w:styleId="Frontcoverdate">
    <w:name w:val="Front cover date"/>
    <w:basedOn w:val="Frontcoverauthors"/>
    <w:rsid w:val="00535862"/>
    <w:pPr>
      <w:spacing w:before="0" w:after="600"/>
    </w:pPr>
    <w:rPr>
      <w:b/>
      <w:sz w:val="28"/>
    </w:rPr>
  </w:style>
  <w:style w:type="character" w:customStyle="1" w:styleId="CharChar5">
    <w:name w:val="Char Char5"/>
    <w:rsid w:val="00535862"/>
    <w:rPr>
      <w:rFonts w:ascii="Tahoma" w:hAnsi="Tahoma" w:cs="Arial"/>
      <w:b/>
      <w:bCs/>
      <w:kern w:val="32"/>
      <w:sz w:val="28"/>
      <w:szCs w:val="32"/>
      <w:lang w:val="en-AU" w:eastAsia="en-AU" w:bidi="ar-SA"/>
    </w:rPr>
  </w:style>
  <w:style w:type="character" w:customStyle="1" w:styleId="illustration">
    <w:name w:val="illustration"/>
    <w:basedOn w:val="DefaultParagraphFont"/>
    <w:rsid w:val="00535862"/>
  </w:style>
  <w:style w:type="character" w:customStyle="1" w:styleId="maintitle">
    <w:name w:val="maintitle"/>
    <w:rsid w:val="00535862"/>
  </w:style>
  <w:style w:type="paragraph" w:customStyle="1" w:styleId="Numberedlist-last0">
    <w:name w:val="Numbered list-last"/>
    <w:basedOn w:val="Numberedlist"/>
    <w:rsid w:val="00535862"/>
    <w:pPr>
      <w:numPr>
        <w:numId w:val="0"/>
      </w:numPr>
      <w:spacing w:after="120"/>
    </w:pPr>
  </w:style>
  <w:style w:type="paragraph" w:customStyle="1" w:styleId="Caption-Table">
    <w:name w:val="Caption - Table"/>
    <w:basedOn w:val="Caption0"/>
    <w:next w:val="Normal"/>
    <w:qFormat/>
    <w:rsid w:val="0080054F"/>
    <w:pPr>
      <w:keepNext/>
      <w:keepLines/>
      <w:spacing w:before="200" w:after="120"/>
    </w:pPr>
    <w:rPr>
      <w:rFonts w:ascii="Arial" w:hAnsi="Arial" w:cs="Arial"/>
      <w:b/>
      <w:bCs/>
      <w:i w:val="0"/>
      <w:iCs w:val="0"/>
      <w:color w:val="201547"/>
    </w:rPr>
  </w:style>
  <w:style w:type="paragraph" w:customStyle="1" w:styleId="Para0">
    <w:name w:val="Para 0"/>
    <w:aliases w:val="Auto,After:  3 pt"/>
    <w:basedOn w:val="Normal"/>
    <w:link w:val="Para0Char"/>
    <w:rsid w:val="00535862"/>
    <w:pPr>
      <w:spacing w:before="240" w:after="120" w:line="240" w:lineRule="atLeast"/>
    </w:pPr>
    <w:rPr>
      <w:rFonts w:ascii="Arial" w:eastAsia="MS Mincho" w:hAnsi="Arial" w:cstheme="minorBidi"/>
      <w:sz w:val="20"/>
      <w:lang w:eastAsia="en-US"/>
    </w:rPr>
  </w:style>
  <w:style w:type="character" w:customStyle="1" w:styleId="Para0Char">
    <w:name w:val="Para 0 Char"/>
    <w:aliases w:val="Auto Char,After:  3 pt Char Char"/>
    <w:basedOn w:val="DefaultParagraphFont"/>
    <w:link w:val="Para0"/>
    <w:rsid w:val="00535862"/>
    <w:rPr>
      <w:rFonts w:ascii="Arial" w:eastAsia="MS Mincho" w:hAnsi="Arial"/>
      <w:sz w:val="20"/>
      <w:szCs w:val="24"/>
    </w:rPr>
  </w:style>
  <w:style w:type="paragraph" w:customStyle="1" w:styleId="Caption-Figure">
    <w:name w:val="Caption - Figure"/>
    <w:basedOn w:val="Caption0"/>
    <w:next w:val="Normal"/>
    <w:autoRedefine/>
    <w:qFormat/>
    <w:rsid w:val="00B55858"/>
    <w:pPr>
      <w:keepLines/>
      <w:spacing w:before="80" w:after="120"/>
    </w:pPr>
    <w:rPr>
      <w:rFonts w:ascii="Arial" w:eastAsia="Times New Roman" w:hAnsi="Arial" w:cs="Arial"/>
      <w:b/>
      <w:bCs/>
      <w:i w:val="0"/>
      <w:iCs w:val="0"/>
      <w:color w:val="auto"/>
      <w:szCs w:val="22"/>
    </w:rPr>
  </w:style>
  <w:style w:type="paragraph" w:customStyle="1" w:styleId="Figure">
    <w:name w:val="Figure"/>
    <w:basedOn w:val="Normal"/>
    <w:rsid w:val="00535862"/>
    <w:pPr>
      <w:keepNext/>
      <w:spacing w:after="120"/>
      <w:jc w:val="center"/>
    </w:pPr>
    <w:rPr>
      <w:rFonts w:asciiTheme="minorHAnsi" w:hAnsiTheme="minorHAnsi" w:cs="Arial"/>
      <w:noProof/>
      <w:sz w:val="20"/>
      <w:lang w:eastAsia="en-US"/>
    </w:rPr>
  </w:style>
  <w:style w:type="paragraph" w:customStyle="1" w:styleId="Table-Bullets">
    <w:name w:val="Table-Bullets"/>
    <w:basedOn w:val="Tabletext"/>
    <w:rsid w:val="00535862"/>
    <w:pPr>
      <w:numPr>
        <w:numId w:val="19"/>
      </w:numPr>
      <w:spacing w:after="80"/>
      <w:contextualSpacing/>
    </w:pPr>
    <w:rPr>
      <w:rFonts w:ascii="Calibri" w:hAnsi="Calibri"/>
      <w:sz w:val="18"/>
      <w:szCs w:val="18"/>
    </w:rPr>
  </w:style>
  <w:style w:type="paragraph" w:customStyle="1" w:styleId="NormalNoSpaceAfter">
    <w:name w:val="Normal No Space After"/>
    <w:basedOn w:val="Normal"/>
    <w:rsid w:val="00535862"/>
    <w:pPr>
      <w:spacing w:after="40"/>
    </w:pPr>
    <w:rPr>
      <w:rFonts w:ascii="Arial" w:hAnsi="Arial" w:cs="Arial"/>
      <w:sz w:val="20"/>
      <w:lang w:eastAsia="en-US"/>
    </w:rPr>
  </w:style>
  <w:style w:type="paragraph" w:customStyle="1" w:styleId="TOCtitle0">
    <w:name w:val="TOC_title"/>
    <w:basedOn w:val="Heading1"/>
    <w:rsid w:val="00535862"/>
    <w:pPr>
      <w:keepNext w:val="0"/>
      <w:keepLines w:val="0"/>
      <w:numPr>
        <w:numId w:val="0"/>
      </w:numPr>
      <w:spacing w:before="360" w:after="600" w:line="460" w:lineRule="atLeast"/>
    </w:pPr>
    <w:rPr>
      <w:rFonts w:ascii="Calibri" w:eastAsia="Times New Roman" w:hAnsi="Calibri" w:cs="Arial"/>
      <w:color w:val="00B2A9"/>
      <w:sz w:val="40"/>
      <w:szCs w:val="40"/>
      <w:lang w:val="en-US"/>
    </w:rPr>
  </w:style>
  <w:style w:type="paragraph" w:customStyle="1" w:styleId="Normalnumbered">
    <w:name w:val="Normal numbered"/>
    <w:basedOn w:val="ListParagraph"/>
    <w:qFormat/>
    <w:rsid w:val="00535862"/>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535862"/>
    <w:pPr>
      <w:spacing w:after="120"/>
      <w:ind w:left="720" w:hanging="720"/>
    </w:pPr>
    <w:rPr>
      <w:rFonts w:ascii="Arial" w:hAnsi="Arial" w:cs="Calibri"/>
      <w:noProof/>
      <w:sz w:val="20"/>
      <w:lang w:eastAsia="en-US"/>
    </w:rPr>
  </w:style>
  <w:style w:type="paragraph" w:customStyle="1" w:styleId="BoxHeading">
    <w:name w:val="Box Heading"/>
    <w:basedOn w:val="Normal"/>
    <w:rsid w:val="00535862"/>
    <w:pPr>
      <w:spacing w:after="80"/>
    </w:pPr>
    <w:rPr>
      <w:rFonts w:asciiTheme="minorHAnsi" w:hAnsiTheme="minorHAnsi" w:cs="Arial"/>
      <w:b/>
      <w:sz w:val="20"/>
      <w:lang w:eastAsia="en-US"/>
    </w:rPr>
  </w:style>
  <w:style w:type="paragraph" w:customStyle="1" w:styleId="dotpoints">
    <w:name w:val="dot points"/>
    <w:basedOn w:val="Normal"/>
    <w:qFormat/>
    <w:rsid w:val="00535862"/>
    <w:pPr>
      <w:numPr>
        <w:numId w:val="24"/>
      </w:numPr>
      <w:spacing w:before="113" w:after="113" w:line="240" w:lineRule="atLeast"/>
    </w:pPr>
    <w:rPr>
      <w:rFonts w:ascii="Arial" w:hAnsi="Arial" w:cs="Arial"/>
      <w:sz w:val="20"/>
      <w:szCs w:val="22"/>
      <w:lang w:eastAsia="en-US"/>
    </w:rPr>
  </w:style>
  <w:style w:type="paragraph" w:customStyle="1" w:styleId="Sub-bullets">
    <w:name w:val="Sub-bullets"/>
    <w:basedOn w:val="Normal"/>
    <w:rsid w:val="00535862"/>
    <w:pPr>
      <w:numPr>
        <w:numId w:val="21"/>
      </w:numPr>
      <w:spacing w:after="113" w:line="240" w:lineRule="atLeast"/>
    </w:pPr>
    <w:rPr>
      <w:rFonts w:ascii="Arial" w:hAnsi="Arial" w:cs="Arial"/>
      <w:sz w:val="20"/>
      <w:szCs w:val="22"/>
      <w:lang w:eastAsia="en-US"/>
    </w:rPr>
  </w:style>
  <w:style w:type="paragraph" w:customStyle="1" w:styleId="dotpointindented">
    <w:name w:val="dot point indented"/>
    <w:basedOn w:val="dotpoints"/>
    <w:qFormat/>
    <w:rsid w:val="00535862"/>
    <w:pPr>
      <w:numPr>
        <w:numId w:val="25"/>
      </w:numPr>
    </w:pPr>
  </w:style>
  <w:style w:type="paragraph" w:customStyle="1" w:styleId="Z">
    <w:name w:val="Z"/>
    <w:basedOn w:val="Normal"/>
    <w:rsid w:val="00535862"/>
    <w:pPr>
      <w:spacing w:after="120"/>
    </w:pPr>
    <w:rPr>
      <w:rFonts w:ascii="Arial" w:hAnsi="Arial" w:cs="Arial"/>
      <w:b/>
      <w:sz w:val="20"/>
      <w:u w:val="single"/>
      <w:lang w:eastAsia="en-US"/>
    </w:rPr>
  </w:style>
  <w:style w:type="paragraph" w:customStyle="1" w:styleId="TableHeadingFilled">
    <w:name w:val="Table Heading Filled"/>
    <w:basedOn w:val="Normal"/>
    <w:rsid w:val="00535862"/>
    <w:pPr>
      <w:spacing w:after="120"/>
    </w:pPr>
    <w:rPr>
      <w:rFonts w:asciiTheme="minorHAnsi" w:eastAsiaTheme="minorHAnsi" w:hAnsiTheme="minorHAnsi" w:cs="Tahoma"/>
      <w:b/>
      <w:color w:val="000000"/>
      <w:sz w:val="20"/>
      <w:szCs w:val="22"/>
      <w:lang w:eastAsia="en-US"/>
    </w:rPr>
  </w:style>
  <w:style w:type="paragraph" w:customStyle="1" w:styleId="TableHeadingBold">
    <w:name w:val="Table Heading Bold"/>
    <w:basedOn w:val="TableHeadingFilled"/>
    <w:rsid w:val="00535862"/>
  </w:style>
  <w:style w:type="paragraph" w:customStyle="1" w:styleId="Figurecaption">
    <w:name w:val="Figure caption"/>
    <w:basedOn w:val="Normal"/>
    <w:rsid w:val="00586D47"/>
    <w:pPr>
      <w:spacing w:after="200"/>
    </w:pPr>
    <w:rPr>
      <w:rFonts w:ascii="Arial" w:eastAsiaTheme="minorHAnsi" w:hAnsi="Arial" w:cs="Arial"/>
      <w:b/>
      <w:bCs/>
      <w:sz w:val="18"/>
      <w:szCs w:val="18"/>
      <w:lang w:eastAsia="en-US"/>
    </w:rPr>
  </w:style>
  <w:style w:type="paragraph" w:customStyle="1" w:styleId="Figuretitle">
    <w:name w:val="Figure title"/>
    <w:basedOn w:val="Caption-Figure"/>
    <w:rsid w:val="00535862"/>
  </w:style>
  <w:style w:type="paragraph" w:customStyle="1" w:styleId="Thefiguretitle">
    <w:name w:val="The figure title"/>
    <w:basedOn w:val="Caption-Figure"/>
    <w:rsid w:val="00535862"/>
    <w:rPr>
      <w:b w:val="0"/>
    </w:rPr>
  </w:style>
  <w:style w:type="paragraph" w:customStyle="1" w:styleId="Thetabletitle">
    <w:name w:val="The table title"/>
    <w:basedOn w:val="Caption-Table"/>
    <w:rsid w:val="00535862"/>
    <w:rPr>
      <w:sz w:val="20"/>
    </w:rPr>
  </w:style>
  <w:style w:type="paragraph" w:customStyle="1" w:styleId="Thetablecaption">
    <w:name w:val="The table caption"/>
    <w:basedOn w:val="Thetabletitle"/>
    <w:rsid w:val="00535862"/>
    <w:rPr>
      <w:b w:val="0"/>
      <w:szCs w:val="20"/>
    </w:rPr>
  </w:style>
  <w:style w:type="character" w:customStyle="1" w:styleId="CaptionChar">
    <w:name w:val="Caption Char"/>
    <w:link w:val="Caption1"/>
    <w:rsid w:val="00535862"/>
    <w:rPr>
      <w:rFonts w:ascii="Calibri" w:hAnsi="Calibri"/>
      <w:b/>
      <w:bCs/>
      <w:color w:val="00B2A9"/>
      <w:sz w:val="18"/>
      <w:szCs w:val="18"/>
      <w:lang w:eastAsia="en-US"/>
    </w:rPr>
  </w:style>
  <w:style w:type="character" w:customStyle="1" w:styleId="TitleChar">
    <w:name w:val="Title Char"/>
    <w:basedOn w:val="DefaultParagraphFont"/>
    <w:link w:val="Title1"/>
    <w:rsid w:val="00535862"/>
    <w:rPr>
      <w:rFonts w:ascii="Arial" w:hAnsi="Arial" w:cs="Arial"/>
      <w:b/>
      <w:bCs/>
      <w:color w:val="FFFFFF"/>
      <w:kern w:val="28"/>
      <w:sz w:val="48"/>
      <w:szCs w:val="48"/>
      <w:lang w:eastAsia="en-US"/>
    </w:rPr>
  </w:style>
  <w:style w:type="paragraph" w:customStyle="1" w:styleId="References1">
    <w:name w:val="References"/>
    <w:basedOn w:val="Normal"/>
    <w:rsid w:val="00535862"/>
    <w:pPr>
      <w:spacing w:after="120"/>
      <w:ind w:left="709" w:hanging="709"/>
    </w:pPr>
    <w:rPr>
      <w:rFonts w:asciiTheme="minorHAnsi" w:hAnsiTheme="minorHAnsi" w:cs="Calibri"/>
      <w:noProof/>
      <w:sz w:val="20"/>
      <w:lang w:eastAsia="en-US"/>
    </w:rPr>
  </w:style>
  <w:style w:type="paragraph" w:customStyle="1" w:styleId="ReportReference">
    <w:name w:val="Report Reference"/>
    <w:basedOn w:val="Normal"/>
    <w:rsid w:val="00535862"/>
    <w:pPr>
      <w:spacing w:after="120"/>
      <w:ind w:left="709" w:hanging="709"/>
    </w:pPr>
    <w:rPr>
      <w:rFonts w:ascii="Arial" w:hAnsi="Arial" w:cs="Arial"/>
      <w:i/>
      <w:noProof/>
      <w:sz w:val="20"/>
      <w:lang w:eastAsia="en-US"/>
    </w:rPr>
  </w:style>
  <w:style w:type="table" w:customStyle="1" w:styleId="LogoPlaceholder">
    <w:name w:val="Logo Placeholder"/>
    <w:basedOn w:val="TableNormal"/>
    <w:uiPriority w:val="99"/>
    <w:rsid w:val="00535862"/>
    <w:pPr>
      <w:spacing w:after="0" w:line="240" w:lineRule="auto"/>
    </w:pPr>
    <w:rPr>
      <w:rFonts w:eastAsia="Times New Roman" w:cs="Arial"/>
      <w:color w:val="363534"/>
      <w:sz w:val="20"/>
      <w:szCs w:val="20"/>
      <w:lang w:eastAsia="en-AU"/>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535862"/>
    <w:rPr>
      <w:color w:val="808080"/>
    </w:rPr>
  </w:style>
  <w:style w:type="character" w:customStyle="1" w:styleId="Imprint0">
    <w:name w:val="Imprint"/>
    <w:basedOn w:val="DefaultParagraphFont"/>
    <w:rsid w:val="00535862"/>
    <w:rPr>
      <w:rFonts w:ascii="Arial" w:eastAsia="Calibri" w:hAnsi="Arial"/>
      <w:sz w:val="16"/>
    </w:rPr>
  </w:style>
  <w:style w:type="character" w:styleId="UnresolvedMention">
    <w:name w:val="Unresolved Mention"/>
    <w:basedOn w:val="DefaultParagraphFont"/>
    <w:uiPriority w:val="99"/>
    <w:semiHidden/>
    <w:unhideWhenUsed/>
    <w:rsid w:val="00535862"/>
    <w:rPr>
      <w:color w:val="808080"/>
      <w:shd w:val="clear" w:color="auto" w:fill="E6E6E6"/>
    </w:rPr>
  </w:style>
  <w:style w:type="paragraph" w:customStyle="1" w:styleId="ARIERRefs">
    <w:name w:val="ARIER_Refs"/>
    <w:basedOn w:val="Normal"/>
    <w:uiPriority w:val="99"/>
    <w:rsid w:val="00535862"/>
    <w:pPr>
      <w:spacing w:after="120"/>
      <w:ind w:left="709" w:hanging="709"/>
    </w:pPr>
    <w:rPr>
      <w:rFonts w:ascii="Arial" w:hAnsi="Arial" w:cs="Arial"/>
      <w:noProof/>
      <w:sz w:val="20"/>
      <w:lang w:eastAsia="en-US"/>
    </w:rPr>
  </w:style>
  <w:style w:type="paragraph" w:customStyle="1" w:styleId="StyleARIERRefs11ptItalic">
    <w:name w:val="Style ARIER_Refs + 11 pt Italic"/>
    <w:basedOn w:val="ARIERRefs"/>
    <w:rsid w:val="00535862"/>
    <w:rPr>
      <w:i/>
      <w:iCs/>
    </w:rPr>
  </w:style>
  <w:style w:type="paragraph" w:customStyle="1" w:styleId="StyleSubtitleAuto">
    <w:name w:val="Style Subtitle + Auto"/>
    <w:basedOn w:val="Subtitle"/>
    <w:rsid w:val="00535862"/>
    <w:pPr>
      <w:jc w:val="left"/>
    </w:pPr>
    <w:rPr>
      <w:color w:val="auto"/>
    </w:rPr>
  </w:style>
  <w:style w:type="paragraph" w:customStyle="1" w:styleId="Reportdetails">
    <w:name w:val="Report details"/>
    <w:basedOn w:val="Subtitle"/>
    <w:rsid w:val="00535862"/>
    <w:pPr>
      <w:spacing w:before="40" w:after="0"/>
    </w:pPr>
    <w:rPr>
      <w:color w:val="202207"/>
      <w:sz w:val="24"/>
      <w:szCs w:val="24"/>
    </w:rPr>
  </w:style>
  <w:style w:type="paragraph" w:customStyle="1" w:styleId="Titlepagesubtitle">
    <w:name w:val="Title page subtitle"/>
    <w:basedOn w:val="Titlepage1"/>
    <w:qFormat/>
    <w:rsid w:val="00535862"/>
    <w:pPr>
      <w:spacing w:before="240" w:after="60"/>
      <w:jc w:val="left"/>
    </w:pPr>
    <w:rPr>
      <w:rFonts w:ascii="Arial" w:hAnsi="Arial"/>
    </w:rPr>
  </w:style>
  <w:style w:type="paragraph" w:customStyle="1" w:styleId="Titlepageheading">
    <w:name w:val="Title page heading"/>
    <w:basedOn w:val="Title"/>
    <w:rsid w:val="00535862"/>
    <w:pPr>
      <w:spacing w:after="60"/>
      <w:contextualSpacing w:val="0"/>
      <w:outlineLvl w:val="0"/>
    </w:pPr>
    <w:rPr>
      <w:rFonts w:ascii="Arial" w:eastAsia="Times New Roman" w:hAnsi="Arial" w:cs="Arial"/>
      <w:b/>
      <w:bCs/>
      <w:spacing w:val="0"/>
      <w:sz w:val="48"/>
      <w:szCs w:val="48"/>
    </w:rPr>
  </w:style>
  <w:style w:type="table" w:customStyle="1" w:styleId="TableAsPlaceholder">
    <w:name w:val="Table As Placeholder"/>
    <w:basedOn w:val="TableNormal"/>
    <w:uiPriority w:val="99"/>
    <w:qFormat/>
    <w:rsid w:val="00535862"/>
    <w:pPr>
      <w:spacing w:after="0" w:line="240" w:lineRule="atLeast"/>
    </w:pPr>
    <w:rPr>
      <w:rFonts w:eastAsia="Times New Roman" w:cs="Arial"/>
      <w:color w:val="363534"/>
      <w:sz w:val="20"/>
      <w:szCs w:val="20"/>
      <w:lang w:eastAsia="en-AU"/>
    </w:rPr>
    <w:tblPr>
      <w:tblCellMar>
        <w:left w:w="0" w:type="dxa"/>
        <w:right w:w="0" w:type="dxa"/>
      </w:tblCellMar>
    </w:tblPr>
  </w:style>
  <w:style w:type="paragraph" w:customStyle="1" w:styleId="xDisclaimertext4">
    <w:name w:val="xDisclaimer text 4"/>
    <w:basedOn w:val="Normal"/>
    <w:qFormat/>
    <w:rsid w:val="00535862"/>
    <w:pPr>
      <w:framePr w:hSpace="181" w:wrap="around" w:hAnchor="margin" w:yAlign="bottom"/>
      <w:spacing w:before="60" w:after="60" w:line="210" w:lineRule="atLeast"/>
      <w:ind w:left="284" w:right="3686"/>
      <w:suppressOverlap/>
    </w:pPr>
    <w:rPr>
      <w:rFonts w:asciiTheme="minorHAnsi" w:hAnsiTheme="minorHAnsi" w:cs="Arial"/>
      <w:color w:val="363534"/>
      <w:sz w:val="18"/>
      <w:szCs w:val="20"/>
      <w:lang w:eastAsia="en-AU"/>
    </w:rPr>
  </w:style>
  <w:style w:type="paragraph" w:customStyle="1" w:styleId="xDisclaimertext6">
    <w:name w:val="xDisclaimer text 6"/>
    <w:basedOn w:val="xDisclaimertext4"/>
    <w:qFormat/>
    <w:rsid w:val="00535862"/>
    <w:pPr>
      <w:framePr w:wrap="around"/>
      <w:spacing w:before="120" w:after="120"/>
    </w:pPr>
    <w:rPr>
      <w:b/>
      <w:color w:val="00B2A9"/>
      <w:sz w:val="20"/>
    </w:rPr>
  </w:style>
  <w:style w:type="paragraph" w:customStyle="1" w:styleId="xDisclaimertext5">
    <w:name w:val="xDisclaimer text 5"/>
    <w:basedOn w:val="xDisclaimertext4"/>
    <w:qFormat/>
    <w:rsid w:val="00535862"/>
    <w:pPr>
      <w:framePr w:wrap="around"/>
      <w:spacing w:after="100"/>
      <w:ind w:right="3119"/>
    </w:pPr>
  </w:style>
  <w:style w:type="paragraph" w:customStyle="1" w:styleId="msonormal0">
    <w:name w:val="msonormal"/>
    <w:basedOn w:val="Normal"/>
    <w:rsid w:val="00535862"/>
    <w:pPr>
      <w:spacing w:before="100" w:beforeAutospacing="1" w:after="100" w:afterAutospacing="1"/>
    </w:pPr>
    <w:rPr>
      <w:lang w:eastAsia="en-AU"/>
    </w:rPr>
  </w:style>
  <w:style w:type="paragraph" w:customStyle="1" w:styleId="xl66">
    <w:name w:val="xl66"/>
    <w:basedOn w:val="Normal"/>
    <w:rsid w:val="00535862"/>
    <w:pPr>
      <w:spacing w:before="100" w:beforeAutospacing="1" w:after="100" w:afterAutospacing="1"/>
      <w:jc w:val="center"/>
    </w:pPr>
    <w:rPr>
      <w:lang w:eastAsia="en-AU"/>
    </w:rPr>
  </w:style>
  <w:style w:type="paragraph" w:customStyle="1" w:styleId="xl67">
    <w:name w:val="xl67"/>
    <w:basedOn w:val="Normal"/>
    <w:rsid w:val="00535862"/>
    <w:pPr>
      <w:spacing w:before="100" w:beforeAutospacing="1" w:after="100" w:afterAutospacing="1"/>
      <w:jc w:val="center"/>
    </w:pPr>
    <w:rPr>
      <w:rFonts w:ascii="Arial" w:hAnsi="Arial" w:cs="Arial"/>
      <w:lang w:eastAsia="en-AU"/>
    </w:rPr>
  </w:style>
  <w:style w:type="paragraph" w:customStyle="1" w:styleId="xl68">
    <w:name w:val="xl68"/>
    <w:basedOn w:val="Normal"/>
    <w:rsid w:val="00535862"/>
    <w:pPr>
      <w:spacing w:before="100" w:beforeAutospacing="1" w:after="100" w:afterAutospacing="1"/>
      <w:jc w:val="center"/>
    </w:pPr>
    <w:rPr>
      <w:rFonts w:ascii="Arial" w:hAnsi="Arial" w:cs="Arial"/>
      <w:b/>
      <w:bCs/>
      <w:lang w:eastAsia="en-AU"/>
    </w:rPr>
  </w:style>
  <w:style w:type="paragraph" w:customStyle="1" w:styleId="xl69">
    <w:name w:val="xl69"/>
    <w:basedOn w:val="Normal"/>
    <w:rsid w:val="00535862"/>
    <w:pPr>
      <w:spacing w:before="100" w:beforeAutospacing="1" w:after="100" w:afterAutospacing="1"/>
      <w:jc w:val="center"/>
    </w:pPr>
    <w:rPr>
      <w:lang w:eastAsia="en-AU"/>
    </w:rPr>
  </w:style>
  <w:style w:type="paragraph" w:customStyle="1" w:styleId="xl70">
    <w:name w:val="xl70"/>
    <w:basedOn w:val="Normal"/>
    <w:rsid w:val="00535862"/>
    <w:pPr>
      <w:spacing w:before="100" w:beforeAutospacing="1" w:after="100" w:afterAutospacing="1"/>
      <w:jc w:val="center"/>
    </w:pPr>
    <w:rPr>
      <w:rFonts w:ascii="Arial" w:hAnsi="Arial" w:cs="Arial"/>
      <w:b/>
      <w:bCs/>
      <w:lang w:eastAsia="en-AU"/>
    </w:rPr>
  </w:style>
  <w:style w:type="paragraph" w:customStyle="1" w:styleId="xl71">
    <w:name w:val="xl71"/>
    <w:basedOn w:val="Normal"/>
    <w:rsid w:val="00535862"/>
    <w:pPr>
      <w:spacing w:before="100" w:beforeAutospacing="1" w:after="100" w:afterAutospacing="1"/>
      <w:jc w:val="center"/>
    </w:pPr>
    <w:rPr>
      <w:rFonts w:ascii="Arial" w:hAnsi="Arial" w:cs="Arial"/>
      <w:lang w:eastAsia="en-AU"/>
    </w:rPr>
  </w:style>
  <w:style w:type="paragraph" w:customStyle="1" w:styleId="xl72">
    <w:name w:val="xl72"/>
    <w:basedOn w:val="Normal"/>
    <w:rsid w:val="00535862"/>
    <w:pPr>
      <w:spacing w:before="100" w:beforeAutospacing="1" w:after="100" w:afterAutospacing="1"/>
      <w:jc w:val="center"/>
    </w:pPr>
    <w:rPr>
      <w:rFonts w:ascii="Arial" w:hAnsi="Arial" w:cs="Arial"/>
      <w:lang w:eastAsia="en-AU"/>
    </w:rPr>
  </w:style>
  <w:style w:type="paragraph" w:customStyle="1" w:styleId="xl73">
    <w:name w:val="xl73"/>
    <w:basedOn w:val="Normal"/>
    <w:rsid w:val="00535862"/>
    <w:pPr>
      <w:spacing w:before="100" w:beforeAutospacing="1" w:after="100" w:afterAutospacing="1"/>
    </w:pPr>
    <w:rPr>
      <w:rFonts w:ascii="Arial" w:hAnsi="Arial" w:cs="Arial"/>
      <w:lang w:eastAsia="en-AU"/>
    </w:rPr>
  </w:style>
  <w:style w:type="paragraph" w:customStyle="1" w:styleId="xl74">
    <w:name w:val="xl74"/>
    <w:basedOn w:val="Normal"/>
    <w:rsid w:val="00535862"/>
    <w:pPr>
      <w:spacing w:before="100" w:beforeAutospacing="1" w:after="100" w:afterAutospacing="1"/>
      <w:jc w:val="center"/>
    </w:pPr>
    <w:rPr>
      <w:rFonts w:ascii="Arial" w:hAnsi="Arial" w:cs="Arial"/>
      <w:lang w:eastAsia="en-AU"/>
    </w:rPr>
  </w:style>
  <w:style w:type="paragraph" w:styleId="Title">
    <w:name w:val="Title"/>
    <w:basedOn w:val="Normal"/>
    <w:next w:val="Normal"/>
    <w:link w:val="TitleChar1"/>
    <w:uiPriority w:val="10"/>
    <w:qFormat/>
    <w:rsid w:val="00535862"/>
    <w:pPr>
      <w:contextualSpacing/>
    </w:pPr>
    <w:rPr>
      <w:rFonts w:asciiTheme="majorHAnsi" w:eastAsiaTheme="majorEastAsia" w:hAnsiTheme="majorHAnsi" w:cstheme="majorBidi"/>
      <w:spacing w:val="-10"/>
      <w:kern w:val="28"/>
      <w:sz w:val="56"/>
      <w:szCs w:val="56"/>
      <w:lang w:eastAsia="en-US"/>
    </w:rPr>
  </w:style>
  <w:style w:type="character" w:customStyle="1" w:styleId="TitleChar1">
    <w:name w:val="Title Char1"/>
    <w:basedOn w:val="DefaultParagraphFont"/>
    <w:link w:val="Title"/>
    <w:uiPriority w:val="10"/>
    <w:rsid w:val="00535862"/>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9A4D3C"/>
    <w:pPr>
      <w:spacing w:after="100" w:line="259" w:lineRule="auto"/>
    </w:pPr>
    <w:rPr>
      <w:rFonts w:asciiTheme="minorHAnsi" w:eastAsiaTheme="minorHAnsi" w:hAnsiTheme="minorHAnsi" w:cstheme="minorBidi"/>
      <w:b/>
      <w:color w:val="00B2A9"/>
      <w:sz w:val="22"/>
      <w:szCs w:val="22"/>
      <w:lang w:eastAsia="en-US"/>
    </w:rPr>
  </w:style>
  <w:style w:type="character" w:styleId="SubtleEmphasis">
    <w:name w:val="Subtle Emphasis"/>
    <w:basedOn w:val="DefaultParagraphFont"/>
    <w:uiPriority w:val="19"/>
    <w:qFormat/>
    <w:rsid w:val="00535862"/>
    <w:rPr>
      <w:i/>
      <w:iCs/>
      <w:color w:val="404040" w:themeColor="text1" w:themeTint="BF"/>
    </w:rPr>
  </w:style>
  <w:style w:type="paragraph" w:styleId="Caption0">
    <w:name w:val="caption"/>
    <w:basedOn w:val="Normal"/>
    <w:next w:val="Normal"/>
    <w:uiPriority w:val="35"/>
    <w:unhideWhenUsed/>
    <w:qFormat/>
    <w:rsid w:val="00535862"/>
    <w:pPr>
      <w:spacing w:after="200"/>
    </w:pPr>
    <w:rPr>
      <w:rFonts w:asciiTheme="minorHAnsi" w:eastAsiaTheme="minorHAnsi" w:hAnsiTheme="minorHAnsi" w:cstheme="minorBidi"/>
      <w:i/>
      <w:iCs/>
      <w:color w:val="44546A" w:themeColor="text2"/>
      <w:sz w:val="18"/>
      <w:szCs w:val="18"/>
      <w:lang w:eastAsia="en-US"/>
    </w:rPr>
  </w:style>
  <w:style w:type="paragraph" w:styleId="TOCHeading">
    <w:name w:val="TOC Heading"/>
    <w:basedOn w:val="Heading1"/>
    <w:next w:val="Normal"/>
    <w:uiPriority w:val="39"/>
    <w:unhideWhenUsed/>
    <w:qFormat/>
    <w:rsid w:val="003F2C3D"/>
    <w:pPr>
      <w:numPr>
        <w:numId w:val="0"/>
      </w:numPr>
      <w:outlineLvl w:val="9"/>
    </w:pPr>
    <w:rPr>
      <w:lang w:val="en-US"/>
    </w:rPr>
  </w:style>
  <w:style w:type="numbering" w:customStyle="1" w:styleId="DELWPHeadings">
    <w:name w:val="DELWP Headings"/>
    <w:basedOn w:val="NoList"/>
    <w:rsid w:val="00AF6764"/>
    <w:pPr>
      <w:numPr>
        <w:numId w:val="27"/>
      </w:numPr>
    </w:pPr>
  </w:style>
  <w:style w:type="paragraph" w:customStyle="1" w:styleId="para1">
    <w:name w:val="para1"/>
    <w:basedOn w:val="Normal"/>
    <w:rsid w:val="00AF6764"/>
    <w:pPr>
      <w:spacing w:after="120" w:line="264" w:lineRule="auto"/>
    </w:pPr>
    <w:rPr>
      <w:rFonts w:asciiTheme="minorHAnsi" w:eastAsiaTheme="minorEastAsia" w:hAnsiTheme="minorHAnsi" w:cstheme="minorBidi"/>
      <w:sz w:val="20"/>
      <w:szCs w:val="20"/>
      <w:lang w:eastAsia="en-US"/>
    </w:rPr>
  </w:style>
  <w:style w:type="character" w:customStyle="1" w:styleId="author">
    <w:name w:val="author"/>
    <w:basedOn w:val="DefaultParagraphFont"/>
    <w:rsid w:val="007424A8"/>
  </w:style>
  <w:style w:type="character" w:customStyle="1" w:styleId="pubyear">
    <w:name w:val="pubyear"/>
    <w:basedOn w:val="DefaultParagraphFont"/>
    <w:rsid w:val="007424A8"/>
  </w:style>
  <w:style w:type="character" w:customStyle="1" w:styleId="articletitle">
    <w:name w:val="articletitle"/>
    <w:basedOn w:val="DefaultParagraphFont"/>
    <w:rsid w:val="007424A8"/>
  </w:style>
  <w:style w:type="character" w:customStyle="1" w:styleId="journaltitle">
    <w:name w:val="journaltitle"/>
    <w:basedOn w:val="DefaultParagraphFont"/>
    <w:rsid w:val="007424A8"/>
  </w:style>
  <w:style w:type="character" w:customStyle="1" w:styleId="vol">
    <w:name w:val="vol"/>
    <w:basedOn w:val="DefaultParagraphFont"/>
    <w:rsid w:val="007424A8"/>
  </w:style>
  <w:style w:type="character" w:customStyle="1" w:styleId="citedissue">
    <w:name w:val="citedissue"/>
    <w:basedOn w:val="DefaultParagraphFont"/>
    <w:rsid w:val="007424A8"/>
  </w:style>
  <w:style w:type="character" w:customStyle="1" w:styleId="pagefirst">
    <w:name w:val="pagefirst"/>
    <w:basedOn w:val="DefaultParagraphFont"/>
    <w:rsid w:val="007424A8"/>
  </w:style>
  <w:style w:type="character" w:customStyle="1" w:styleId="pagelast">
    <w:name w:val="pagelast"/>
    <w:basedOn w:val="DefaultParagraphFont"/>
    <w:rsid w:val="00A62EF0"/>
  </w:style>
  <w:style w:type="character" w:customStyle="1" w:styleId="smallcaps">
    <w:name w:val="smallcaps"/>
    <w:basedOn w:val="DefaultParagraphFont"/>
    <w:rsid w:val="007F6348"/>
  </w:style>
  <w:style w:type="character" w:customStyle="1" w:styleId="normaltextrun">
    <w:name w:val="normaltextrun"/>
    <w:basedOn w:val="DefaultParagraphFont"/>
    <w:rsid w:val="00356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4907">
      <w:bodyDiv w:val="1"/>
      <w:marLeft w:val="0"/>
      <w:marRight w:val="0"/>
      <w:marTop w:val="0"/>
      <w:marBottom w:val="0"/>
      <w:divBdr>
        <w:top w:val="none" w:sz="0" w:space="0" w:color="auto"/>
        <w:left w:val="none" w:sz="0" w:space="0" w:color="auto"/>
        <w:bottom w:val="none" w:sz="0" w:space="0" w:color="auto"/>
        <w:right w:val="none" w:sz="0" w:space="0" w:color="auto"/>
      </w:divBdr>
    </w:div>
    <w:div w:id="247227911">
      <w:bodyDiv w:val="1"/>
      <w:marLeft w:val="0"/>
      <w:marRight w:val="0"/>
      <w:marTop w:val="0"/>
      <w:marBottom w:val="0"/>
      <w:divBdr>
        <w:top w:val="none" w:sz="0" w:space="0" w:color="auto"/>
        <w:left w:val="none" w:sz="0" w:space="0" w:color="auto"/>
        <w:bottom w:val="none" w:sz="0" w:space="0" w:color="auto"/>
        <w:right w:val="none" w:sz="0" w:space="0" w:color="auto"/>
      </w:divBdr>
    </w:div>
    <w:div w:id="355889180">
      <w:bodyDiv w:val="1"/>
      <w:marLeft w:val="0"/>
      <w:marRight w:val="0"/>
      <w:marTop w:val="0"/>
      <w:marBottom w:val="0"/>
      <w:divBdr>
        <w:top w:val="none" w:sz="0" w:space="0" w:color="auto"/>
        <w:left w:val="none" w:sz="0" w:space="0" w:color="auto"/>
        <w:bottom w:val="none" w:sz="0" w:space="0" w:color="auto"/>
        <w:right w:val="none" w:sz="0" w:space="0" w:color="auto"/>
      </w:divBdr>
    </w:div>
    <w:div w:id="408427025">
      <w:bodyDiv w:val="1"/>
      <w:marLeft w:val="0"/>
      <w:marRight w:val="0"/>
      <w:marTop w:val="0"/>
      <w:marBottom w:val="0"/>
      <w:divBdr>
        <w:top w:val="none" w:sz="0" w:space="0" w:color="auto"/>
        <w:left w:val="none" w:sz="0" w:space="0" w:color="auto"/>
        <w:bottom w:val="none" w:sz="0" w:space="0" w:color="auto"/>
        <w:right w:val="none" w:sz="0" w:space="0" w:color="auto"/>
      </w:divBdr>
    </w:div>
    <w:div w:id="438332265">
      <w:bodyDiv w:val="1"/>
      <w:marLeft w:val="0"/>
      <w:marRight w:val="0"/>
      <w:marTop w:val="0"/>
      <w:marBottom w:val="0"/>
      <w:divBdr>
        <w:top w:val="none" w:sz="0" w:space="0" w:color="auto"/>
        <w:left w:val="none" w:sz="0" w:space="0" w:color="auto"/>
        <w:bottom w:val="none" w:sz="0" w:space="0" w:color="auto"/>
        <w:right w:val="none" w:sz="0" w:space="0" w:color="auto"/>
      </w:divBdr>
    </w:div>
    <w:div w:id="648558118">
      <w:bodyDiv w:val="1"/>
      <w:marLeft w:val="0"/>
      <w:marRight w:val="0"/>
      <w:marTop w:val="0"/>
      <w:marBottom w:val="0"/>
      <w:divBdr>
        <w:top w:val="none" w:sz="0" w:space="0" w:color="auto"/>
        <w:left w:val="none" w:sz="0" w:space="0" w:color="auto"/>
        <w:bottom w:val="none" w:sz="0" w:space="0" w:color="auto"/>
        <w:right w:val="none" w:sz="0" w:space="0" w:color="auto"/>
      </w:divBdr>
      <w:divsChild>
        <w:div w:id="675884203">
          <w:marLeft w:val="0"/>
          <w:marRight w:val="0"/>
          <w:marTop w:val="0"/>
          <w:marBottom w:val="0"/>
          <w:divBdr>
            <w:top w:val="none" w:sz="0" w:space="0" w:color="auto"/>
            <w:left w:val="none" w:sz="0" w:space="0" w:color="auto"/>
            <w:bottom w:val="none" w:sz="0" w:space="0" w:color="auto"/>
            <w:right w:val="none" w:sz="0" w:space="0" w:color="auto"/>
          </w:divBdr>
        </w:div>
      </w:divsChild>
    </w:div>
    <w:div w:id="689718573">
      <w:bodyDiv w:val="1"/>
      <w:marLeft w:val="0"/>
      <w:marRight w:val="0"/>
      <w:marTop w:val="0"/>
      <w:marBottom w:val="0"/>
      <w:divBdr>
        <w:top w:val="none" w:sz="0" w:space="0" w:color="auto"/>
        <w:left w:val="none" w:sz="0" w:space="0" w:color="auto"/>
        <w:bottom w:val="none" w:sz="0" w:space="0" w:color="auto"/>
        <w:right w:val="none" w:sz="0" w:space="0" w:color="auto"/>
      </w:divBdr>
    </w:div>
    <w:div w:id="699210518">
      <w:bodyDiv w:val="1"/>
      <w:marLeft w:val="0"/>
      <w:marRight w:val="0"/>
      <w:marTop w:val="0"/>
      <w:marBottom w:val="0"/>
      <w:divBdr>
        <w:top w:val="none" w:sz="0" w:space="0" w:color="auto"/>
        <w:left w:val="none" w:sz="0" w:space="0" w:color="auto"/>
        <w:bottom w:val="none" w:sz="0" w:space="0" w:color="auto"/>
        <w:right w:val="none" w:sz="0" w:space="0" w:color="auto"/>
      </w:divBdr>
    </w:div>
    <w:div w:id="772673991">
      <w:bodyDiv w:val="1"/>
      <w:marLeft w:val="0"/>
      <w:marRight w:val="0"/>
      <w:marTop w:val="0"/>
      <w:marBottom w:val="0"/>
      <w:divBdr>
        <w:top w:val="none" w:sz="0" w:space="0" w:color="auto"/>
        <w:left w:val="none" w:sz="0" w:space="0" w:color="auto"/>
        <w:bottom w:val="none" w:sz="0" w:space="0" w:color="auto"/>
        <w:right w:val="none" w:sz="0" w:space="0" w:color="auto"/>
      </w:divBdr>
    </w:div>
    <w:div w:id="1058624078">
      <w:bodyDiv w:val="1"/>
      <w:marLeft w:val="0"/>
      <w:marRight w:val="0"/>
      <w:marTop w:val="0"/>
      <w:marBottom w:val="0"/>
      <w:divBdr>
        <w:top w:val="none" w:sz="0" w:space="0" w:color="auto"/>
        <w:left w:val="none" w:sz="0" w:space="0" w:color="auto"/>
        <w:bottom w:val="none" w:sz="0" w:space="0" w:color="auto"/>
        <w:right w:val="none" w:sz="0" w:space="0" w:color="auto"/>
      </w:divBdr>
    </w:div>
    <w:div w:id="1085498114">
      <w:bodyDiv w:val="1"/>
      <w:marLeft w:val="0"/>
      <w:marRight w:val="0"/>
      <w:marTop w:val="0"/>
      <w:marBottom w:val="0"/>
      <w:divBdr>
        <w:top w:val="none" w:sz="0" w:space="0" w:color="auto"/>
        <w:left w:val="none" w:sz="0" w:space="0" w:color="auto"/>
        <w:bottom w:val="none" w:sz="0" w:space="0" w:color="auto"/>
        <w:right w:val="none" w:sz="0" w:space="0" w:color="auto"/>
      </w:divBdr>
    </w:div>
    <w:div w:id="1098284353">
      <w:bodyDiv w:val="1"/>
      <w:marLeft w:val="0"/>
      <w:marRight w:val="0"/>
      <w:marTop w:val="0"/>
      <w:marBottom w:val="0"/>
      <w:divBdr>
        <w:top w:val="none" w:sz="0" w:space="0" w:color="auto"/>
        <w:left w:val="none" w:sz="0" w:space="0" w:color="auto"/>
        <w:bottom w:val="none" w:sz="0" w:space="0" w:color="auto"/>
        <w:right w:val="none" w:sz="0" w:space="0" w:color="auto"/>
      </w:divBdr>
    </w:div>
    <w:div w:id="1107189956">
      <w:bodyDiv w:val="1"/>
      <w:marLeft w:val="0"/>
      <w:marRight w:val="0"/>
      <w:marTop w:val="0"/>
      <w:marBottom w:val="0"/>
      <w:divBdr>
        <w:top w:val="none" w:sz="0" w:space="0" w:color="auto"/>
        <w:left w:val="none" w:sz="0" w:space="0" w:color="auto"/>
        <w:bottom w:val="none" w:sz="0" w:space="0" w:color="auto"/>
        <w:right w:val="none" w:sz="0" w:space="0" w:color="auto"/>
      </w:divBdr>
    </w:div>
    <w:div w:id="1152794417">
      <w:bodyDiv w:val="1"/>
      <w:marLeft w:val="0"/>
      <w:marRight w:val="0"/>
      <w:marTop w:val="0"/>
      <w:marBottom w:val="0"/>
      <w:divBdr>
        <w:top w:val="none" w:sz="0" w:space="0" w:color="auto"/>
        <w:left w:val="none" w:sz="0" w:space="0" w:color="auto"/>
        <w:bottom w:val="none" w:sz="0" w:space="0" w:color="auto"/>
        <w:right w:val="none" w:sz="0" w:space="0" w:color="auto"/>
      </w:divBdr>
    </w:div>
    <w:div w:id="1157650563">
      <w:bodyDiv w:val="1"/>
      <w:marLeft w:val="0"/>
      <w:marRight w:val="0"/>
      <w:marTop w:val="0"/>
      <w:marBottom w:val="0"/>
      <w:divBdr>
        <w:top w:val="none" w:sz="0" w:space="0" w:color="auto"/>
        <w:left w:val="none" w:sz="0" w:space="0" w:color="auto"/>
        <w:bottom w:val="none" w:sz="0" w:space="0" w:color="auto"/>
        <w:right w:val="none" w:sz="0" w:space="0" w:color="auto"/>
      </w:divBdr>
    </w:div>
    <w:div w:id="1210801317">
      <w:bodyDiv w:val="1"/>
      <w:marLeft w:val="0"/>
      <w:marRight w:val="0"/>
      <w:marTop w:val="0"/>
      <w:marBottom w:val="0"/>
      <w:divBdr>
        <w:top w:val="none" w:sz="0" w:space="0" w:color="auto"/>
        <w:left w:val="none" w:sz="0" w:space="0" w:color="auto"/>
        <w:bottom w:val="none" w:sz="0" w:space="0" w:color="auto"/>
        <w:right w:val="none" w:sz="0" w:space="0" w:color="auto"/>
      </w:divBdr>
    </w:div>
    <w:div w:id="1345353164">
      <w:bodyDiv w:val="1"/>
      <w:marLeft w:val="0"/>
      <w:marRight w:val="0"/>
      <w:marTop w:val="0"/>
      <w:marBottom w:val="0"/>
      <w:divBdr>
        <w:top w:val="none" w:sz="0" w:space="0" w:color="auto"/>
        <w:left w:val="none" w:sz="0" w:space="0" w:color="auto"/>
        <w:bottom w:val="none" w:sz="0" w:space="0" w:color="auto"/>
        <w:right w:val="none" w:sz="0" w:space="0" w:color="auto"/>
      </w:divBdr>
    </w:div>
    <w:div w:id="1422143544">
      <w:bodyDiv w:val="1"/>
      <w:marLeft w:val="0"/>
      <w:marRight w:val="0"/>
      <w:marTop w:val="0"/>
      <w:marBottom w:val="0"/>
      <w:divBdr>
        <w:top w:val="none" w:sz="0" w:space="0" w:color="auto"/>
        <w:left w:val="none" w:sz="0" w:space="0" w:color="auto"/>
        <w:bottom w:val="none" w:sz="0" w:space="0" w:color="auto"/>
        <w:right w:val="none" w:sz="0" w:space="0" w:color="auto"/>
      </w:divBdr>
    </w:div>
    <w:div w:id="1544554812">
      <w:bodyDiv w:val="1"/>
      <w:marLeft w:val="0"/>
      <w:marRight w:val="0"/>
      <w:marTop w:val="0"/>
      <w:marBottom w:val="0"/>
      <w:divBdr>
        <w:top w:val="none" w:sz="0" w:space="0" w:color="auto"/>
        <w:left w:val="none" w:sz="0" w:space="0" w:color="auto"/>
        <w:bottom w:val="none" w:sz="0" w:space="0" w:color="auto"/>
        <w:right w:val="none" w:sz="0" w:space="0" w:color="auto"/>
      </w:divBdr>
    </w:div>
    <w:div w:id="1785923619">
      <w:bodyDiv w:val="1"/>
      <w:marLeft w:val="0"/>
      <w:marRight w:val="0"/>
      <w:marTop w:val="0"/>
      <w:marBottom w:val="0"/>
      <w:divBdr>
        <w:top w:val="none" w:sz="0" w:space="0" w:color="auto"/>
        <w:left w:val="none" w:sz="0" w:space="0" w:color="auto"/>
        <w:bottom w:val="none" w:sz="0" w:space="0" w:color="auto"/>
        <w:right w:val="none" w:sz="0" w:space="0" w:color="auto"/>
      </w:divBdr>
    </w:div>
    <w:div w:id="1794402422">
      <w:bodyDiv w:val="1"/>
      <w:marLeft w:val="0"/>
      <w:marRight w:val="0"/>
      <w:marTop w:val="0"/>
      <w:marBottom w:val="0"/>
      <w:divBdr>
        <w:top w:val="none" w:sz="0" w:space="0" w:color="auto"/>
        <w:left w:val="none" w:sz="0" w:space="0" w:color="auto"/>
        <w:bottom w:val="none" w:sz="0" w:space="0" w:color="auto"/>
        <w:right w:val="none" w:sz="0" w:space="0" w:color="auto"/>
      </w:divBdr>
      <w:divsChild>
        <w:div w:id="1629041807">
          <w:marLeft w:val="0"/>
          <w:marRight w:val="0"/>
          <w:marTop w:val="0"/>
          <w:marBottom w:val="0"/>
          <w:divBdr>
            <w:top w:val="none" w:sz="0" w:space="0" w:color="auto"/>
            <w:left w:val="none" w:sz="0" w:space="0" w:color="auto"/>
            <w:bottom w:val="none" w:sz="0" w:space="0" w:color="auto"/>
            <w:right w:val="none" w:sz="0" w:space="0" w:color="auto"/>
          </w:divBdr>
        </w:div>
      </w:divsChild>
    </w:div>
    <w:div w:id="1796830701">
      <w:bodyDiv w:val="1"/>
      <w:marLeft w:val="0"/>
      <w:marRight w:val="0"/>
      <w:marTop w:val="0"/>
      <w:marBottom w:val="0"/>
      <w:divBdr>
        <w:top w:val="none" w:sz="0" w:space="0" w:color="auto"/>
        <w:left w:val="none" w:sz="0" w:space="0" w:color="auto"/>
        <w:bottom w:val="none" w:sz="0" w:space="0" w:color="auto"/>
        <w:right w:val="none" w:sz="0" w:space="0" w:color="auto"/>
      </w:divBdr>
    </w:div>
    <w:div w:id="1832678588">
      <w:bodyDiv w:val="1"/>
      <w:marLeft w:val="0"/>
      <w:marRight w:val="0"/>
      <w:marTop w:val="0"/>
      <w:marBottom w:val="0"/>
      <w:divBdr>
        <w:top w:val="none" w:sz="0" w:space="0" w:color="auto"/>
        <w:left w:val="none" w:sz="0" w:space="0" w:color="auto"/>
        <w:bottom w:val="none" w:sz="0" w:space="0" w:color="auto"/>
        <w:right w:val="none" w:sz="0" w:space="0" w:color="auto"/>
      </w:divBdr>
      <w:divsChild>
        <w:div w:id="1341464604">
          <w:marLeft w:val="0"/>
          <w:marRight w:val="0"/>
          <w:marTop w:val="0"/>
          <w:marBottom w:val="0"/>
          <w:divBdr>
            <w:top w:val="none" w:sz="0" w:space="0" w:color="auto"/>
            <w:left w:val="none" w:sz="0" w:space="0" w:color="auto"/>
            <w:bottom w:val="none" w:sz="0" w:space="0" w:color="auto"/>
            <w:right w:val="none" w:sz="0" w:space="0" w:color="auto"/>
          </w:divBdr>
        </w:div>
      </w:divsChild>
    </w:div>
    <w:div w:id="1894849215">
      <w:bodyDiv w:val="1"/>
      <w:marLeft w:val="0"/>
      <w:marRight w:val="0"/>
      <w:marTop w:val="0"/>
      <w:marBottom w:val="0"/>
      <w:divBdr>
        <w:top w:val="none" w:sz="0" w:space="0" w:color="auto"/>
        <w:left w:val="none" w:sz="0" w:space="0" w:color="auto"/>
        <w:bottom w:val="none" w:sz="0" w:space="0" w:color="auto"/>
        <w:right w:val="none" w:sz="0" w:space="0" w:color="auto"/>
      </w:divBdr>
    </w:div>
    <w:div w:id="1916284384">
      <w:bodyDiv w:val="1"/>
      <w:marLeft w:val="0"/>
      <w:marRight w:val="0"/>
      <w:marTop w:val="0"/>
      <w:marBottom w:val="0"/>
      <w:divBdr>
        <w:top w:val="none" w:sz="0" w:space="0" w:color="auto"/>
        <w:left w:val="none" w:sz="0" w:space="0" w:color="auto"/>
        <w:bottom w:val="none" w:sz="0" w:space="0" w:color="auto"/>
        <w:right w:val="none" w:sz="0" w:space="0" w:color="auto"/>
      </w:divBdr>
    </w:div>
    <w:div w:id="1950887370">
      <w:bodyDiv w:val="1"/>
      <w:marLeft w:val="0"/>
      <w:marRight w:val="0"/>
      <w:marTop w:val="0"/>
      <w:marBottom w:val="0"/>
      <w:divBdr>
        <w:top w:val="none" w:sz="0" w:space="0" w:color="auto"/>
        <w:left w:val="none" w:sz="0" w:space="0" w:color="auto"/>
        <w:bottom w:val="none" w:sz="0" w:space="0" w:color="auto"/>
        <w:right w:val="none" w:sz="0" w:space="0" w:color="auto"/>
      </w:divBdr>
    </w:div>
    <w:div w:id="2001692040">
      <w:bodyDiv w:val="1"/>
      <w:marLeft w:val="0"/>
      <w:marRight w:val="0"/>
      <w:marTop w:val="0"/>
      <w:marBottom w:val="0"/>
      <w:divBdr>
        <w:top w:val="none" w:sz="0" w:space="0" w:color="auto"/>
        <w:left w:val="none" w:sz="0" w:space="0" w:color="auto"/>
        <w:bottom w:val="none" w:sz="0" w:space="0" w:color="auto"/>
        <w:right w:val="none" w:sz="0" w:space="0" w:color="auto"/>
      </w:divBdr>
      <w:divsChild>
        <w:div w:id="1217011664">
          <w:marLeft w:val="0"/>
          <w:marRight w:val="0"/>
          <w:marTop w:val="0"/>
          <w:marBottom w:val="0"/>
          <w:divBdr>
            <w:top w:val="none" w:sz="0" w:space="0" w:color="auto"/>
            <w:left w:val="none" w:sz="0" w:space="0" w:color="auto"/>
            <w:bottom w:val="none" w:sz="0" w:space="0" w:color="auto"/>
            <w:right w:val="none" w:sz="0" w:space="0" w:color="auto"/>
          </w:divBdr>
        </w:div>
      </w:divsChild>
    </w:div>
    <w:div w:id="206328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ari.vic.gov.au" TargetMode="External"/><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footer" Target="footer8.xml"/><Relationship Id="rId42" Type="http://schemas.openxmlformats.org/officeDocument/2006/relationships/image" Target="media/image17.png"/><Relationship Id="rId47" Type="http://schemas.openxmlformats.org/officeDocument/2006/relationships/image" Target="media/image21.emf"/><Relationship Id="rId50" Type="http://schemas.openxmlformats.org/officeDocument/2006/relationships/hyperlink" Target="https://doi.org/10.1016/j.biocon.2014.11.019" TargetMode="Externa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header" Target="header7.xm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hyperlink" Target="http://www.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www.delwp.vic.gov.a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yperlink" Target="http://creativecommons.org/licenses/by/3.0/au/deed.en" TargetMode="External"/><Relationship Id="rId36" Type="http://schemas.openxmlformats.org/officeDocument/2006/relationships/header" Target="header6.xml"/><Relationship Id="rId49" Type="http://schemas.openxmlformats.org/officeDocument/2006/relationships/hyperlink" Target="https://doi.org/10.1007/s10592-016-0829-2"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tiff"/><Relationship Id="rId31" Type="http://schemas.openxmlformats.org/officeDocument/2006/relationships/header" Target="header4.xml"/><Relationship Id="rId44" Type="http://schemas.openxmlformats.org/officeDocument/2006/relationships/hyperlink" Target="https://onlinelibrary.wiley.com/doi/full/10.1111/mec.16225" TargetMode="External"/><Relationship Id="rId52"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footer" Target="footer5.xml"/><Relationship Id="rId35" Type="http://schemas.openxmlformats.org/officeDocument/2006/relationships/header" Target="header5.xml"/><Relationship Id="rId43" Type="http://schemas.openxmlformats.org/officeDocument/2006/relationships/image" Target="media/image18.png"/><Relationship Id="rId48" Type="http://schemas.openxmlformats.org/officeDocument/2006/relationships/image" Target="media/image22.jpeg"/><Relationship Id="rId56"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7B8A-3E87-436F-8F3F-C30E6333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13625</Words>
  <Characters>77669</Characters>
  <Application>Microsoft Office Word</Application>
  <DocSecurity>8</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 Stoessel (DELWP)</dc:creator>
  <cp:keywords/>
  <dc:description/>
  <cp:lastModifiedBy>Gabriel L Cornell (DELWP)</cp:lastModifiedBy>
  <cp:revision>7</cp:revision>
  <cp:lastPrinted>2022-08-22T06:15:00Z</cp:lastPrinted>
  <dcterms:created xsi:type="dcterms:W3CDTF">2022-08-28T23:02:00Z</dcterms:created>
  <dcterms:modified xsi:type="dcterms:W3CDTF">2022-08-30T05:09:00Z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2022-08-28T23:02:25Z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4c16da2d-65cd-4a44-a1c5-dd564cd5118e</vt:lpwstr>
  </property>
  <property fmtid="{D5CDD505-2E9C-101B-9397-08002B2CF9AE}" pid="8" name="MSIP_Label_4257e2ab-f512-40e2-9c9a-c64247360765_ContentBits">
    <vt:lpwstr>2</vt:lpwstr>
  </property>
</Properties>
</file>