
<file path=[Content_Types].xml><?xml version="1.0" encoding="utf-8"?>
<Types xmlns="http://schemas.openxmlformats.org/package/2006/content-types">
  <Default Extension="9ABEE0F0"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2757D" w14:textId="64502133" w:rsidR="00F75986" w:rsidRDefault="00F75986" w:rsidP="00F75986">
      <w:pPr>
        <w:spacing w:after="0"/>
      </w:pPr>
      <w:bookmarkStart w:id="0" w:name="_Toc176537144"/>
      <w:bookmarkStart w:id="1" w:name="_Toc175580858"/>
      <w:bookmarkStart w:id="2" w:name="_Toc1014450293"/>
    </w:p>
    <w:p w14:paraId="54588566" w14:textId="69366BC6" w:rsidR="00EB44E8" w:rsidRPr="007C2D55" w:rsidRDefault="00EB44E8" w:rsidP="007C2D55">
      <w:pPr>
        <w:pStyle w:val="Heading1"/>
        <w:spacing w:before="0" w:after="0"/>
        <w:rPr>
          <w:rFonts w:cstheme="majorHAnsi"/>
          <w:color w:val="201547" w:themeColor="accent3"/>
          <w:sz w:val="44"/>
          <w:szCs w:val="44"/>
        </w:rPr>
      </w:pPr>
      <w:r w:rsidRPr="007C2D55">
        <w:rPr>
          <w:rFonts w:cstheme="majorHAnsi"/>
          <w:color w:val="201547" w:themeColor="accent3"/>
          <w:sz w:val="44"/>
          <w:szCs w:val="44"/>
        </w:rPr>
        <w:t xml:space="preserve">The Nature and Community-led Approach </w:t>
      </w:r>
    </w:p>
    <w:p w14:paraId="630275D7" w14:textId="1138A9AA" w:rsidR="00EB44E8" w:rsidRPr="007C2D55" w:rsidRDefault="00EB44E8" w:rsidP="007C2D55">
      <w:pPr>
        <w:pStyle w:val="Heading1"/>
        <w:spacing w:before="0" w:after="0"/>
        <w:rPr>
          <w:rFonts w:cstheme="majorHAnsi"/>
          <w:color w:val="201547" w:themeColor="accent3"/>
          <w:sz w:val="44"/>
          <w:szCs w:val="44"/>
        </w:rPr>
      </w:pPr>
      <w:r w:rsidRPr="007C2D55">
        <w:rPr>
          <w:rFonts w:cstheme="majorHAnsi"/>
          <w:color w:val="201547" w:themeColor="accent3"/>
          <w:sz w:val="44"/>
          <w:szCs w:val="44"/>
        </w:rPr>
        <w:t>to Disaster Resilience</w:t>
      </w:r>
      <w:bookmarkEnd w:id="0"/>
    </w:p>
    <w:p w14:paraId="706FA680" w14:textId="169047C2" w:rsidR="00EB44E8" w:rsidRPr="007C2D55" w:rsidRDefault="00EB44E8" w:rsidP="00EB44E8">
      <w:pPr>
        <w:rPr>
          <w:rFonts w:asciiTheme="majorHAnsi" w:hAnsiTheme="majorHAnsi" w:cstheme="majorHAnsi"/>
          <w:b/>
          <w:bCs/>
          <w:color w:val="00B2A9" w:themeColor="accent1"/>
          <w:sz w:val="56"/>
          <w:szCs w:val="96"/>
        </w:rPr>
      </w:pPr>
      <w:r w:rsidRPr="007C2D55">
        <w:rPr>
          <w:rFonts w:asciiTheme="majorHAnsi" w:hAnsiTheme="majorHAnsi" w:cstheme="majorHAnsi"/>
          <w:b/>
          <w:bCs/>
          <w:color w:val="00B2A9" w:themeColor="accent1"/>
          <w:sz w:val="56"/>
          <w:szCs w:val="96"/>
        </w:rPr>
        <w:t>Stor</w:t>
      </w:r>
      <w:r w:rsidR="006E2BB0">
        <w:rPr>
          <w:rFonts w:asciiTheme="majorHAnsi" w:hAnsiTheme="majorHAnsi" w:cstheme="majorHAnsi"/>
          <w:b/>
          <w:bCs/>
          <w:color w:val="00B2A9" w:themeColor="accent1"/>
          <w:sz w:val="56"/>
          <w:szCs w:val="96"/>
        </w:rPr>
        <w:t>y</w:t>
      </w:r>
      <w:r w:rsidR="0057195B" w:rsidRPr="007C2D55">
        <w:rPr>
          <w:rFonts w:asciiTheme="majorHAnsi" w:hAnsiTheme="majorHAnsi" w:cstheme="majorHAnsi"/>
          <w:b/>
          <w:bCs/>
          <w:color w:val="00B2A9" w:themeColor="accent1"/>
          <w:sz w:val="56"/>
          <w:szCs w:val="96"/>
        </w:rPr>
        <w:t xml:space="preserve"> </w:t>
      </w:r>
      <w:r w:rsidR="00A0313D">
        <w:rPr>
          <w:rFonts w:asciiTheme="majorHAnsi" w:hAnsiTheme="majorHAnsi" w:cstheme="majorHAnsi"/>
          <w:b/>
          <w:bCs/>
          <w:color w:val="00B2A9" w:themeColor="accent1"/>
          <w:sz w:val="56"/>
          <w:szCs w:val="96"/>
        </w:rPr>
        <w:t>Library</w:t>
      </w:r>
    </w:p>
    <w:p w14:paraId="070CA178" w14:textId="55E7939C" w:rsidR="00EB44E8" w:rsidRPr="007C2D55" w:rsidRDefault="00B137BD" w:rsidP="00EB44E8">
      <w:pPr>
        <w:rPr>
          <w:rFonts w:asciiTheme="majorHAnsi" w:hAnsiTheme="majorHAnsi" w:cstheme="majorHAnsi"/>
        </w:rPr>
      </w:pPr>
      <w:r w:rsidRPr="007C2D55">
        <w:rPr>
          <w:rFonts w:asciiTheme="majorHAnsi" w:hAnsiTheme="majorHAnsi" w:cstheme="majorHAnsi"/>
          <w:b/>
          <w:bCs/>
          <w:noProof/>
          <w:color w:val="0070C0"/>
          <w:sz w:val="36"/>
          <w:szCs w:val="44"/>
        </w:rPr>
        <w:drawing>
          <wp:anchor distT="0" distB="0" distL="114300" distR="114300" simplePos="0" relativeHeight="251658250" behindDoc="0" locked="0" layoutInCell="1" allowOverlap="1" wp14:anchorId="1792C8C4" wp14:editId="5DFDC90B">
            <wp:simplePos x="0" y="0"/>
            <wp:positionH relativeFrom="page">
              <wp:posOffset>-463550</wp:posOffset>
            </wp:positionH>
            <wp:positionV relativeFrom="paragraph">
              <wp:posOffset>362898</wp:posOffset>
            </wp:positionV>
            <wp:extent cx="8121919" cy="705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529" t="12134" r="21267" b="11845"/>
                    <a:stretch/>
                  </pic:blipFill>
                  <pic:spPr bwMode="auto">
                    <a:xfrm>
                      <a:off x="0" y="0"/>
                      <a:ext cx="8121919" cy="70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4E8" w:rsidRPr="007C2D55">
        <w:rPr>
          <w:rFonts w:asciiTheme="majorHAnsi" w:hAnsiTheme="majorHAnsi" w:cstheme="majorHAnsi"/>
          <w:noProof/>
        </w:rPr>
        <mc:AlternateContent>
          <mc:Choice Requires="wps">
            <w:drawing>
              <wp:anchor distT="0" distB="0" distL="114300" distR="114300" simplePos="0" relativeHeight="251658254" behindDoc="0" locked="0" layoutInCell="1" allowOverlap="1" wp14:anchorId="15E5F559" wp14:editId="4FB130AA">
                <wp:simplePos x="0" y="0"/>
                <wp:positionH relativeFrom="column">
                  <wp:posOffset>-477520</wp:posOffset>
                </wp:positionH>
                <wp:positionV relativeFrom="paragraph">
                  <wp:posOffset>154305</wp:posOffset>
                </wp:positionV>
                <wp:extent cx="7649210" cy="351790"/>
                <wp:effectExtent l="0" t="0" r="8890" b="0"/>
                <wp:wrapNone/>
                <wp:docPr id="886571538" name="CoverProjectBar" title="Decorative Cover Shape"/>
                <wp:cNvGraphicFramePr/>
                <a:graphic xmlns:a="http://schemas.openxmlformats.org/drawingml/2006/main">
                  <a:graphicData uri="http://schemas.microsoft.com/office/word/2010/wordprocessingShape">
                    <wps:wsp>
                      <wps:cNvSpPr txBox="1"/>
                      <wps:spPr>
                        <a:xfrm>
                          <a:off x="0" y="0"/>
                          <a:ext cx="7649210" cy="351790"/>
                        </a:xfrm>
                        <a:prstGeom prst="rect">
                          <a:avLst/>
                        </a:prstGeom>
                        <a:solidFill>
                          <a:srgbClr val="201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05C59D" w14:textId="77777777" w:rsidR="00EB44E8" w:rsidRPr="00F41119" w:rsidRDefault="00EB44E8" w:rsidP="00EB44E8">
                            <w:pPr>
                              <w:pStyle w:val="Reportdetails"/>
                              <w:ind w:left="0"/>
                              <w:jc w:val="left"/>
                              <w:rPr>
                                <w:color w:val="F8FAE8" w:themeColor="background2"/>
                              </w:rPr>
                            </w:pPr>
                            <w:r>
                              <w:rPr>
                                <w:bCs w:val="0"/>
                                <w:color w:val="FFFFFF" w:themeColor="background1"/>
                              </w:rPr>
                              <w:t xml:space="preserve">  </w:t>
                            </w:r>
                            <w:r w:rsidRPr="003F78A0">
                              <w:rPr>
                                <w:bCs w:val="0"/>
                                <w:color w:val="FFFFFF" w:themeColor="background1"/>
                              </w:rPr>
                              <w:t xml:space="preserve">Arthur Rylah Institute for Environmental Research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E5F559" id="_x0000_t202" coordsize="21600,21600" o:spt="202" path="m,l,21600r21600,l21600,xe">
                <v:stroke joinstyle="miter"/>
                <v:path gradientshapeok="t" o:connecttype="rect"/>
              </v:shapetype>
              <v:shape id="CoverProjectBar" o:spid="_x0000_s1026" type="#_x0000_t202" alt="Title: Decorative Cover Shape" style="position:absolute;margin-left:-37.6pt;margin-top:12.15pt;width:602.3pt;height:27.7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" fillcolor="#201547" stroked="f">
                <v:stroke joinstyle="round"/>
                <v:textbox inset="10mm,0,10mm,0">
                  <w:txbxContent>
                    <w:p w14:paraId="7F05C59D" w14:textId="77777777" w:rsidR="00EB44E8" w:rsidRPr="00F41119" w:rsidRDefault="00EB44E8" w:rsidP="00EB44E8">
                      <w:pPr>
                        <w:pStyle w:val="Reportdetails"/>
                        <w:ind w:left="0"/>
                        <w:jc w:val="left"/>
                        <w:rPr>
                          <w:color w:val="F8FAE8" w:themeColor="background2"/>
                        </w:rPr>
                      </w:pPr>
                      <w:r>
                        <w:rPr>
                          <w:bCs w:val="0"/>
                          <w:color w:val="FFFFFF" w:themeColor="background1"/>
                        </w:rPr>
                        <w:t xml:space="preserve">  </w:t>
                      </w:r>
                      <w:r w:rsidRPr="003F78A0">
                        <w:rPr>
                          <w:bCs w:val="0"/>
                          <w:color w:val="FFFFFF" w:themeColor="background1"/>
                        </w:rPr>
                        <w:t xml:space="preserve">Arthur Rylah Institute for Environmental Research </w:t>
                      </w:r>
                    </w:p>
                  </w:txbxContent>
                </v:textbox>
              </v:shape>
            </w:pict>
          </mc:Fallback>
        </mc:AlternateContent>
      </w:r>
    </w:p>
    <w:p w14:paraId="0A9B3DD5" w14:textId="3AC67009" w:rsidR="00EB44E8" w:rsidRPr="007C2D55" w:rsidRDefault="00EB44E8" w:rsidP="00EB44E8">
      <w:pPr>
        <w:rPr>
          <w:rFonts w:asciiTheme="majorHAnsi" w:hAnsiTheme="majorHAnsi" w:cstheme="majorHAnsi"/>
        </w:rPr>
      </w:pPr>
    </w:p>
    <w:p w14:paraId="009FC191" w14:textId="2D083439" w:rsidR="00EB44E8" w:rsidRPr="007C2D55" w:rsidRDefault="007C2D55" w:rsidP="00EB44E8">
      <w:pPr>
        <w:rPr>
          <w:rFonts w:asciiTheme="majorHAnsi" w:hAnsiTheme="majorHAnsi" w:cstheme="majorHAnsi"/>
        </w:rPr>
      </w:pPr>
      <w:r w:rsidRPr="007C2D55">
        <w:rPr>
          <w:rFonts w:asciiTheme="majorHAnsi" w:hAnsiTheme="majorHAnsi" w:cstheme="majorHAnsi"/>
          <w:noProof/>
        </w:rPr>
        <w:drawing>
          <wp:anchor distT="0" distB="0" distL="114300" distR="114300" simplePos="0" relativeHeight="251658255" behindDoc="0" locked="0" layoutInCell="1" allowOverlap="1" wp14:anchorId="502AB512" wp14:editId="6B44C903">
            <wp:simplePos x="0" y="0"/>
            <wp:positionH relativeFrom="column">
              <wp:posOffset>1946910</wp:posOffset>
            </wp:positionH>
            <wp:positionV relativeFrom="page">
              <wp:posOffset>3379198</wp:posOffset>
            </wp:positionV>
            <wp:extent cx="5141595" cy="7301230"/>
            <wp:effectExtent l="0" t="0" r="1905" b="0"/>
            <wp:wrapNone/>
            <wp:docPr id="8" name="Picture 8" descr="A blue and white squar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squares and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555A4" w14:textId="265B04EE" w:rsidR="00B137BD" w:rsidRDefault="00B137BD" w:rsidP="00EB44E8">
      <w:pPr>
        <w:rPr>
          <w:rFonts w:asciiTheme="majorHAnsi" w:hAnsiTheme="majorHAnsi" w:cstheme="majorHAnsi"/>
          <w:b/>
          <w:bCs/>
          <w:noProof/>
          <w:color w:val="0070C0"/>
          <w:sz w:val="36"/>
          <w:szCs w:val="44"/>
        </w:rPr>
      </w:pPr>
    </w:p>
    <w:p w14:paraId="0BD17919" w14:textId="5D51FA9D" w:rsidR="00EB44E8" w:rsidRPr="007C2D55" w:rsidRDefault="00EB44E8" w:rsidP="00EB44E8">
      <w:pPr>
        <w:rPr>
          <w:rFonts w:asciiTheme="majorHAnsi" w:hAnsiTheme="majorHAnsi" w:cstheme="majorHAnsi"/>
        </w:rPr>
      </w:pPr>
    </w:p>
    <w:p w14:paraId="7E1F6801" w14:textId="3046621A" w:rsidR="00EB44E8" w:rsidRPr="007C2D55" w:rsidRDefault="007B5008" w:rsidP="00EB44E8">
      <w:pPr>
        <w:rPr>
          <w:rFonts w:asciiTheme="majorHAnsi" w:hAnsiTheme="majorHAnsi" w:cstheme="majorHAnsi"/>
        </w:rPr>
        <w:sectPr w:rsidR="00EB44E8" w:rsidRPr="007C2D55" w:rsidSect="00EB44E8">
          <w:footerReference w:type="default" r:id="rId16"/>
          <w:pgSz w:w="11906" w:h="16838"/>
          <w:pgMar w:top="720" w:right="720" w:bottom="720" w:left="720" w:header="709" w:footer="709" w:gutter="0"/>
          <w:cols w:space="708"/>
          <w:titlePg/>
          <w:docGrid w:linePitch="360"/>
        </w:sectPr>
      </w:pPr>
      <w:r w:rsidRPr="007C2D55">
        <w:rPr>
          <w:rFonts w:asciiTheme="majorHAnsi" w:hAnsiTheme="majorHAnsi" w:cstheme="majorHAnsi"/>
          <w:b/>
          <w:bCs/>
          <w:noProof/>
          <w:color w:val="201547" w:themeColor="accent3"/>
        </w:rPr>
        <w:drawing>
          <wp:anchor distT="0" distB="0" distL="114300" distR="114300" simplePos="0" relativeHeight="251658256" behindDoc="0" locked="0" layoutInCell="1" allowOverlap="1" wp14:anchorId="36B838C8" wp14:editId="7A3F5C76">
            <wp:simplePos x="0" y="0"/>
            <wp:positionH relativeFrom="column">
              <wp:posOffset>5114925</wp:posOffset>
            </wp:positionH>
            <wp:positionV relativeFrom="paragraph">
              <wp:posOffset>6595745</wp:posOffset>
            </wp:positionV>
            <wp:extent cx="1733550" cy="447675"/>
            <wp:effectExtent l="0" t="0" r="0" b="9525"/>
            <wp:wrapNone/>
            <wp:docPr id="1422348822"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48822" name="Graphic 1422348822"/>
                    <pic:cNvPicPr/>
                  </pic:nvPicPr>
                  <pic:blipFill>
                    <a:blip r:embed="rId17">
                      <a:extLst>
                        <a:ext uri="{96DAC541-7B7A-43D3-8B79-37D633B846F1}">
                          <asvg:svgBlip xmlns:asvg="http://schemas.microsoft.com/office/drawing/2016/SVG/main" r:embed="rId18"/>
                        </a:ext>
                      </a:extLst>
                    </a:blip>
                    <a:stretch>
                      <a:fillRect/>
                    </a:stretch>
                  </pic:blipFill>
                  <pic:spPr>
                    <a:xfrm>
                      <a:off x="0" y="0"/>
                      <a:ext cx="1733550" cy="447675"/>
                    </a:xfrm>
                    <a:prstGeom prst="rect">
                      <a:avLst/>
                    </a:prstGeom>
                  </pic:spPr>
                </pic:pic>
              </a:graphicData>
            </a:graphic>
          </wp:anchor>
        </w:drawing>
      </w:r>
      <w:r w:rsidRPr="007C2D55">
        <w:rPr>
          <w:rFonts w:asciiTheme="majorHAnsi" w:hAnsiTheme="majorHAnsi" w:cstheme="majorHAnsi"/>
          <w:noProof/>
        </w:rPr>
        <w:drawing>
          <wp:anchor distT="0" distB="0" distL="114300" distR="114300" simplePos="0" relativeHeight="251658268" behindDoc="0" locked="0" layoutInCell="1" allowOverlap="1" wp14:anchorId="457B33D6" wp14:editId="2A94C476">
            <wp:simplePos x="0" y="0"/>
            <wp:positionH relativeFrom="column">
              <wp:posOffset>3853180</wp:posOffset>
            </wp:positionH>
            <wp:positionV relativeFrom="paragraph">
              <wp:posOffset>6519545</wp:posOffset>
            </wp:positionV>
            <wp:extent cx="1022985" cy="600075"/>
            <wp:effectExtent l="0" t="0" r="5715" b="9525"/>
            <wp:wrapNone/>
            <wp:docPr id="14628680" name="Picture 26"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80" name="Picture 26" descr="A logo for a research compan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2985" cy="600075"/>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p w14:paraId="5C9E9ACA" w14:textId="13029773" w:rsidR="001A0EF1" w:rsidRPr="0054396F" w:rsidRDefault="001A0EF1" w:rsidP="001A0EF1">
      <w:pPr>
        <w:autoSpaceDE w:val="0"/>
        <w:autoSpaceDN w:val="0"/>
        <w:adjustRightInd w:val="0"/>
        <w:spacing w:after="240"/>
        <w:rPr>
          <w:rStyle w:val="Imprint"/>
          <w:sz w:val="18"/>
          <w:szCs w:val="18"/>
        </w:rPr>
      </w:pPr>
      <w:r w:rsidRPr="0054396F">
        <w:rPr>
          <w:rStyle w:val="Imprint"/>
          <w:b/>
          <w:sz w:val="18"/>
          <w:szCs w:val="18"/>
        </w:rPr>
        <w:lastRenderedPageBreak/>
        <w:t>Front cover photo</w:t>
      </w:r>
      <w:r w:rsidRPr="007A60E2">
        <w:rPr>
          <w:rStyle w:val="Imprint"/>
          <w:sz w:val="18"/>
          <w:szCs w:val="18"/>
        </w:rPr>
        <w:t xml:space="preserve">: </w:t>
      </w:r>
      <w:r w:rsidR="007B4A8A" w:rsidRPr="0037497F">
        <w:rPr>
          <w:rStyle w:val="Imprint"/>
          <w:sz w:val="18"/>
          <w:szCs w:val="18"/>
        </w:rPr>
        <w:t xml:space="preserve">Banksia resprouting </w:t>
      </w:r>
      <w:r w:rsidR="00703D5C" w:rsidRPr="0037497F">
        <w:rPr>
          <w:rStyle w:val="Imprint"/>
          <w:sz w:val="18"/>
          <w:szCs w:val="18"/>
        </w:rPr>
        <w:t>in Cape Conran National Park</w:t>
      </w:r>
      <w:r w:rsidR="007B4A8A" w:rsidRPr="0037497F">
        <w:rPr>
          <w:rStyle w:val="Imprint"/>
          <w:sz w:val="18"/>
          <w:szCs w:val="18"/>
        </w:rPr>
        <w:t xml:space="preserve"> </w:t>
      </w:r>
      <w:r w:rsidRPr="0037497F">
        <w:rPr>
          <w:rStyle w:val="Imprint"/>
          <w:sz w:val="18"/>
          <w:szCs w:val="18"/>
        </w:rPr>
        <w:t>(</w:t>
      </w:r>
      <w:r w:rsidR="00703D5C" w:rsidRPr="0037497F">
        <w:rPr>
          <w:rStyle w:val="Imprint"/>
          <w:sz w:val="18"/>
          <w:szCs w:val="18"/>
        </w:rPr>
        <w:t>Andrew Geschke</w:t>
      </w:r>
      <w:r w:rsidRPr="0037497F">
        <w:rPr>
          <w:rStyle w:val="Imprint"/>
          <w:sz w:val="18"/>
          <w:szCs w:val="18"/>
        </w:rPr>
        <w:t>)</w:t>
      </w:r>
      <w:r w:rsidRPr="007A60E2">
        <w:rPr>
          <w:rStyle w:val="Imprint"/>
          <w:sz w:val="18"/>
          <w:szCs w:val="18"/>
        </w:rPr>
        <w:t>.</w:t>
      </w:r>
    </w:p>
    <w:p w14:paraId="02237948" w14:textId="17C0EC6B" w:rsidR="00DD6966" w:rsidRDefault="001A0EF1" w:rsidP="00DD6966">
      <w:pPr>
        <w:autoSpaceDE w:val="0"/>
        <w:autoSpaceDN w:val="0"/>
        <w:adjustRightInd w:val="0"/>
        <w:spacing w:after="240" w:line="276" w:lineRule="auto"/>
        <w:rPr>
          <w:rStyle w:val="Imprint"/>
          <w:color w:val="FF0000"/>
          <w:sz w:val="18"/>
          <w:szCs w:val="18"/>
        </w:rPr>
      </w:pPr>
      <w:r w:rsidRPr="0054396F">
        <w:rPr>
          <w:rStyle w:val="Imprint"/>
          <w:sz w:val="18"/>
          <w:szCs w:val="18"/>
        </w:rPr>
        <w:t xml:space="preserve">Edited by </w:t>
      </w:r>
      <w:bookmarkStart w:id="3" w:name="_Toc178618038"/>
      <w:bookmarkStart w:id="4" w:name="_Toc178619132"/>
      <w:bookmarkStart w:id="5" w:name="_Toc178676150"/>
      <w:r w:rsidR="009C22DA" w:rsidRPr="009C22DA">
        <w:rPr>
          <w:rStyle w:val="Imprint"/>
          <w:sz w:val="18"/>
          <w:szCs w:val="18"/>
        </w:rPr>
        <w:t>Nathan Ning</w:t>
      </w:r>
    </w:p>
    <w:bookmarkEnd w:id="3"/>
    <w:bookmarkEnd w:id="4"/>
    <w:bookmarkEnd w:id="5"/>
    <w:p w14:paraId="2872735B" w14:textId="1A6955D8" w:rsidR="001A0EF1" w:rsidRDefault="00A65DDD" w:rsidP="00DD6966">
      <w:pPr>
        <w:autoSpaceDE w:val="0"/>
        <w:autoSpaceDN w:val="0"/>
        <w:adjustRightInd w:val="0"/>
        <w:spacing w:after="240" w:line="276" w:lineRule="auto"/>
        <w:rPr>
          <w:rStyle w:val="Imprint"/>
          <w:b/>
          <w:bCs/>
          <w:sz w:val="18"/>
          <w:szCs w:val="18"/>
        </w:rPr>
      </w:pPr>
      <w:r w:rsidRPr="009C22DA">
        <w:rPr>
          <w:rStyle w:val="Imprint"/>
          <w:b/>
          <w:bCs/>
          <w:sz w:val="18"/>
          <w:szCs w:val="18"/>
        </w:rPr>
        <w:t>ISBN</w:t>
      </w:r>
      <w:r w:rsidRPr="00A65DDD">
        <w:rPr>
          <w:rStyle w:val="Imprint"/>
          <w:sz w:val="18"/>
          <w:szCs w:val="18"/>
        </w:rPr>
        <w:t xml:space="preserve"> 978-1-76136-944-5 </w:t>
      </w:r>
      <w:r w:rsidRPr="009C22DA">
        <w:rPr>
          <w:rStyle w:val="Imprint"/>
          <w:b/>
          <w:bCs/>
          <w:sz w:val="18"/>
          <w:szCs w:val="18"/>
        </w:rPr>
        <w:t>(pdf/online/MS word)</w:t>
      </w:r>
    </w:p>
    <w:p w14:paraId="532760B6" w14:textId="686BEF44" w:rsidR="00640436" w:rsidRDefault="009D0148" w:rsidP="00362B1A">
      <w:pPr>
        <w:autoSpaceDE w:val="0"/>
        <w:autoSpaceDN w:val="0"/>
        <w:adjustRightInd w:val="0"/>
        <w:spacing w:after="240" w:line="257" w:lineRule="auto"/>
        <w:rPr>
          <w:rStyle w:val="Imprint"/>
          <w:sz w:val="18"/>
          <w:szCs w:val="18"/>
        </w:rPr>
      </w:pPr>
      <w:r>
        <w:rPr>
          <w:rFonts w:ascii="Arial" w:eastAsiaTheme="minorHAnsi" w:hAnsi="Arial"/>
          <w:sz w:val="18"/>
          <w:szCs w:val="18"/>
        </w:rPr>
        <w:t>Stories c</w:t>
      </w:r>
      <w:r w:rsidR="007E4D95">
        <w:rPr>
          <w:rFonts w:ascii="Arial" w:eastAsiaTheme="minorHAnsi" w:hAnsi="Arial"/>
          <w:sz w:val="18"/>
          <w:szCs w:val="18"/>
        </w:rPr>
        <w:t xml:space="preserve">ompiled by </w:t>
      </w:r>
      <w:r w:rsidR="00640436" w:rsidRPr="00640436">
        <w:rPr>
          <w:rFonts w:ascii="Arial" w:eastAsiaTheme="minorHAnsi" w:hAnsi="Arial"/>
          <w:sz w:val="18"/>
          <w:szCs w:val="18"/>
        </w:rPr>
        <w:t>Lee, K</w:t>
      </w:r>
      <w:r w:rsidR="003B5C19">
        <w:rPr>
          <w:rFonts w:ascii="Arial" w:eastAsiaTheme="minorHAnsi" w:hAnsi="Arial"/>
          <w:sz w:val="18"/>
          <w:szCs w:val="18"/>
        </w:rPr>
        <w:t xml:space="preserve">, Lamont, A., </w:t>
      </w:r>
      <w:r w:rsidR="001D7097">
        <w:rPr>
          <w:rFonts w:ascii="Arial" w:eastAsiaTheme="minorHAnsi" w:hAnsi="Arial"/>
          <w:sz w:val="18"/>
          <w:szCs w:val="18"/>
        </w:rPr>
        <w:t>Whiteford, C., van Eeden, L., &amp; Hames, F</w:t>
      </w:r>
      <w:r w:rsidR="00E36F5B">
        <w:rPr>
          <w:rFonts w:ascii="Arial" w:eastAsiaTheme="minorHAnsi" w:hAnsi="Arial"/>
          <w:sz w:val="18"/>
          <w:szCs w:val="18"/>
        </w:rPr>
        <w:t>.</w:t>
      </w:r>
      <w:r w:rsidR="00640436" w:rsidRPr="00640436">
        <w:rPr>
          <w:rFonts w:ascii="Arial" w:eastAsiaTheme="minorHAnsi" w:hAnsi="Arial"/>
          <w:sz w:val="18"/>
          <w:szCs w:val="18"/>
        </w:rPr>
        <w:t xml:space="preserve"> (2024). The Nature and community-led approach to disaster resilience: </w:t>
      </w:r>
      <w:r w:rsidR="00E36F5B">
        <w:rPr>
          <w:rFonts w:ascii="Arial" w:eastAsiaTheme="minorHAnsi" w:hAnsi="Arial"/>
          <w:sz w:val="18"/>
          <w:szCs w:val="18"/>
        </w:rPr>
        <w:t>Stor</w:t>
      </w:r>
      <w:r w:rsidR="006E2BB0">
        <w:rPr>
          <w:rFonts w:ascii="Arial" w:eastAsiaTheme="minorHAnsi" w:hAnsi="Arial"/>
          <w:sz w:val="18"/>
          <w:szCs w:val="18"/>
        </w:rPr>
        <w:t>y</w:t>
      </w:r>
      <w:r w:rsidR="00E36F5B">
        <w:rPr>
          <w:rFonts w:ascii="Arial" w:eastAsiaTheme="minorHAnsi" w:hAnsi="Arial"/>
          <w:sz w:val="18"/>
          <w:szCs w:val="18"/>
        </w:rPr>
        <w:t xml:space="preserve"> Library</w:t>
      </w:r>
      <w:r w:rsidR="00640436" w:rsidRPr="00640436">
        <w:rPr>
          <w:rFonts w:ascii="Arial" w:eastAsiaTheme="minorHAnsi" w:hAnsi="Arial"/>
          <w:sz w:val="18"/>
          <w:szCs w:val="18"/>
        </w:rPr>
        <w:t>. Published Report. Department of Energy, Environment and Climate Action, Heidelberg, Victoria.   </w:t>
      </w:r>
    </w:p>
    <w:p w14:paraId="49C041B9" w14:textId="0D9998C8" w:rsidR="001A0EF1" w:rsidRPr="00252B7F" w:rsidRDefault="001A0EF1" w:rsidP="001A0EF1">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Climate Action </w:t>
      </w:r>
      <w:r w:rsidR="009C22DA" w:rsidRPr="00C367E8">
        <w:rPr>
          <w:rFonts w:ascii="Arial" w:hAnsi="Arial"/>
        </w:rPr>
        <w:t>October 2024</w:t>
      </w:r>
      <w:r w:rsidRPr="00252B7F">
        <w:rPr>
          <w:rFonts w:ascii="Arial" w:hAnsi="Arial"/>
        </w:rPr>
        <w:t>.</w:t>
      </w:r>
    </w:p>
    <w:p w14:paraId="6FA643F9" w14:textId="77777777" w:rsidR="001A0EF1" w:rsidRPr="00252B7F" w:rsidRDefault="001A0EF1" w:rsidP="001A0EF1">
      <w:pPr>
        <w:pStyle w:val="DisclaimerTextLeftBold"/>
        <w:framePr w:hSpace="0" w:wrap="auto" w:hAnchor="text" w:yAlign="inline"/>
        <w:suppressOverlap w:val="0"/>
        <w:rPr>
          <w:rFonts w:ascii="Arial" w:hAnsi="Arial"/>
        </w:rPr>
      </w:pPr>
      <w:r w:rsidRPr="00252B7F">
        <w:rPr>
          <w:rFonts w:ascii="Arial" w:hAnsi="Arial"/>
        </w:rPr>
        <w:t>Creative Commons</w:t>
      </w:r>
    </w:p>
    <w:p w14:paraId="588AABA1" w14:textId="77777777" w:rsidR="001A0EF1" w:rsidRPr="00252B7F" w:rsidRDefault="001A0EF1" w:rsidP="001A0EF1">
      <w:pPr>
        <w:pStyle w:val="DisclaimerTextLeft"/>
        <w:framePr w:hSpace="0" w:wrap="auto" w:hAnchor="text" w:yAlign="inline"/>
        <w:suppressOverlap w:val="0"/>
        <w:rPr>
          <w:rFonts w:ascii="Arial" w:hAnsi="Arial"/>
        </w:rPr>
      </w:pPr>
      <w:r w:rsidRPr="00252B7F">
        <w:rPr>
          <w:rFonts w:ascii="Arial" w:hAnsi="Arial"/>
        </w:rPr>
        <w:t xml:space="preserve">This work is licensed under a Creative Commons Attribution 4.0 International licence, visit the </w:t>
      </w:r>
      <w:hyperlink r:id="rId20" w:tooltip="Creative Commons website" w:history="1">
        <w:r w:rsidRPr="00973D7E">
          <w:rPr>
            <w:rStyle w:val="Hyperlink"/>
            <w:color w:val="363534" w:themeColor="text1"/>
          </w:rPr>
          <w:t>Creative Commons website</w:t>
        </w:r>
      </w:hyperlink>
      <w:r w:rsidRPr="00252B7F">
        <w:rPr>
          <w:rFonts w:ascii="Arial" w:hAnsi="Arial"/>
        </w:rPr>
        <w:t xml:space="preserve"> (</w:t>
      </w:r>
      <w:hyperlink r:id="rId21" w:history="1">
        <w:r w:rsidRPr="00973D7E">
          <w:rPr>
            <w:rStyle w:val="Hyperlink"/>
            <w:color w:val="363534" w:themeColor="text1"/>
          </w:rPr>
          <w:t>http://creativecommons.org/licenses/by/4.0/</w:t>
        </w:r>
      </w:hyperlink>
      <w:r w:rsidRPr="00252B7F">
        <w:rPr>
          <w:rFonts w:ascii="Arial" w:hAnsi="Arial"/>
        </w:rPr>
        <w:t>).</w:t>
      </w:r>
    </w:p>
    <w:p w14:paraId="5AE72936" w14:textId="77777777" w:rsidR="001A0EF1" w:rsidRPr="00252B7F" w:rsidRDefault="001A0EF1" w:rsidP="001A0EF1">
      <w:pPr>
        <w:pStyle w:val="DisclaimerTextLeft"/>
        <w:framePr w:hSpace="0" w:wrap="auto" w:hAnchor="text" w:yAlign="inline"/>
        <w:spacing w:after="120"/>
        <w:suppressOverlap w:val="0"/>
        <w:rPr>
          <w:rFonts w:ascii="Arial" w:hAnsi="Arial"/>
          <w:strike/>
        </w:rPr>
      </w:pPr>
      <w:r w:rsidRPr="00252B7F">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 the Department and the ARI logos.</w:t>
      </w:r>
    </w:p>
    <w:p w14:paraId="7124E1C5" w14:textId="77777777" w:rsidR="001A0EF1" w:rsidRPr="00252B7F" w:rsidRDefault="001A0EF1" w:rsidP="001A0EF1">
      <w:pPr>
        <w:pStyle w:val="DisclaimerTextRightBold"/>
        <w:framePr w:hSpace="0" w:wrap="auto" w:hAnchor="text" w:yAlign="inline"/>
        <w:suppressOverlap w:val="0"/>
        <w:rPr>
          <w:rFonts w:ascii="Arial" w:hAnsi="Arial"/>
          <w:b/>
        </w:rPr>
      </w:pPr>
      <w:r w:rsidRPr="00252B7F">
        <w:rPr>
          <w:rFonts w:ascii="Arial" w:hAnsi="Arial"/>
          <w:b/>
        </w:rPr>
        <w:t>Disclaimer</w:t>
      </w:r>
    </w:p>
    <w:p w14:paraId="2EF624A6" w14:textId="77777777" w:rsidR="001A0EF1" w:rsidRPr="00252B7F" w:rsidRDefault="001A0EF1" w:rsidP="001A0EF1">
      <w:pPr>
        <w:pStyle w:val="DisclaimerTextRight"/>
        <w:framePr w:hSpace="0" w:wrap="auto" w:hAnchor="text" w:yAlign="inline"/>
        <w:spacing w:after="120"/>
        <w:suppressOverlap w:val="0"/>
        <w:rPr>
          <w:rFonts w:ascii="Arial" w:hAnsi="Arial"/>
        </w:rPr>
      </w:pPr>
      <w:r w:rsidRPr="00252B7F">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3E8C54E" w14:textId="77777777" w:rsidR="001A0EF1" w:rsidRPr="00252B7F" w:rsidRDefault="001A0EF1" w:rsidP="001A0EF1">
      <w:pPr>
        <w:pStyle w:val="DisclaimerTextRightBold12pt"/>
        <w:framePr w:hSpace="0" w:wrap="auto" w:hAnchor="text" w:yAlign="inline"/>
        <w:suppressOverlap w:val="0"/>
        <w:rPr>
          <w:rFonts w:ascii="Arial" w:hAnsi="Arial"/>
          <w:b/>
        </w:rPr>
      </w:pPr>
      <w:r w:rsidRPr="00252B7F">
        <w:rPr>
          <w:rFonts w:ascii="Arial" w:hAnsi="Arial"/>
          <w:b/>
        </w:rPr>
        <w:t>Accessibility</w:t>
      </w:r>
    </w:p>
    <w:p w14:paraId="03E60261" w14:textId="77777777" w:rsidR="001A0EF1" w:rsidRPr="00252B7F" w:rsidRDefault="001A0EF1" w:rsidP="001A0EF1">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22" w:history="1">
        <w:r w:rsidRPr="00CB1C0B">
          <w:rPr>
            <w:rStyle w:val="Hyperlink"/>
            <w:color w:val="363534" w:themeColor="text1"/>
          </w:rPr>
          <w:t>customer.service@de</w:t>
        </w:r>
        <w:r>
          <w:rPr>
            <w:rStyle w:val="Hyperlink"/>
            <w:color w:val="363534" w:themeColor="text1"/>
          </w:rPr>
          <w:t>eca</w:t>
        </w:r>
        <w:r w:rsidRPr="00CB1C0B">
          <w:rPr>
            <w:rStyle w:val="Hyperlink"/>
            <w:color w:val="363534" w:themeColor="text1"/>
          </w:rPr>
          <w:t>.vic.gov.au</w:t>
        </w:r>
      </w:hyperlink>
      <w:r w:rsidRPr="00252B7F">
        <w:rPr>
          <w:rFonts w:ascii="Arial" w:hAnsi="Arial"/>
        </w:rPr>
        <w:t xml:space="preserve">, or contact National Relay Service on 133 677. Available at </w:t>
      </w:r>
      <w:hyperlink r:id="rId23" w:tooltip="Department of Energy, Environment and Climate Action website" w:history="1">
        <w:r w:rsidRPr="00CB1C0B">
          <w:rPr>
            <w:rStyle w:val="Hyperlink"/>
            <w:color w:val="363534" w:themeColor="text1"/>
          </w:rPr>
          <w:t>DEECA website</w:t>
        </w:r>
      </w:hyperlink>
      <w:r w:rsidRPr="00252B7F">
        <w:rPr>
          <w:rFonts w:ascii="Arial" w:hAnsi="Arial"/>
        </w:rPr>
        <w:t xml:space="preserve"> (www.deeca.vic.gov.au). </w:t>
      </w:r>
    </w:p>
    <w:p w14:paraId="01FAA733" w14:textId="77777777" w:rsidR="00391A17" w:rsidRDefault="00391A17" w:rsidP="00DD0478">
      <w:bookmarkStart w:id="6" w:name="_Toc178676151"/>
    </w:p>
    <w:p w14:paraId="5B438F50" w14:textId="471F3EDE" w:rsidR="00865023" w:rsidRPr="00D65DC2" w:rsidRDefault="00865023" w:rsidP="00DD0478">
      <w:r w:rsidRPr="00A22D12">
        <w:rPr>
          <w:b/>
          <w:bCs/>
          <w:color w:val="201547" w:themeColor="accent3"/>
        </w:rPr>
        <w:t>Acknowledgment of Country</w:t>
      </w:r>
      <w:bookmarkStart w:id="7" w:name="_Toc178618040"/>
      <w:bookmarkStart w:id="8" w:name="_Toc178619134"/>
      <w:bookmarkStart w:id="9" w:name="_Toc178676152"/>
      <w:bookmarkEnd w:id="6"/>
      <w:r>
        <w:rPr>
          <w:noProof/>
        </w:rPr>
        <mc:AlternateContent>
          <mc:Choice Requires="wps">
            <w:drawing>
              <wp:inline distT="0" distB="0" distL="0" distR="0" wp14:anchorId="6012319A" wp14:editId="01DB71FD">
                <wp:extent cx="5811984" cy="1760561"/>
                <wp:effectExtent l="0" t="0" r="0" b="0"/>
                <wp:docPr id="32" name="Freeform: Shape 32"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11984" cy="1760561"/>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 name="connsiteX0" fmla="*/ 0 w 3389662"/>
                            <a:gd name="connsiteY0" fmla="*/ 1106043 h 1106043"/>
                            <a:gd name="connsiteX1" fmla="*/ 0 w 3389662"/>
                            <a:gd name="connsiteY1" fmla="*/ 0 h 1106043"/>
                            <a:gd name="connsiteX2" fmla="*/ 3389662 w 3389662"/>
                            <a:gd name="connsiteY2" fmla="*/ 0 h 1106043"/>
                            <a:gd name="connsiteX3" fmla="*/ 2955725 w 3389662"/>
                            <a:gd name="connsiteY3" fmla="*/ 1106043 h 1106043"/>
                            <a:gd name="connsiteX4" fmla="*/ 0 w 3389662"/>
                            <a:gd name="connsiteY4" fmla="*/ 1106043 h 1106043"/>
                            <a:gd name="connsiteX0" fmla="*/ 0 w 3389662"/>
                            <a:gd name="connsiteY0" fmla="*/ 1106043 h 1106043"/>
                            <a:gd name="connsiteX1" fmla="*/ 0 w 3389662"/>
                            <a:gd name="connsiteY1" fmla="*/ 0 h 1106043"/>
                            <a:gd name="connsiteX2" fmla="*/ 3389662 w 3389662"/>
                            <a:gd name="connsiteY2" fmla="*/ 0 h 1106043"/>
                            <a:gd name="connsiteX3" fmla="*/ 2993968 w 3389662"/>
                            <a:gd name="connsiteY3" fmla="*/ 1106043 h 1106043"/>
                            <a:gd name="connsiteX4" fmla="*/ 0 w 3389662"/>
                            <a:gd name="connsiteY4" fmla="*/ 1106043 h 1106043"/>
                            <a:gd name="connsiteX0" fmla="*/ 0 w 3389662"/>
                            <a:gd name="connsiteY0" fmla="*/ 1106043 h 1106043"/>
                            <a:gd name="connsiteX1" fmla="*/ 0 w 3389662"/>
                            <a:gd name="connsiteY1" fmla="*/ 0 h 1106043"/>
                            <a:gd name="connsiteX2" fmla="*/ 3389662 w 3389662"/>
                            <a:gd name="connsiteY2" fmla="*/ 0 h 1106043"/>
                            <a:gd name="connsiteX3" fmla="*/ 2973766 w 3389662"/>
                            <a:gd name="connsiteY3" fmla="*/ 1106043 h 1106043"/>
                            <a:gd name="connsiteX4" fmla="*/ 0 w 3389662"/>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2" h="1106043">
                              <a:moveTo>
                                <a:pt x="0" y="1106043"/>
                              </a:moveTo>
                              <a:lnTo>
                                <a:pt x="0" y="0"/>
                              </a:lnTo>
                              <a:lnTo>
                                <a:pt x="3389662" y="0"/>
                              </a:lnTo>
                              <a:lnTo>
                                <a:pt x="2973766" y="1106043"/>
                              </a:lnTo>
                              <a:lnTo>
                                <a:pt x="0" y="1106043"/>
                              </a:lnTo>
                              <a:close/>
                            </a:path>
                          </a:pathLst>
                        </a:custGeom>
                        <a:solidFill>
                          <a:schemeClr val="accent3"/>
                        </a:solidFill>
                        <a:ln w="9525" cap="flat">
                          <a:noFill/>
                          <a:prstDash val="solid"/>
                          <a:miter/>
                        </a:ln>
                      </wps:spPr>
                      <wps:txbx>
                        <w:txbxContent>
                          <w:p w14:paraId="5D513FBF" w14:textId="77777777" w:rsidR="00865023" w:rsidRPr="00DD0478" w:rsidRDefault="00865023" w:rsidP="00391A17">
                            <w:pPr>
                              <w:rPr>
                                <w:i/>
                                <w:iCs/>
                                <w:sz w:val="16"/>
                                <w:szCs w:val="20"/>
                              </w:rPr>
                            </w:pPr>
                            <w:r w:rsidRPr="00DD0478">
                              <w:rPr>
                                <w:i/>
                                <w:iCs/>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1077448" w14:textId="77777777" w:rsidR="00865023" w:rsidRPr="00A56C74" w:rsidRDefault="00865023" w:rsidP="00DD0478">
                            <w:pPr>
                              <w:rPr>
                                <w:color w:val="FFFFFF" w:themeColor="background1"/>
                                <w:sz w:val="10"/>
                                <w:szCs w:val="12"/>
                              </w:rPr>
                            </w:pP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6012319A" id="Freeform: Shape 32" o:spid="_x0000_s1027"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457.65pt;height:138.65pt;visibility:visible;mso-wrap-style:square;mso-left-percent:-10001;mso-top-percent:-10001;mso-position-horizontal:absolute;mso-position-horizontal-relative:char;mso-position-vertical:absolute;mso-position-vertical-relative:line;mso-left-percent:-10001;mso-top-percent:-10001;v-text-anchor:top" coordsize="3389662,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" adj="-11796480,,5400" path="m,1106043l,,3389662,,2973766,1106043,,1106043xe" fillcolor="#201547 [3206]" stroked="f">
                <v:stroke joinstyle="miter"/>
                <v:formulas/>
                <v:path arrowok="t" o:connecttype="custom" o:connectlocs="0,1760561;0,0;5811984,0;5098880,1760561;0,1760561" o:connectangles="0,0,0,0,0" textboxrect="0,0,3389662,1106043"/>
                <o:lock v:ext="edit" aspectratio="t"/>
                <v:textbox inset="5mm,2.5mm,14mm,3mm">
                  <w:txbxContent>
                    <w:p w14:paraId="5D513FBF" w14:textId="77777777" w:rsidR="00865023" w:rsidRPr="00DD0478" w:rsidRDefault="00865023" w:rsidP="00391A17">
                      <w:pPr>
                        <w:rPr>
                          <w:i/>
                          <w:iCs/>
                          <w:sz w:val="16"/>
                          <w:szCs w:val="20"/>
                        </w:rPr>
                      </w:pPr>
                      <w:r w:rsidRPr="00DD0478">
                        <w:rPr>
                          <w:i/>
                          <w:iCs/>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1077448" w14:textId="77777777" w:rsidR="00865023" w:rsidRPr="00A56C74" w:rsidRDefault="00865023" w:rsidP="00DD0478">
                      <w:pPr>
                        <w:rPr>
                          <w:color w:val="FFFFFF" w:themeColor="background1"/>
                          <w:sz w:val="10"/>
                          <w:szCs w:val="12"/>
                        </w:rPr>
                      </w:pPr>
                    </w:p>
                  </w:txbxContent>
                </v:textbox>
                <w10:anchorlock/>
              </v:shape>
            </w:pict>
          </mc:Fallback>
        </mc:AlternateContent>
      </w:r>
      <w:r>
        <w:rPr>
          <w:noProof/>
        </w:rPr>
        <w:drawing>
          <wp:anchor distT="0" distB="0" distL="114300" distR="114300" simplePos="0" relativeHeight="251658274" behindDoc="1" locked="1" layoutInCell="1" allowOverlap="1" wp14:anchorId="39C9EC73" wp14:editId="1DD1FA4C">
            <wp:simplePos x="0" y="0"/>
            <wp:positionH relativeFrom="margin">
              <wp:posOffset>5043805</wp:posOffset>
            </wp:positionH>
            <wp:positionV relativeFrom="paragraph">
              <wp:posOffset>186055</wp:posOffset>
            </wp:positionV>
            <wp:extent cx="1586865" cy="173418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r="34552"/>
                    <a:stretch/>
                  </pic:blipFill>
                  <pic:spPr bwMode="auto">
                    <a:xfrm>
                      <a:off x="0" y="0"/>
                      <a:ext cx="1586865"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bookmarkEnd w:id="8"/>
      <w:bookmarkEnd w:id="9"/>
      <w:r>
        <w:tab/>
      </w:r>
      <w:r>
        <w:tab/>
      </w:r>
    </w:p>
    <w:p w14:paraId="49DDE9D2" w14:textId="77777777" w:rsidR="00865023" w:rsidRPr="00A22D12" w:rsidRDefault="00865023" w:rsidP="00865023">
      <w:pPr>
        <w:pStyle w:val="Heading2"/>
        <w:rPr>
          <w:b/>
          <w:bCs/>
          <w:color w:val="201547" w:themeColor="accent3"/>
        </w:rPr>
      </w:pPr>
      <w:bookmarkStart w:id="10" w:name="_Toc178676153"/>
      <w:r w:rsidRPr="00A22D12">
        <w:rPr>
          <w:b/>
          <w:bCs/>
          <w:color w:val="201547" w:themeColor="accent3"/>
        </w:rPr>
        <w:t>Caring for Country, Healing Country, Walking Together and Advancing Treaty</w:t>
      </w:r>
      <w:bookmarkEnd w:id="10"/>
    </w:p>
    <w:p w14:paraId="615FFD7F" w14:textId="11068CA8" w:rsidR="00E8244F" w:rsidRDefault="00E8244F" w:rsidP="00066436">
      <w:pPr>
        <w:spacing w:line="257" w:lineRule="auto"/>
      </w:pPr>
      <w:r>
        <w:t xml:space="preserve">For millennia, First Nations Peoples have embodied a way of being that encompasses Caring for Country, Healing Country and Walking Together. </w:t>
      </w:r>
    </w:p>
    <w:p w14:paraId="3A8CD3AB" w14:textId="77777777" w:rsidR="00E8244F" w:rsidRDefault="00E8244F" w:rsidP="00066436">
      <w:pPr>
        <w:spacing w:line="257" w:lineRule="auto"/>
      </w:pPr>
      <w:r>
        <w:t>Integral to the idea of Caring for Country is that nature needs people, and people need nature, and that people have a responsibility to manage country and that “if you look after Country, Country will look after you”.</w:t>
      </w:r>
    </w:p>
    <w:p w14:paraId="47A11B7D" w14:textId="434ED29C" w:rsidR="00E8244F" w:rsidRDefault="00E8244F" w:rsidP="00066436">
      <w:pPr>
        <w:spacing w:line="257" w:lineRule="auto"/>
      </w:pPr>
      <w:r>
        <w:t>Many Indigenous and other cultures conceptualise humans and nature as forming a single balanced and symbiotic relationship, and view humans and nature as connected, not separate entities. This symbiotic relationship incorporates human and nature wellbeing, and many people see their wellbeing and identities deriving from their relationships with both humans and nature.</w:t>
      </w:r>
    </w:p>
    <w:p w14:paraId="0AA8787C" w14:textId="7DE9FDD8" w:rsidR="00E8244F" w:rsidRDefault="00E8244F" w:rsidP="00066436">
      <w:pPr>
        <w:spacing w:line="257" w:lineRule="auto"/>
      </w:pPr>
      <w:r>
        <w:t xml:space="preserve">These ideas of reciprocity and symbiosis form the basis of a </w:t>
      </w:r>
      <w:r w:rsidR="00CE1981">
        <w:t>n</w:t>
      </w:r>
      <w:r>
        <w:t xml:space="preserve">ature-led </w:t>
      </w:r>
      <w:r w:rsidR="00CE1981">
        <w:t>c</w:t>
      </w:r>
      <w:r>
        <w:t xml:space="preserve">ommunity </w:t>
      </w:r>
      <w:r w:rsidR="00CE1981">
        <w:t>r</w:t>
      </w:r>
      <w:r>
        <w:t>esilience (NLCR) approach.</w:t>
      </w:r>
    </w:p>
    <w:p w14:paraId="6A92A590" w14:textId="388EABB7" w:rsidR="008C716B" w:rsidRDefault="00E8244F" w:rsidP="00066436">
      <w:pPr>
        <w:spacing w:line="257" w:lineRule="auto"/>
      </w:pPr>
      <w:r>
        <w:t>We still have much to learn from vast Indigenous Knowledges.</w:t>
      </w:r>
    </w:p>
    <w:p w14:paraId="07AB405B" w14:textId="3AF40219" w:rsidR="008C716B" w:rsidRPr="008C716B" w:rsidRDefault="008C716B" w:rsidP="00066436">
      <w:pPr>
        <w:spacing w:line="257" w:lineRule="auto"/>
        <w:rPr>
          <w:rFonts w:asciiTheme="majorHAnsi" w:hAnsiTheme="majorHAnsi" w:cstheme="majorHAnsi"/>
        </w:rPr>
        <w:sectPr w:rsidR="008C716B" w:rsidRPr="008C716B" w:rsidSect="00DD0478">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708" w:gutter="0"/>
          <w:pgNumType w:fmt="lowerRoman"/>
          <w:cols w:space="708"/>
          <w:docGrid w:linePitch="360"/>
        </w:sectPr>
      </w:pPr>
    </w:p>
    <w:p w14:paraId="346406ED" w14:textId="5DA93296" w:rsidR="002D47D8" w:rsidRPr="007C2D55" w:rsidRDefault="002D47D8" w:rsidP="00066436">
      <w:pPr>
        <w:spacing w:line="257" w:lineRule="auto"/>
        <w:rPr>
          <w:rFonts w:asciiTheme="majorHAnsi" w:hAnsiTheme="majorHAnsi" w:cstheme="majorHAnsi"/>
        </w:rPr>
      </w:pPr>
      <w:r w:rsidRPr="007C2D55">
        <w:rPr>
          <w:rFonts w:asciiTheme="majorHAnsi" w:hAnsiTheme="majorHAnsi" w:cstheme="majorHAnsi"/>
        </w:rPr>
        <w:lastRenderedPageBreak/>
        <w:t xml:space="preserve">This is a small selection of the fantastic work already being </w:t>
      </w:r>
      <w:r w:rsidR="00C47233" w:rsidRPr="007C2D55">
        <w:rPr>
          <w:rFonts w:asciiTheme="majorHAnsi" w:hAnsiTheme="majorHAnsi" w:cstheme="majorHAnsi"/>
        </w:rPr>
        <w:t>done in</w:t>
      </w:r>
      <w:r w:rsidRPr="007C2D55">
        <w:rPr>
          <w:rFonts w:asciiTheme="majorHAnsi" w:hAnsiTheme="majorHAnsi" w:cstheme="majorHAnsi"/>
        </w:rPr>
        <w:t xml:space="preserve"> </w:t>
      </w:r>
      <w:r w:rsidR="004F563B" w:rsidRPr="007C2D55">
        <w:rPr>
          <w:rFonts w:asciiTheme="majorHAnsi" w:hAnsiTheme="majorHAnsi" w:cstheme="majorHAnsi"/>
        </w:rPr>
        <w:t>NLCR</w:t>
      </w:r>
      <w:r w:rsidR="004F563B">
        <w:rPr>
          <w:rFonts w:asciiTheme="majorHAnsi" w:hAnsiTheme="majorHAnsi" w:cstheme="majorHAnsi"/>
        </w:rPr>
        <w:t xml:space="preserve"> and</w:t>
      </w:r>
      <w:r w:rsidR="00B13A5C">
        <w:rPr>
          <w:rFonts w:asciiTheme="majorHAnsi" w:hAnsiTheme="majorHAnsi" w:cstheme="majorHAnsi"/>
        </w:rPr>
        <w:t xml:space="preserve"> accompan</w:t>
      </w:r>
      <w:r w:rsidR="004F563B">
        <w:rPr>
          <w:rFonts w:asciiTheme="majorHAnsi" w:hAnsiTheme="majorHAnsi" w:cstheme="majorHAnsi"/>
        </w:rPr>
        <w:t>ies</w:t>
      </w:r>
      <w:r w:rsidR="00B13A5C">
        <w:rPr>
          <w:rFonts w:asciiTheme="majorHAnsi" w:hAnsiTheme="majorHAnsi" w:cstheme="majorHAnsi"/>
        </w:rPr>
        <w:t xml:space="preserve"> the </w:t>
      </w:r>
      <w:hyperlink r:id="rId31" w:history="1">
        <w:r w:rsidR="00CF136D" w:rsidRPr="004F563B">
          <w:rPr>
            <w:rStyle w:val="Hyperlink"/>
            <w:rFonts w:asciiTheme="majorHAnsi" w:hAnsiTheme="majorHAnsi" w:cstheme="majorHAnsi"/>
          </w:rPr>
          <w:t>NLCR T</w:t>
        </w:r>
        <w:r w:rsidR="00B13A5C" w:rsidRPr="004F563B">
          <w:rPr>
            <w:rStyle w:val="Hyperlink"/>
            <w:rFonts w:asciiTheme="majorHAnsi" w:hAnsiTheme="majorHAnsi" w:cstheme="majorHAnsi"/>
          </w:rPr>
          <w:t>oolkit</w:t>
        </w:r>
      </w:hyperlink>
      <w:r w:rsidRPr="007C2D55">
        <w:rPr>
          <w:rFonts w:asciiTheme="majorHAnsi" w:hAnsiTheme="majorHAnsi" w:cstheme="majorHAnsi"/>
        </w:rPr>
        <w:t xml:space="preserve">. </w:t>
      </w:r>
      <w:r w:rsidR="00D95B9E" w:rsidRPr="007C2D55">
        <w:rPr>
          <w:rFonts w:asciiTheme="majorHAnsi" w:hAnsiTheme="majorHAnsi" w:cstheme="majorHAnsi"/>
        </w:rPr>
        <w:t>There are many more examples to be found in Victoria, Australia and further afield</w:t>
      </w:r>
      <w:r w:rsidR="00CE1981">
        <w:rPr>
          <w:rFonts w:asciiTheme="majorHAnsi" w:hAnsiTheme="majorHAnsi" w:cstheme="majorHAnsi"/>
        </w:rPr>
        <w:t xml:space="preserve">. </w:t>
      </w:r>
      <w:r w:rsidR="00E66A52" w:rsidRPr="007C2D55">
        <w:rPr>
          <w:rFonts w:asciiTheme="majorHAnsi" w:hAnsiTheme="majorHAnsi" w:cstheme="majorHAnsi"/>
        </w:rPr>
        <w:t xml:space="preserve">Why not </w:t>
      </w:r>
      <w:r w:rsidR="007614FC" w:rsidRPr="007C2D55">
        <w:rPr>
          <w:rFonts w:asciiTheme="majorHAnsi" w:hAnsiTheme="majorHAnsi" w:cstheme="majorHAnsi"/>
        </w:rPr>
        <w:t>create</w:t>
      </w:r>
      <w:r w:rsidR="00E66A52" w:rsidRPr="007C2D55">
        <w:rPr>
          <w:rFonts w:asciiTheme="majorHAnsi" w:hAnsiTheme="majorHAnsi" w:cstheme="majorHAnsi"/>
        </w:rPr>
        <w:t xml:space="preserve"> your </w:t>
      </w:r>
      <w:r w:rsidR="007614FC" w:rsidRPr="007C2D55">
        <w:rPr>
          <w:rFonts w:asciiTheme="majorHAnsi" w:hAnsiTheme="majorHAnsi" w:cstheme="majorHAnsi"/>
        </w:rPr>
        <w:t xml:space="preserve">NLCR </w:t>
      </w:r>
      <w:r w:rsidR="00E66A52" w:rsidRPr="007C2D55">
        <w:rPr>
          <w:rFonts w:asciiTheme="majorHAnsi" w:hAnsiTheme="majorHAnsi" w:cstheme="majorHAnsi"/>
        </w:rPr>
        <w:t>story</w:t>
      </w:r>
      <w:r w:rsidR="00710A3F">
        <w:rPr>
          <w:rFonts w:asciiTheme="majorHAnsi" w:hAnsiTheme="majorHAnsi" w:cstheme="majorHAnsi"/>
        </w:rPr>
        <w:t>?</w:t>
      </w:r>
    </w:p>
    <w:p w14:paraId="5392C7C0" w14:textId="62EAE503" w:rsidR="005A2EE9" w:rsidRPr="007C2D55" w:rsidRDefault="005A2EE9" w:rsidP="00067895">
      <w:pPr>
        <w:spacing w:after="120" w:line="240" w:lineRule="auto"/>
        <w:rPr>
          <w:rFonts w:asciiTheme="majorHAnsi" w:hAnsiTheme="majorHAnsi" w:cstheme="majorHAnsi"/>
        </w:rPr>
      </w:pPr>
      <w:r>
        <w:rPr>
          <w:rFonts w:asciiTheme="majorHAnsi" w:hAnsiTheme="majorHAnsi" w:cstheme="majorHAnsi"/>
        </w:rPr>
        <w:t xml:space="preserve">This </w:t>
      </w:r>
      <w:r w:rsidR="001761E4">
        <w:rPr>
          <w:rFonts w:asciiTheme="majorHAnsi" w:hAnsiTheme="majorHAnsi" w:cstheme="majorHAnsi"/>
        </w:rPr>
        <w:t xml:space="preserve">story </w:t>
      </w:r>
      <w:r>
        <w:rPr>
          <w:rFonts w:asciiTheme="majorHAnsi" w:hAnsiTheme="majorHAnsi" w:cstheme="majorHAnsi"/>
        </w:rPr>
        <w:t>library</w:t>
      </w:r>
      <w:r w:rsidR="00DB69EA">
        <w:rPr>
          <w:rFonts w:asciiTheme="majorHAnsi" w:hAnsiTheme="majorHAnsi" w:cstheme="majorHAnsi"/>
        </w:rPr>
        <w:t xml:space="preserve"> </w:t>
      </w:r>
      <w:r>
        <w:rPr>
          <w:rFonts w:asciiTheme="majorHAnsi" w:hAnsiTheme="majorHAnsi" w:cstheme="majorHAnsi"/>
        </w:rPr>
        <w:t>contains</w:t>
      </w:r>
      <w:r w:rsidR="00DB69EA">
        <w:rPr>
          <w:rFonts w:asciiTheme="majorHAnsi" w:hAnsiTheme="majorHAnsi" w:cstheme="majorHAnsi"/>
        </w:rPr>
        <w:t>:</w:t>
      </w:r>
    </w:p>
    <w:p w14:paraId="19CCA4CA" w14:textId="77777777" w:rsidR="00704F9B" w:rsidRPr="007A7ACC" w:rsidRDefault="00704F9B" w:rsidP="00066436">
      <w:pPr>
        <w:pStyle w:val="ListParagraph"/>
        <w:numPr>
          <w:ilvl w:val="0"/>
          <w:numId w:val="10"/>
        </w:numPr>
        <w:spacing w:line="257" w:lineRule="auto"/>
        <w:rPr>
          <w:rFonts w:asciiTheme="majorHAnsi" w:hAnsiTheme="majorHAnsi" w:cstheme="majorHAnsi"/>
        </w:rPr>
      </w:pPr>
      <w:bookmarkStart w:id="11" w:name="_Hlk178940805"/>
      <w:r w:rsidRPr="007A7ACC">
        <w:rPr>
          <w:rFonts w:asciiTheme="majorHAnsi" w:hAnsiTheme="majorHAnsi" w:cstheme="majorHAnsi"/>
        </w:rPr>
        <w:t>DJANDAK leading Connecting with Country in Bendigo</w:t>
      </w:r>
      <w:r w:rsidRPr="007A7ACC">
        <w:rPr>
          <w:rFonts w:asciiTheme="majorHAnsi" w:hAnsiTheme="majorHAnsi" w:cstheme="majorHAnsi"/>
        </w:rPr>
        <w:tab/>
      </w:r>
    </w:p>
    <w:p w14:paraId="5ADAA596" w14:textId="77777777"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 xml:space="preserve">Nature connection walks and workshops boost individual and community wellbeing after flood </w:t>
      </w:r>
    </w:p>
    <w:p w14:paraId="110F466C" w14:textId="509B7884"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The fish are back and so are we</w:t>
      </w:r>
      <w:r w:rsidRPr="000A3D79">
        <w:rPr>
          <w:rFonts w:asciiTheme="majorHAnsi" w:hAnsiTheme="majorHAnsi" w:cstheme="majorHAnsi"/>
        </w:rPr>
        <w:tab/>
      </w:r>
    </w:p>
    <w:p w14:paraId="120D4DA4" w14:textId="77777777"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 xml:space="preserve">Creating Nature Play Trails to Grow Resilience </w:t>
      </w:r>
    </w:p>
    <w:p w14:paraId="23684D18" w14:textId="77777777"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Sharing stories of nature recovery</w:t>
      </w:r>
      <w:r w:rsidRPr="000A3D79">
        <w:rPr>
          <w:rFonts w:asciiTheme="majorHAnsi" w:hAnsiTheme="majorHAnsi" w:cstheme="majorHAnsi"/>
        </w:rPr>
        <w:tab/>
      </w:r>
    </w:p>
    <w:p w14:paraId="73625441" w14:textId="77777777"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River Warriors</w:t>
      </w:r>
      <w:r w:rsidRPr="000A3D79">
        <w:rPr>
          <w:rFonts w:asciiTheme="majorHAnsi" w:hAnsiTheme="majorHAnsi" w:cstheme="majorHAnsi"/>
        </w:rPr>
        <w:tab/>
      </w:r>
    </w:p>
    <w:p w14:paraId="1E4726D8" w14:textId="77777777"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The Sounds of Recovery</w:t>
      </w:r>
      <w:r w:rsidRPr="000A3D79">
        <w:rPr>
          <w:rFonts w:asciiTheme="majorHAnsi" w:hAnsiTheme="majorHAnsi" w:cstheme="majorHAnsi"/>
        </w:rPr>
        <w:tab/>
      </w:r>
    </w:p>
    <w:p w14:paraId="2AA9EF3B" w14:textId="77777777" w:rsidR="00704F9B" w:rsidRPr="000A3D79" w:rsidRDefault="00704F9B" w:rsidP="00066436">
      <w:pPr>
        <w:pStyle w:val="ListParagraph"/>
        <w:numPr>
          <w:ilvl w:val="0"/>
          <w:numId w:val="10"/>
        </w:numPr>
        <w:spacing w:line="257" w:lineRule="auto"/>
        <w:rPr>
          <w:rFonts w:asciiTheme="majorHAnsi" w:hAnsiTheme="majorHAnsi" w:cstheme="majorHAnsi"/>
        </w:rPr>
      </w:pPr>
      <w:r w:rsidRPr="000A3D79">
        <w:rPr>
          <w:rFonts w:asciiTheme="majorHAnsi" w:hAnsiTheme="majorHAnsi" w:cstheme="majorHAnsi"/>
        </w:rPr>
        <w:t>Sarsfield Snaps</w:t>
      </w:r>
      <w:r w:rsidRPr="000A3D79">
        <w:rPr>
          <w:rFonts w:asciiTheme="majorHAnsi" w:hAnsiTheme="majorHAnsi" w:cstheme="majorHAnsi"/>
        </w:rPr>
        <w:tab/>
      </w:r>
    </w:p>
    <w:p w14:paraId="544B7E34" w14:textId="77777777" w:rsidR="00704F9B" w:rsidRPr="007A7ACC" w:rsidRDefault="00704F9B" w:rsidP="00066436">
      <w:pPr>
        <w:pStyle w:val="ListParagraph"/>
        <w:numPr>
          <w:ilvl w:val="0"/>
          <w:numId w:val="10"/>
        </w:numPr>
        <w:spacing w:line="257" w:lineRule="auto"/>
        <w:rPr>
          <w:rFonts w:asciiTheme="majorHAnsi" w:hAnsiTheme="majorHAnsi" w:cstheme="majorHAnsi"/>
        </w:rPr>
      </w:pPr>
      <w:r w:rsidRPr="007A7ACC">
        <w:rPr>
          <w:rFonts w:asciiTheme="majorHAnsi" w:hAnsiTheme="majorHAnsi" w:cstheme="majorHAnsi"/>
        </w:rPr>
        <w:t>Students leading habitat monitoring after fires</w:t>
      </w:r>
      <w:r w:rsidRPr="007A7ACC">
        <w:rPr>
          <w:rFonts w:asciiTheme="majorHAnsi" w:hAnsiTheme="majorHAnsi" w:cstheme="majorHAnsi"/>
        </w:rPr>
        <w:tab/>
      </w:r>
    </w:p>
    <w:p w14:paraId="09945846" w14:textId="77777777" w:rsidR="00B938E0" w:rsidRPr="00B938E0" w:rsidRDefault="00B938E0" w:rsidP="00066436">
      <w:pPr>
        <w:pStyle w:val="ListParagraph"/>
        <w:numPr>
          <w:ilvl w:val="0"/>
          <w:numId w:val="10"/>
        </w:numPr>
        <w:spacing w:line="257" w:lineRule="auto"/>
        <w:rPr>
          <w:rFonts w:asciiTheme="majorHAnsi" w:hAnsiTheme="majorHAnsi" w:cstheme="majorHAnsi"/>
        </w:rPr>
      </w:pPr>
      <w:r w:rsidRPr="00B938E0">
        <w:rPr>
          <w:rFonts w:asciiTheme="majorHAnsi" w:hAnsiTheme="majorHAnsi" w:cstheme="majorHAnsi"/>
        </w:rPr>
        <w:t>Friends of groups recovering with rainforests and rivers</w:t>
      </w:r>
      <w:r w:rsidRPr="00B938E0">
        <w:rPr>
          <w:rFonts w:asciiTheme="majorHAnsi" w:hAnsiTheme="majorHAnsi" w:cstheme="majorHAnsi"/>
        </w:rPr>
        <w:tab/>
      </w:r>
    </w:p>
    <w:p w14:paraId="6FB994B0" w14:textId="77777777" w:rsidR="00704F9B" w:rsidRPr="007A7ACC" w:rsidRDefault="00704F9B" w:rsidP="00066436">
      <w:pPr>
        <w:pStyle w:val="ListParagraph"/>
        <w:numPr>
          <w:ilvl w:val="0"/>
          <w:numId w:val="10"/>
        </w:numPr>
        <w:spacing w:line="257" w:lineRule="auto"/>
        <w:rPr>
          <w:rFonts w:asciiTheme="majorHAnsi" w:hAnsiTheme="majorHAnsi" w:cstheme="majorHAnsi"/>
        </w:rPr>
      </w:pPr>
      <w:r w:rsidRPr="007A7ACC">
        <w:rPr>
          <w:rFonts w:asciiTheme="majorHAnsi" w:hAnsiTheme="majorHAnsi" w:cstheme="majorHAnsi"/>
        </w:rPr>
        <w:t>Strengthening locals’ connections to native flora in the Kinglake Ranges</w:t>
      </w:r>
    </w:p>
    <w:p w14:paraId="770F5108" w14:textId="77777777" w:rsidR="00704F9B" w:rsidRDefault="00704F9B" w:rsidP="00066436">
      <w:pPr>
        <w:pStyle w:val="ListParagraph"/>
        <w:numPr>
          <w:ilvl w:val="0"/>
          <w:numId w:val="10"/>
        </w:numPr>
        <w:spacing w:line="257" w:lineRule="auto"/>
        <w:rPr>
          <w:rFonts w:asciiTheme="majorHAnsi" w:hAnsiTheme="majorHAnsi" w:cstheme="majorHAnsi"/>
        </w:rPr>
      </w:pPr>
      <w:r w:rsidRPr="007A7ACC">
        <w:rPr>
          <w:rFonts w:asciiTheme="majorHAnsi" w:hAnsiTheme="majorHAnsi" w:cstheme="majorHAnsi"/>
        </w:rPr>
        <w:t>Managing for dry times in Hovell’s Creek</w:t>
      </w:r>
      <w:r w:rsidRPr="007A7ACC">
        <w:rPr>
          <w:rFonts w:asciiTheme="majorHAnsi" w:hAnsiTheme="majorHAnsi" w:cstheme="majorHAnsi"/>
        </w:rPr>
        <w:tab/>
      </w:r>
    </w:p>
    <w:p w14:paraId="5C59F384" w14:textId="77777777" w:rsidR="0073383B" w:rsidRPr="007A7ACC" w:rsidRDefault="0073383B" w:rsidP="00066436">
      <w:pPr>
        <w:pStyle w:val="ListParagraph"/>
        <w:numPr>
          <w:ilvl w:val="0"/>
          <w:numId w:val="10"/>
        </w:numPr>
        <w:spacing w:line="257" w:lineRule="auto"/>
        <w:rPr>
          <w:rFonts w:asciiTheme="majorHAnsi" w:hAnsiTheme="majorHAnsi" w:cstheme="majorHAnsi"/>
        </w:rPr>
      </w:pPr>
      <w:r w:rsidRPr="007A7ACC">
        <w:rPr>
          <w:rFonts w:asciiTheme="majorHAnsi" w:hAnsiTheme="majorHAnsi" w:cstheme="majorHAnsi"/>
        </w:rPr>
        <w:t>Solving the Greater Glider housing crisis</w:t>
      </w:r>
      <w:r w:rsidRPr="007A7ACC">
        <w:rPr>
          <w:rFonts w:asciiTheme="majorHAnsi" w:hAnsiTheme="majorHAnsi" w:cstheme="majorHAnsi"/>
        </w:rPr>
        <w:tab/>
      </w:r>
    </w:p>
    <w:p w14:paraId="21A48643" w14:textId="438BA916" w:rsidR="00704F9B" w:rsidRPr="007A7ACC" w:rsidRDefault="00704F9B" w:rsidP="00066436">
      <w:pPr>
        <w:pStyle w:val="ListParagraph"/>
        <w:numPr>
          <w:ilvl w:val="0"/>
          <w:numId w:val="10"/>
        </w:numPr>
        <w:spacing w:line="257" w:lineRule="auto"/>
        <w:rPr>
          <w:rFonts w:asciiTheme="majorHAnsi" w:hAnsiTheme="majorHAnsi" w:cstheme="majorHAnsi"/>
        </w:rPr>
      </w:pPr>
      <w:r w:rsidRPr="007A7ACC">
        <w:rPr>
          <w:rFonts w:asciiTheme="majorHAnsi" w:hAnsiTheme="majorHAnsi" w:cstheme="majorHAnsi"/>
        </w:rPr>
        <w:t>Biodiversity Bushfire Recovery Grants Program</w:t>
      </w:r>
    </w:p>
    <w:bookmarkEnd w:id="11"/>
    <w:p w14:paraId="5F4454FB" w14:textId="38BBE7D6" w:rsidR="004946AD" w:rsidRPr="00066436" w:rsidRDefault="004946AD" w:rsidP="00066436">
      <w:pPr>
        <w:spacing w:line="257" w:lineRule="auto"/>
        <w:rPr>
          <w:rFonts w:asciiTheme="majorHAnsi" w:hAnsiTheme="majorHAnsi" w:cstheme="majorHAnsi"/>
        </w:rPr>
      </w:pPr>
      <w:r w:rsidRPr="004946AD">
        <w:rPr>
          <w:rFonts w:asciiTheme="majorHAnsi" w:hAnsiTheme="majorHAnsi" w:cstheme="majorHAnsi"/>
        </w:rPr>
        <w:t xml:space="preserve">We would like to acknowledge all those who shared their stories with us and the resilience in these communities, including the Foundation for </w:t>
      </w:r>
      <w:r w:rsidR="004E3C7F">
        <w:rPr>
          <w:rFonts w:asciiTheme="majorHAnsi" w:hAnsiTheme="majorHAnsi" w:cstheme="majorHAnsi"/>
        </w:rPr>
        <w:t>Rural &amp; Regional Renewal</w:t>
      </w:r>
      <w:r w:rsidRPr="004946AD">
        <w:rPr>
          <w:rFonts w:asciiTheme="majorHAnsi" w:hAnsiTheme="majorHAnsi" w:cstheme="majorHAnsi"/>
        </w:rPr>
        <w:t xml:space="preserve"> (FRRR) who connected us with many of those you’ll read about. We would also like to acknowledge Sharlee Dunolly-Lee and Simon Coverdale from DJANDAK, a Dja Dja Wurrung Enterprise, and Nina O’Brien and Brooke Williams from FRRR and Matt Humphrey from Berri Barmera Landcare for sharing and co-crafting the first two stories appearing in this collection</w:t>
      </w:r>
    </w:p>
    <w:p w14:paraId="042BDBA1" w14:textId="47B3EF88" w:rsidR="00D04A5B" w:rsidRPr="004A74A5" w:rsidRDefault="00D04A5B" w:rsidP="00066436">
      <w:pPr>
        <w:spacing w:after="120" w:line="240" w:lineRule="auto"/>
        <w:rPr>
          <w:rFonts w:eastAsia="Aptos"/>
          <w:b/>
          <w:bCs/>
          <w:color w:val="442D97" w:themeColor="accent3" w:themeTint="BF"/>
          <w:sz w:val="28"/>
          <w:szCs w:val="28"/>
        </w:rPr>
      </w:pPr>
      <w:r w:rsidRPr="004A74A5">
        <w:rPr>
          <w:rFonts w:eastAsia="Aptos"/>
          <w:b/>
          <w:bCs/>
          <w:color w:val="442D97" w:themeColor="accent3" w:themeTint="BF"/>
          <w:sz w:val="28"/>
          <w:szCs w:val="28"/>
        </w:rPr>
        <w:t>Definitions</w:t>
      </w:r>
      <w:r w:rsidR="00E92875">
        <w:rPr>
          <w:rFonts w:eastAsia="Aptos"/>
          <w:b/>
          <w:bCs/>
          <w:color w:val="442D97" w:themeColor="accent3" w:themeTint="BF"/>
          <w:sz w:val="28"/>
          <w:szCs w:val="28"/>
        </w:rPr>
        <w:t xml:space="preserve"> </w:t>
      </w:r>
      <w:r w:rsidR="00CE1981">
        <w:rPr>
          <w:rFonts w:eastAsia="Aptos"/>
          <w:b/>
          <w:bCs/>
          <w:color w:val="442D97" w:themeColor="accent3" w:themeTint="BF"/>
          <w:sz w:val="28"/>
          <w:szCs w:val="28"/>
        </w:rPr>
        <w:t>and</w:t>
      </w:r>
      <w:r w:rsidR="00E92875">
        <w:rPr>
          <w:rFonts w:eastAsia="Aptos"/>
          <w:b/>
          <w:bCs/>
          <w:color w:val="442D97" w:themeColor="accent3" w:themeTint="BF"/>
          <w:sz w:val="28"/>
          <w:szCs w:val="28"/>
        </w:rPr>
        <w:t xml:space="preserve"> acronyms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8188"/>
      </w:tblGrid>
      <w:tr w:rsidR="00D04A5B" w:rsidRPr="00066436" w14:paraId="2D2D4800" w14:textId="77777777" w:rsidTr="00066436">
        <w:tc>
          <w:tcPr>
            <w:tcW w:w="2268" w:type="dxa"/>
            <w:shd w:val="clear" w:color="auto" w:fill="EAF1A9" w:themeFill="text2" w:themeFillTint="66"/>
          </w:tcPr>
          <w:p w14:paraId="21956B0F"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Nature</w:t>
            </w:r>
          </w:p>
        </w:tc>
        <w:tc>
          <w:tcPr>
            <w:tcW w:w="8188" w:type="dxa"/>
          </w:tcPr>
          <w:p w14:paraId="7C38E16F"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The natural environment consists of land-based ecosystems such as grasslands and forests, aquatic ecosystems such as rivers and wetlands, and coastal and marine ecosystems such as mangroves and sea-grass meadows</w:t>
            </w:r>
            <w:r w:rsidRPr="00066436">
              <w:rPr>
                <w:rStyle w:val="FootnoteReference"/>
                <w:rFonts w:asciiTheme="majorHAnsi" w:eastAsia="Aptos" w:hAnsiTheme="majorHAnsi" w:cstheme="majorHAnsi"/>
              </w:rPr>
              <w:footnoteReference w:id="2"/>
            </w:r>
            <w:r w:rsidRPr="00066436">
              <w:rPr>
                <w:rFonts w:asciiTheme="majorHAnsi" w:eastAsia="Aptos" w:hAnsiTheme="majorHAnsi" w:cstheme="majorHAnsi"/>
              </w:rPr>
              <w:t xml:space="preserve">. </w:t>
            </w:r>
          </w:p>
        </w:tc>
      </w:tr>
      <w:tr w:rsidR="00D04A5B" w:rsidRPr="00066436" w14:paraId="1DA29B76" w14:textId="77777777" w:rsidTr="00066436">
        <w:tc>
          <w:tcPr>
            <w:tcW w:w="2268" w:type="dxa"/>
            <w:shd w:val="clear" w:color="auto" w:fill="EAF1A9" w:themeFill="text2" w:themeFillTint="66"/>
          </w:tcPr>
          <w:p w14:paraId="3D2FF866"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Resilience</w:t>
            </w:r>
          </w:p>
        </w:tc>
        <w:tc>
          <w:tcPr>
            <w:tcW w:w="8188" w:type="dxa"/>
          </w:tcPr>
          <w:p w14:paraId="74593712" w14:textId="29940E3C" w:rsidR="00D04A5B" w:rsidRPr="00066436" w:rsidRDefault="00D04A5B">
            <w:pPr>
              <w:rPr>
                <w:rFonts w:asciiTheme="majorHAnsi" w:hAnsiTheme="majorHAnsi" w:cstheme="majorHAnsi"/>
              </w:rPr>
            </w:pPr>
            <w:r w:rsidRPr="00066436">
              <w:rPr>
                <w:rFonts w:asciiTheme="majorHAnsi" w:hAnsiTheme="majorHAnsi" w:cstheme="majorHAnsi"/>
              </w:rPr>
              <w:t xml:space="preserve">Recovery and resilience are often </w:t>
            </w:r>
            <w:r w:rsidR="00017455" w:rsidRPr="00066436">
              <w:rPr>
                <w:rFonts w:asciiTheme="majorHAnsi" w:hAnsiTheme="majorHAnsi" w:cstheme="majorHAnsi"/>
              </w:rPr>
              <w:t xml:space="preserve">used </w:t>
            </w:r>
            <w:r w:rsidRPr="00066436">
              <w:rPr>
                <w:rFonts w:asciiTheme="majorHAnsi" w:hAnsiTheme="majorHAnsi" w:cstheme="majorHAnsi"/>
              </w:rPr>
              <w:t>interchan</w:t>
            </w:r>
            <w:r w:rsidR="00017455" w:rsidRPr="00066436">
              <w:rPr>
                <w:rFonts w:asciiTheme="majorHAnsi" w:hAnsiTheme="majorHAnsi" w:cstheme="majorHAnsi"/>
              </w:rPr>
              <w:t>geably</w:t>
            </w:r>
            <w:r w:rsidRPr="00066436">
              <w:rPr>
                <w:rFonts w:asciiTheme="majorHAnsi" w:hAnsiTheme="majorHAnsi" w:cstheme="majorHAnsi"/>
              </w:rPr>
              <w:t xml:space="preserve"> when considering NLCR, depending on the context of the community, disaster event and where communities are on their recovery journey. Resilience is an overarching objective and the outcome of good preparedness, response, and recovery activities. </w:t>
            </w:r>
          </w:p>
        </w:tc>
      </w:tr>
      <w:tr w:rsidR="00D04A5B" w:rsidRPr="00066436" w14:paraId="673B08BA" w14:textId="77777777" w:rsidTr="00066436">
        <w:tc>
          <w:tcPr>
            <w:tcW w:w="2268" w:type="dxa"/>
            <w:shd w:val="clear" w:color="auto" w:fill="EAF1A9" w:themeFill="text2" w:themeFillTint="66"/>
          </w:tcPr>
          <w:p w14:paraId="0232C354"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Recovery</w:t>
            </w:r>
          </w:p>
        </w:tc>
        <w:tc>
          <w:tcPr>
            <w:tcW w:w="8188" w:type="dxa"/>
          </w:tcPr>
          <w:p w14:paraId="707C2F9A" w14:textId="77777777" w:rsidR="00D04A5B" w:rsidRPr="00066436" w:rsidRDefault="00D04A5B">
            <w:pPr>
              <w:rPr>
                <w:rFonts w:asciiTheme="majorHAnsi" w:hAnsiTheme="majorHAnsi" w:cstheme="majorHAnsi"/>
              </w:rPr>
            </w:pPr>
            <w:r w:rsidRPr="00066436">
              <w:rPr>
                <w:rFonts w:asciiTheme="majorHAnsi" w:hAnsiTheme="majorHAnsi" w:cstheme="majorHAnsi"/>
              </w:rPr>
              <w:t>Recovery is the process of coming to terms with the impacts of a disaster and managing the disruptions and changes caused, which can result, for some people, in a new way of living. Being ‘recovered’ is being able to lead a life that individuals and communities value living, even if it is different to the life they were leading before the disaster event</w:t>
            </w:r>
            <w:r w:rsidRPr="00066436">
              <w:rPr>
                <w:rStyle w:val="FootnoteReference"/>
                <w:rFonts w:asciiTheme="majorHAnsi" w:hAnsiTheme="majorHAnsi" w:cstheme="majorHAnsi"/>
              </w:rPr>
              <w:footnoteReference w:id="3"/>
            </w:r>
            <w:r w:rsidRPr="00066436">
              <w:rPr>
                <w:rFonts w:asciiTheme="majorHAnsi" w:hAnsiTheme="majorHAnsi" w:cstheme="majorHAnsi"/>
              </w:rPr>
              <w:t>.</w:t>
            </w:r>
          </w:p>
        </w:tc>
      </w:tr>
      <w:tr w:rsidR="00D04A5B" w:rsidRPr="00066436" w14:paraId="20A67974" w14:textId="77777777" w:rsidTr="00066436">
        <w:tc>
          <w:tcPr>
            <w:tcW w:w="2268" w:type="dxa"/>
            <w:shd w:val="clear" w:color="auto" w:fill="EAF1A9" w:themeFill="text2" w:themeFillTint="66"/>
          </w:tcPr>
          <w:p w14:paraId="5ECAB9FC"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Symbiotic relationship with nature</w:t>
            </w:r>
          </w:p>
        </w:tc>
        <w:tc>
          <w:tcPr>
            <w:tcW w:w="8188" w:type="dxa"/>
          </w:tcPr>
          <w:p w14:paraId="224DE066"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 xml:space="preserve">Our reciprocal and inextricable connection with the more-than-human world. </w:t>
            </w:r>
          </w:p>
        </w:tc>
      </w:tr>
      <w:tr w:rsidR="00D04A5B" w:rsidRPr="00066436" w14:paraId="0EE03887" w14:textId="77777777" w:rsidTr="00066436">
        <w:tc>
          <w:tcPr>
            <w:tcW w:w="2268" w:type="dxa"/>
            <w:shd w:val="clear" w:color="auto" w:fill="EAF1A9" w:themeFill="text2" w:themeFillTint="66"/>
          </w:tcPr>
          <w:p w14:paraId="2D8E2D29"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Knowledges</w:t>
            </w:r>
          </w:p>
        </w:tc>
        <w:tc>
          <w:tcPr>
            <w:tcW w:w="8188" w:type="dxa"/>
          </w:tcPr>
          <w:p w14:paraId="42674574"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Multiple knowledge systems held by communities, practitioners, decision makers, and researchers</w:t>
            </w:r>
            <w:r w:rsidRPr="00066436">
              <w:rPr>
                <w:rStyle w:val="FootnoteReference"/>
                <w:rFonts w:asciiTheme="majorHAnsi" w:eastAsia="Aptos" w:hAnsiTheme="majorHAnsi" w:cstheme="majorHAnsi"/>
              </w:rPr>
              <w:footnoteReference w:id="4"/>
            </w:r>
            <w:r w:rsidRPr="00066436">
              <w:rPr>
                <w:rFonts w:asciiTheme="majorHAnsi" w:eastAsia="Aptos" w:hAnsiTheme="majorHAnsi" w:cstheme="majorHAnsi"/>
              </w:rPr>
              <w:t>, including Indigenous and Western knowledge systems. Braiding strands of knowledges together can create something stronger and richer</w:t>
            </w:r>
            <w:r w:rsidRPr="00066436">
              <w:rPr>
                <w:rStyle w:val="FootnoteReference"/>
                <w:rFonts w:asciiTheme="majorHAnsi" w:eastAsia="Aptos" w:hAnsiTheme="majorHAnsi" w:cstheme="majorHAnsi"/>
              </w:rPr>
              <w:footnoteReference w:id="5"/>
            </w:r>
            <w:r w:rsidRPr="00066436">
              <w:rPr>
                <w:rFonts w:asciiTheme="majorHAnsi" w:eastAsia="Aptos" w:hAnsiTheme="majorHAnsi" w:cstheme="majorHAnsi"/>
              </w:rPr>
              <w:t>.</w:t>
            </w:r>
          </w:p>
        </w:tc>
      </w:tr>
      <w:tr w:rsidR="00D04A5B" w:rsidRPr="00066436" w14:paraId="0F324D27" w14:textId="77777777" w:rsidTr="00066436">
        <w:tc>
          <w:tcPr>
            <w:tcW w:w="2268" w:type="dxa"/>
            <w:shd w:val="clear" w:color="auto" w:fill="EAF1A9" w:themeFill="text2" w:themeFillTint="66"/>
          </w:tcPr>
          <w:p w14:paraId="4AE54E29" w14:textId="77777777" w:rsidR="00D04A5B" w:rsidRPr="00066436" w:rsidRDefault="00D04A5B" w:rsidP="0037497F">
            <w:pPr>
              <w:spacing w:after="120"/>
              <w:rPr>
                <w:rFonts w:asciiTheme="majorHAnsi" w:eastAsia="Aptos" w:hAnsiTheme="majorHAnsi" w:cstheme="majorHAnsi"/>
              </w:rPr>
            </w:pPr>
            <w:r w:rsidRPr="00066436">
              <w:rPr>
                <w:rFonts w:asciiTheme="majorHAnsi" w:eastAsia="Aptos" w:hAnsiTheme="majorHAnsi" w:cstheme="majorHAnsi"/>
              </w:rPr>
              <w:t>Social capital</w:t>
            </w:r>
          </w:p>
        </w:tc>
        <w:tc>
          <w:tcPr>
            <w:tcW w:w="8188" w:type="dxa"/>
          </w:tcPr>
          <w:p w14:paraId="59F460CC" w14:textId="77777777" w:rsidR="00D04A5B" w:rsidRPr="00066436" w:rsidRDefault="00D04A5B" w:rsidP="0037497F">
            <w:pPr>
              <w:spacing w:after="120"/>
              <w:rPr>
                <w:rFonts w:asciiTheme="majorHAnsi" w:eastAsia="Aptos" w:hAnsiTheme="majorHAnsi" w:cstheme="majorHAnsi"/>
              </w:rPr>
            </w:pPr>
            <w:r w:rsidRPr="00066436">
              <w:rPr>
                <w:rFonts w:asciiTheme="majorHAnsi" w:eastAsia="Aptos" w:hAnsiTheme="majorHAnsi" w:cstheme="majorHAnsi"/>
              </w:rPr>
              <w:t>The connection, reciprocity and trust among people and groups</w:t>
            </w:r>
            <w:r w:rsidRPr="00066436">
              <w:rPr>
                <w:rStyle w:val="FootnoteReference"/>
                <w:rFonts w:asciiTheme="majorHAnsi" w:eastAsia="Aptos" w:hAnsiTheme="majorHAnsi" w:cstheme="majorHAnsi"/>
              </w:rPr>
              <w:footnoteReference w:id="6"/>
            </w:r>
            <w:r w:rsidRPr="00066436">
              <w:rPr>
                <w:rFonts w:asciiTheme="majorHAnsi" w:eastAsia="Aptos" w:hAnsiTheme="majorHAnsi" w:cstheme="majorHAnsi"/>
              </w:rPr>
              <w:t>.</w:t>
            </w:r>
          </w:p>
        </w:tc>
      </w:tr>
      <w:tr w:rsidR="00D04A5B" w:rsidRPr="00066436" w14:paraId="1F8C9298" w14:textId="77777777" w:rsidTr="00066436">
        <w:tc>
          <w:tcPr>
            <w:tcW w:w="2268" w:type="dxa"/>
            <w:shd w:val="clear" w:color="auto" w:fill="EAF1A9" w:themeFill="text2" w:themeFillTint="66"/>
          </w:tcPr>
          <w:p w14:paraId="17C678E2" w14:textId="77777777" w:rsidR="00D04A5B" w:rsidRPr="00066436" w:rsidRDefault="00D04A5B" w:rsidP="0037497F">
            <w:pPr>
              <w:spacing w:after="120"/>
              <w:rPr>
                <w:rFonts w:asciiTheme="majorHAnsi" w:eastAsia="Aptos" w:hAnsiTheme="majorHAnsi" w:cstheme="majorHAnsi"/>
              </w:rPr>
            </w:pPr>
            <w:r w:rsidRPr="00066436">
              <w:rPr>
                <w:rFonts w:asciiTheme="majorHAnsi" w:eastAsia="Aptos" w:hAnsiTheme="majorHAnsi" w:cstheme="majorHAnsi"/>
              </w:rPr>
              <w:t>Mitigation</w:t>
            </w:r>
          </w:p>
        </w:tc>
        <w:tc>
          <w:tcPr>
            <w:tcW w:w="8188" w:type="dxa"/>
          </w:tcPr>
          <w:p w14:paraId="341833EB" w14:textId="1A05EEDB" w:rsidR="00D04A5B" w:rsidRPr="00066436" w:rsidRDefault="00D04A5B" w:rsidP="0037497F">
            <w:pPr>
              <w:spacing w:after="120"/>
              <w:rPr>
                <w:rFonts w:asciiTheme="majorHAnsi" w:eastAsia="Aptos" w:hAnsiTheme="majorHAnsi" w:cstheme="majorHAnsi"/>
              </w:rPr>
            </w:pPr>
            <w:r w:rsidRPr="00066436">
              <w:rPr>
                <w:rFonts w:asciiTheme="majorHAnsi" w:hAnsiTheme="majorHAnsi" w:cstheme="majorHAnsi"/>
              </w:rPr>
              <w:t>Mitigation is about limiting the amount of climate change</w:t>
            </w:r>
            <w:r w:rsidR="0085697D" w:rsidRPr="00066436">
              <w:rPr>
                <w:rFonts w:asciiTheme="majorHAnsi" w:hAnsiTheme="majorHAnsi" w:cstheme="majorHAnsi"/>
              </w:rPr>
              <w:t xml:space="preserve"> and its impacts</w:t>
            </w:r>
            <w:r w:rsidRPr="00066436">
              <w:rPr>
                <w:rFonts w:asciiTheme="majorHAnsi" w:hAnsiTheme="majorHAnsi" w:cstheme="majorHAnsi"/>
                <w:vertAlign w:val="superscript"/>
              </w:rPr>
              <w:t>1</w:t>
            </w:r>
            <w:r w:rsidRPr="00066436">
              <w:rPr>
                <w:rFonts w:asciiTheme="majorHAnsi" w:hAnsiTheme="majorHAnsi" w:cstheme="majorHAnsi"/>
              </w:rPr>
              <w:t>.</w:t>
            </w:r>
          </w:p>
        </w:tc>
      </w:tr>
      <w:tr w:rsidR="00D04A5B" w:rsidRPr="00066436" w14:paraId="4FFCE599" w14:textId="77777777" w:rsidTr="00066436">
        <w:tc>
          <w:tcPr>
            <w:tcW w:w="2268" w:type="dxa"/>
            <w:shd w:val="clear" w:color="auto" w:fill="EAF1A9" w:themeFill="text2" w:themeFillTint="66"/>
          </w:tcPr>
          <w:p w14:paraId="6EE08AFC" w14:textId="77777777" w:rsidR="00D04A5B" w:rsidRPr="00066436" w:rsidRDefault="00D04A5B" w:rsidP="0037497F">
            <w:pPr>
              <w:spacing w:after="120"/>
              <w:rPr>
                <w:rFonts w:asciiTheme="majorHAnsi" w:eastAsia="Aptos" w:hAnsiTheme="majorHAnsi" w:cstheme="majorHAnsi"/>
              </w:rPr>
            </w:pPr>
            <w:r w:rsidRPr="00066436">
              <w:rPr>
                <w:rFonts w:asciiTheme="majorHAnsi" w:eastAsia="Aptos" w:hAnsiTheme="majorHAnsi" w:cstheme="majorHAnsi"/>
              </w:rPr>
              <w:t>Adaptation</w:t>
            </w:r>
          </w:p>
        </w:tc>
        <w:tc>
          <w:tcPr>
            <w:tcW w:w="8188" w:type="dxa"/>
          </w:tcPr>
          <w:p w14:paraId="3740E779" w14:textId="77777777" w:rsidR="00D04A5B" w:rsidRPr="00066436" w:rsidRDefault="00D04A5B" w:rsidP="0037497F">
            <w:pPr>
              <w:spacing w:after="120"/>
              <w:rPr>
                <w:rFonts w:asciiTheme="majorHAnsi" w:eastAsia="Aptos" w:hAnsiTheme="majorHAnsi" w:cstheme="majorHAnsi"/>
              </w:rPr>
            </w:pPr>
            <w:r w:rsidRPr="00066436">
              <w:rPr>
                <w:rFonts w:asciiTheme="majorHAnsi" w:hAnsiTheme="majorHAnsi" w:cstheme="majorHAnsi"/>
              </w:rPr>
              <w:t>Adaptation is about adjusting to life in a changing climate or preparing for future changes</w:t>
            </w:r>
            <w:r w:rsidRPr="00066436">
              <w:rPr>
                <w:rFonts w:asciiTheme="majorHAnsi" w:hAnsiTheme="majorHAnsi" w:cstheme="majorHAnsi"/>
                <w:vertAlign w:val="superscript"/>
              </w:rPr>
              <w:t>1</w:t>
            </w:r>
            <w:r w:rsidRPr="00066436">
              <w:rPr>
                <w:rFonts w:asciiTheme="majorHAnsi" w:hAnsiTheme="majorHAnsi" w:cstheme="majorHAnsi"/>
              </w:rPr>
              <w:t>.</w:t>
            </w:r>
          </w:p>
        </w:tc>
      </w:tr>
      <w:tr w:rsidR="00D04A5B" w:rsidRPr="00066436" w14:paraId="0FCC1A58" w14:textId="77777777" w:rsidTr="00066436">
        <w:tc>
          <w:tcPr>
            <w:tcW w:w="2268" w:type="dxa"/>
            <w:shd w:val="clear" w:color="auto" w:fill="EAF1A9" w:themeFill="text2" w:themeFillTint="66"/>
          </w:tcPr>
          <w:p w14:paraId="3400F3DA" w14:textId="77777777" w:rsidR="00D04A5B" w:rsidRPr="00066436" w:rsidRDefault="00D04A5B">
            <w:pPr>
              <w:rPr>
                <w:rFonts w:asciiTheme="majorHAnsi" w:eastAsia="Aptos" w:hAnsiTheme="majorHAnsi" w:cstheme="majorHAnsi"/>
              </w:rPr>
            </w:pPr>
            <w:r w:rsidRPr="00066436">
              <w:rPr>
                <w:rFonts w:asciiTheme="majorHAnsi" w:eastAsia="Aptos" w:hAnsiTheme="majorHAnsi" w:cstheme="majorHAnsi"/>
              </w:rPr>
              <w:t>The new before</w:t>
            </w:r>
          </w:p>
        </w:tc>
        <w:tc>
          <w:tcPr>
            <w:tcW w:w="8188" w:type="dxa"/>
          </w:tcPr>
          <w:p w14:paraId="2397C0CC" w14:textId="48381FF2" w:rsidR="00D04A5B" w:rsidRPr="00066436" w:rsidRDefault="00D04A5B">
            <w:pPr>
              <w:rPr>
                <w:rFonts w:asciiTheme="majorHAnsi" w:eastAsia="Aptos" w:hAnsiTheme="majorHAnsi" w:cstheme="majorHAnsi"/>
              </w:rPr>
            </w:pPr>
            <w:r w:rsidRPr="00066436">
              <w:rPr>
                <w:rFonts w:asciiTheme="majorHAnsi" w:hAnsiTheme="majorHAnsi" w:cstheme="majorHAnsi"/>
              </w:rPr>
              <w:t>Expanded ongoing actions to connect people with nature extend beyond recovery, supporting the resilience and wellbeing of people and their local environment in the long</w:t>
            </w:r>
            <w:r w:rsidR="00CE1981" w:rsidRPr="00066436">
              <w:rPr>
                <w:rFonts w:asciiTheme="majorHAnsi" w:hAnsiTheme="majorHAnsi" w:cstheme="majorHAnsi"/>
              </w:rPr>
              <w:t xml:space="preserve"> </w:t>
            </w:r>
            <w:r w:rsidRPr="00066436">
              <w:rPr>
                <w:rFonts w:asciiTheme="majorHAnsi" w:hAnsiTheme="majorHAnsi" w:cstheme="majorHAnsi"/>
              </w:rPr>
              <w:t>term.</w:t>
            </w:r>
          </w:p>
        </w:tc>
      </w:tr>
      <w:tr w:rsidR="009A46F9" w:rsidRPr="00066436" w14:paraId="6C6253A1" w14:textId="77777777" w:rsidTr="00066436">
        <w:tc>
          <w:tcPr>
            <w:tcW w:w="2268" w:type="dxa"/>
            <w:shd w:val="clear" w:color="auto" w:fill="EAF1A9" w:themeFill="text2" w:themeFillTint="66"/>
          </w:tcPr>
          <w:p w14:paraId="29FFB445" w14:textId="4BF17AA7" w:rsidR="009A46F9" w:rsidRPr="00066436" w:rsidRDefault="009A46F9" w:rsidP="0037497F">
            <w:pPr>
              <w:spacing w:after="120"/>
              <w:rPr>
                <w:rFonts w:asciiTheme="majorHAnsi" w:eastAsia="Aptos" w:hAnsiTheme="majorHAnsi" w:cstheme="majorHAnsi"/>
              </w:rPr>
            </w:pPr>
            <w:r w:rsidRPr="00066436">
              <w:rPr>
                <w:rFonts w:asciiTheme="majorHAnsi" w:eastAsia="Aptos" w:hAnsiTheme="majorHAnsi" w:cstheme="majorHAnsi"/>
              </w:rPr>
              <w:t>FRRR</w:t>
            </w:r>
          </w:p>
        </w:tc>
        <w:tc>
          <w:tcPr>
            <w:tcW w:w="8188" w:type="dxa"/>
          </w:tcPr>
          <w:p w14:paraId="51B3737D" w14:textId="4B4443AF" w:rsidR="009A46F9" w:rsidRPr="00066436" w:rsidRDefault="009A46F9" w:rsidP="0037497F">
            <w:pPr>
              <w:spacing w:after="120"/>
              <w:rPr>
                <w:rFonts w:asciiTheme="majorHAnsi" w:hAnsiTheme="majorHAnsi" w:cstheme="majorHAnsi"/>
              </w:rPr>
            </w:pPr>
            <w:r w:rsidRPr="00066436">
              <w:rPr>
                <w:rFonts w:asciiTheme="majorHAnsi" w:hAnsiTheme="majorHAnsi" w:cstheme="majorHAnsi"/>
              </w:rPr>
              <w:t xml:space="preserve">Foundation for </w:t>
            </w:r>
            <w:r w:rsidR="004E3C7F">
              <w:rPr>
                <w:rFonts w:asciiTheme="majorHAnsi" w:hAnsiTheme="majorHAnsi" w:cstheme="majorHAnsi"/>
              </w:rPr>
              <w:t>Rural &amp; Regional Renewal</w:t>
            </w:r>
          </w:p>
        </w:tc>
      </w:tr>
      <w:tr w:rsidR="009A46F9" w:rsidRPr="00066436" w14:paraId="7AB594E7" w14:textId="77777777" w:rsidTr="00066436">
        <w:tc>
          <w:tcPr>
            <w:tcW w:w="2268" w:type="dxa"/>
            <w:shd w:val="clear" w:color="auto" w:fill="EAF1A9" w:themeFill="text2" w:themeFillTint="66"/>
          </w:tcPr>
          <w:p w14:paraId="4DCC6C9E" w14:textId="231E668B" w:rsidR="009A46F9" w:rsidRPr="00066436" w:rsidRDefault="009A46F9" w:rsidP="0037497F">
            <w:pPr>
              <w:spacing w:after="120"/>
              <w:rPr>
                <w:rFonts w:asciiTheme="majorHAnsi" w:eastAsia="Aptos" w:hAnsiTheme="majorHAnsi" w:cstheme="majorHAnsi"/>
              </w:rPr>
            </w:pPr>
            <w:r w:rsidRPr="00066436">
              <w:rPr>
                <w:rFonts w:asciiTheme="majorHAnsi" w:eastAsia="Aptos" w:hAnsiTheme="majorHAnsi" w:cstheme="majorHAnsi"/>
              </w:rPr>
              <w:t>CMA</w:t>
            </w:r>
          </w:p>
        </w:tc>
        <w:tc>
          <w:tcPr>
            <w:tcW w:w="8188" w:type="dxa"/>
          </w:tcPr>
          <w:p w14:paraId="366FD11A" w14:textId="6050A974" w:rsidR="009A46F9" w:rsidRPr="00066436" w:rsidRDefault="009A46F9" w:rsidP="0037497F">
            <w:pPr>
              <w:spacing w:after="120"/>
              <w:rPr>
                <w:rFonts w:asciiTheme="majorHAnsi" w:hAnsiTheme="majorHAnsi" w:cstheme="majorHAnsi"/>
              </w:rPr>
            </w:pPr>
            <w:r w:rsidRPr="00066436">
              <w:rPr>
                <w:rFonts w:asciiTheme="majorHAnsi" w:hAnsiTheme="majorHAnsi" w:cstheme="majorHAnsi"/>
              </w:rPr>
              <w:t>Catchment Management Authority</w:t>
            </w:r>
          </w:p>
        </w:tc>
      </w:tr>
    </w:tbl>
    <w:p w14:paraId="2E4FFA52" w14:textId="77777777" w:rsidR="00704F9B" w:rsidRPr="006C6AA1" w:rsidRDefault="00704F9B" w:rsidP="0037497F">
      <w:pPr>
        <w:rPr>
          <w:rFonts w:asciiTheme="majorHAnsi" w:hAnsiTheme="majorHAnsi" w:cstheme="majorHAnsi"/>
        </w:rPr>
        <w:sectPr w:rsidR="00704F9B" w:rsidRPr="006C6AA1" w:rsidSect="00DD0478">
          <w:pgSz w:w="11906" w:h="16838"/>
          <w:pgMar w:top="720" w:right="720" w:bottom="720" w:left="720" w:header="708" w:footer="708" w:gutter="0"/>
          <w:pgNumType w:fmt="lowerRoman"/>
          <w:cols w:space="708"/>
          <w:docGrid w:linePitch="360"/>
        </w:sectPr>
      </w:pPr>
    </w:p>
    <w:p w14:paraId="10C80D33" w14:textId="6B22B5A1" w:rsidR="00710A3F" w:rsidRPr="0037497F" w:rsidRDefault="007A60E2" w:rsidP="00362B1A">
      <w:pPr>
        <w:spacing w:after="120" w:line="257" w:lineRule="auto"/>
        <w:rPr>
          <w:rFonts w:eastAsia="Calibri" w:cs="Calibri"/>
          <w:color w:val="363534" w:themeColor="text1"/>
        </w:rPr>
      </w:pPr>
      <w:r>
        <w:rPr>
          <w:rFonts w:eastAsia="Calibri" w:cs="Calibri"/>
          <w:color w:val="363534" w:themeColor="text1"/>
        </w:rPr>
        <w:lastRenderedPageBreak/>
        <w:t>Overview</w:t>
      </w:r>
      <w:r w:rsidR="00710A3F">
        <w:rPr>
          <w:rFonts w:eastAsia="Calibri" w:cs="Calibri"/>
          <w:color w:val="363534" w:themeColor="text1"/>
        </w:rPr>
        <w:t xml:space="preserve"> of </w:t>
      </w:r>
      <w:r w:rsidR="005A2EE9">
        <w:rPr>
          <w:rFonts w:eastAsia="Calibri" w:cs="Calibri"/>
          <w:color w:val="363534" w:themeColor="text1"/>
        </w:rPr>
        <w:t xml:space="preserve">the NLCR stories in this </w:t>
      </w:r>
      <w:r w:rsidR="00DD0C87">
        <w:rPr>
          <w:rFonts w:eastAsia="Calibri" w:cs="Calibri"/>
          <w:color w:val="363534" w:themeColor="text1"/>
        </w:rPr>
        <w:t xml:space="preserve">story </w:t>
      </w:r>
      <w:r w:rsidR="005A2EE9">
        <w:rPr>
          <w:rFonts w:eastAsia="Calibri" w:cs="Calibri"/>
          <w:color w:val="363534" w:themeColor="text1"/>
        </w:rPr>
        <w:t>library:</w:t>
      </w:r>
    </w:p>
    <w:p w14:paraId="4D42F9F9" w14:textId="09B6E849" w:rsidR="00704F9B" w:rsidRPr="00444DA1" w:rsidRDefault="00704F9B" w:rsidP="00362B1A">
      <w:pPr>
        <w:pStyle w:val="ListParagraph"/>
        <w:numPr>
          <w:ilvl w:val="0"/>
          <w:numId w:val="38"/>
        </w:numPr>
        <w:spacing w:after="120" w:line="257" w:lineRule="auto"/>
        <w:contextualSpacing w:val="0"/>
        <w:rPr>
          <w:rFonts w:eastAsia="Calibri" w:cs="Calibri"/>
          <w:color w:val="363534" w:themeColor="text1"/>
        </w:rPr>
      </w:pPr>
      <w:r w:rsidRPr="00444DA1">
        <w:rPr>
          <w:rFonts w:eastAsia="Calibri" w:cs="Calibri"/>
          <w:b/>
          <w:color w:val="442D97" w:themeColor="accent3" w:themeTint="BF"/>
          <w:sz w:val="24"/>
        </w:rPr>
        <w:t>DJANDAK leading Connecting with Country in Bendigo:</w:t>
      </w:r>
      <w:r w:rsidRPr="00444DA1">
        <w:rPr>
          <w:rFonts w:eastAsia="Calibri" w:cs="Calibri"/>
          <w:color w:val="442D97" w:themeColor="accent3" w:themeTint="BF"/>
        </w:rPr>
        <w:t xml:space="preserve"> </w:t>
      </w:r>
      <w:r w:rsidRPr="00444DA1">
        <w:rPr>
          <w:rFonts w:eastAsia="Calibri" w:cs="Calibri"/>
          <w:color w:val="363534" w:themeColor="text1"/>
        </w:rPr>
        <w:t>D</w:t>
      </w:r>
      <w:r w:rsidR="00DD6966">
        <w:rPr>
          <w:rFonts w:eastAsia="Calibri" w:cs="Calibri"/>
          <w:color w:val="363534" w:themeColor="text1"/>
        </w:rPr>
        <w:t>jaara</w:t>
      </w:r>
      <w:r w:rsidRPr="00444DA1">
        <w:rPr>
          <w:rFonts w:eastAsia="Calibri" w:cs="Calibri"/>
          <w:color w:val="363534" w:themeColor="text1"/>
        </w:rPr>
        <w:t xml:space="preserve"> ways of knowing, caring and connecting with Country</w:t>
      </w:r>
      <w:r w:rsidR="00043430">
        <w:rPr>
          <w:rFonts w:eastAsia="Calibri" w:cs="Calibri"/>
          <w:color w:val="363534" w:themeColor="text1"/>
        </w:rPr>
        <w:t>. This is an example of</w:t>
      </w:r>
      <w:r w:rsidRPr="00444DA1">
        <w:rPr>
          <w:rFonts w:eastAsia="Calibri" w:cs="Calibri"/>
          <w:color w:val="363534" w:themeColor="text1"/>
        </w:rPr>
        <w:t xml:space="preserve"> healing people and nature at Waanyarra Dum (frog ponds), through connecting</w:t>
      </w:r>
      <w:r w:rsidR="00572FC9">
        <w:rPr>
          <w:rFonts w:eastAsia="Calibri" w:cs="Calibri"/>
          <w:color w:val="363534" w:themeColor="text1"/>
        </w:rPr>
        <w:t>,</w:t>
      </w:r>
      <w:r w:rsidRPr="00444DA1">
        <w:rPr>
          <w:rFonts w:eastAsia="Calibri" w:cs="Calibri"/>
          <w:color w:val="363534" w:themeColor="text1"/>
        </w:rPr>
        <w:t xml:space="preserve"> adapting</w:t>
      </w:r>
      <w:r w:rsidR="00572FC9">
        <w:rPr>
          <w:rFonts w:eastAsia="Calibri" w:cs="Calibri"/>
          <w:color w:val="363534" w:themeColor="text1"/>
        </w:rPr>
        <w:t>,</w:t>
      </w:r>
      <w:r w:rsidRPr="00444DA1">
        <w:rPr>
          <w:rFonts w:eastAsia="Calibri" w:cs="Calibri"/>
          <w:color w:val="363534" w:themeColor="text1"/>
        </w:rPr>
        <w:t xml:space="preserve"> and preparing</w:t>
      </w:r>
      <w:r w:rsidR="007E3CE9">
        <w:rPr>
          <w:rFonts w:eastAsia="Calibri" w:cs="Calibri"/>
          <w:color w:val="363534" w:themeColor="text1"/>
        </w:rPr>
        <w:t>, so it is</w:t>
      </w:r>
      <w:r w:rsidRPr="00444DA1">
        <w:rPr>
          <w:rFonts w:eastAsia="Calibri" w:cs="Calibri"/>
          <w:color w:val="363534" w:themeColor="text1"/>
        </w:rPr>
        <w:t xml:space="preserve"> now a place that can support recovery following disasters.</w:t>
      </w:r>
    </w:p>
    <w:p w14:paraId="1D7CABA9" w14:textId="54AE32AB" w:rsidR="00704F9B"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 xml:space="preserve">Nature </w:t>
      </w:r>
      <w:r w:rsidR="00452061">
        <w:rPr>
          <w:b/>
          <w:color w:val="442D97" w:themeColor="accent3" w:themeTint="BF"/>
          <w:sz w:val="24"/>
        </w:rPr>
        <w:t>c</w:t>
      </w:r>
      <w:r w:rsidRPr="00444DA1">
        <w:rPr>
          <w:b/>
          <w:color w:val="442D97" w:themeColor="accent3" w:themeTint="BF"/>
          <w:sz w:val="24"/>
        </w:rPr>
        <w:t xml:space="preserve">onnection </w:t>
      </w:r>
      <w:r w:rsidRPr="00444DA1" w:rsidDel="004F6A16">
        <w:rPr>
          <w:b/>
          <w:color w:val="442D97" w:themeColor="accent3" w:themeTint="BF"/>
          <w:sz w:val="24"/>
        </w:rPr>
        <w:t>w</w:t>
      </w:r>
      <w:r w:rsidRPr="00444DA1">
        <w:rPr>
          <w:b/>
          <w:color w:val="442D97" w:themeColor="accent3" w:themeTint="BF"/>
          <w:sz w:val="24"/>
        </w:rPr>
        <w:t xml:space="preserve">alks and </w:t>
      </w:r>
      <w:r w:rsidR="00452061">
        <w:rPr>
          <w:b/>
          <w:color w:val="442D97" w:themeColor="accent3" w:themeTint="BF"/>
          <w:sz w:val="24"/>
        </w:rPr>
        <w:t>w</w:t>
      </w:r>
      <w:r w:rsidRPr="00444DA1">
        <w:rPr>
          <w:b/>
          <w:color w:val="442D97" w:themeColor="accent3" w:themeTint="BF"/>
          <w:sz w:val="24"/>
        </w:rPr>
        <w:t xml:space="preserve">orkshops </w:t>
      </w:r>
      <w:r w:rsidR="00452061">
        <w:rPr>
          <w:b/>
          <w:color w:val="442D97" w:themeColor="accent3" w:themeTint="BF"/>
          <w:sz w:val="24"/>
        </w:rPr>
        <w:t>b</w:t>
      </w:r>
      <w:r w:rsidRPr="00444DA1">
        <w:rPr>
          <w:b/>
          <w:color w:val="442D97" w:themeColor="accent3" w:themeTint="BF"/>
          <w:sz w:val="24"/>
        </w:rPr>
        <w:t xml:space="preserve">oost </w:t>
      </w:r>
      <w:r w:rsidRPr="00444DA1" w:rsidDel="004F6A16">
        <w:rPr>
          <w:b/>
          <w:color w:val="442D97" w:themeColor="accent3" w:themeTint="BF"/>
          <w:sz w:val="24"/>
        </w:rPr>
        <w:t>i</w:t>
      </w:r>
      <w:r w:rsidRPr="00444DA1">
        <w:rPr>
          <w:b/>
          <w:color w:val="442D97" w:themeColor="accent3" w:themeTint="BF"/>
          <w:sz w:val="24"/>
        </w:rPr>
        <w:t xml:space="preserve">ndividual and </w:t>
      </w:r>
      <w:r w:rsidR="00452061">
        <w:rPr>
          <w:b/>
          <w:color w:val="442D97" w:themeColor="accent3" w:themeTint="BF"/>
          <w:sz w:val="24"/>
        </w:rPr>
        <w:t>c</w:t>
      </w:r>
      <w:r w:rsidRPr="00444DA1">
        <w:rPr>
          <w:b/>
          <w:color w:val="442D97" w:themeColor="accent3" w:themeTint="BF"/>
          <w:sz w:val="24"/>
        </w:rPr>
        <w:t xml:space="preserve">ommunity </w:t>
      </w:r>
      <w:r w:rsidR="00452061">
        <w:rPr>
          <w:b/>
          <w:color w:val="442D97" w:themeColor="accent3" w:themeTint="BF"/>
          <w:sz w:val="24"/>
        </w:rPr>
        <w:t>w</w:t>
      </w:r>
      <w:r w:rsidRPr="00444DA1">
        <w:rPr>
          <w:b/>
          <w:color w:val="442D97" w:themeColor="accent3" w:themeTint="BF"/>
          <w:sz w:val="24"/>
        </w:rPr>
        <w:t xml:space="preserve">ellbeing </w:t>
      </w:r>
      <w:r w:rsidR="00452061">
        <w:rPr>
          <w:b/>
          <w:color w:val="442D97" w:themeColor="accent3" w:themeTint="BF"/>
          <w:sz w:val="24"/>
        </w:rPr>
        <w:t>a</w:t>
      </w:r>
      <w:r w:rsidRPr="00444DA1">
        <w:rPr>
          <w:b/>
          <w:color w:val="442D97" w:themeColor="accent3" w:themeTint="BF"/>
          <w:sz w:val="24"/>
        </w:rPr>
        <w:t xml:space="preserve">fter </w:t>
      </w:r>
      <w:r w:rsidRPr="00444DA1" w:rsidDel="004F6A16">
        <w:rPr>
          <w:b/>
          <w:color w:val="442D97" w:themeColor="accent3" w:themeTint="BF"/>
          <w:sz w:val="24"/>
        </w:rPr>
        <w:t>f</w:t>
      </w:r>
      <w:r w:rsidRPr="00444DA1">
        <w:rPr>
          <w:b/>
          <w:color w:val="442D97" w:themeColor="accent3" w:themeTint="BF"/>
          <w:sz w:val="24"/>
        </w:rPr>
        <w:t>lood:</w:t>
      </w:r>
      <w:r w:rsidRPr="00444DA1">
        <w:rPr>
          <w:color w:val="442D97" w:themeColor="accent3" w:themeTint="BF"/>
        </w:rPr>
        <w:t xml:space="preserve"> </w:t>
      </w:r>
      <w:r w:rsidRPr="00444DA1">
        <w:t xml:space="preserve">Local Landcare </w:t>
      </w:r>
      <w:r w:rsidR="00853FA1">
        <w:t>ran</w:t>
      </w:r>
      <w:r w:rsidRPr="00444DA1">
        <w:t xml:space="preserve"> biodiversity workshops to build capacity, nature connection, and highlight recovery and healing through floods. An example of a local organisation adapting ongoing nature connection activities to support recovery, reconnection, and nature</w:t>
      </w:r>
      <w:r w:rsidR="00AF63F6">
        <w:t>-</w:t>
      </w:r>
      <w:r w:rsidRPr="00444DA1">
        <w:t>led community resilience following floods.</w:t>
      </w:r>
    </w:p>
    <w:p w14:paraId="52D242F1" w14:textId="6B069E4C" w:rsidR="00704F9B"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 xml:space="preserve">The </w:t>
      </w:r>
      <w:r w:rsidR="00452061">
        <w:rPr>
          <w:b/>
          <w:color w:val="442D97" w:themeColor="accent3" w:themeTint="BF"/>
          <w:sz w:val="24"/>
        </w:rPr>
        <w:t>f</w:t>
      </w:r>
      <w:r w:rsidRPr="00444DA1">
        <w:rPr>
          <w:b/>
          <w:color w:val="442D97" w:themeColor="accent3" w:themeTint="BF"/>
          <w:sz w:val="24"/>
        </w:rPr>
        <w:t xml:space="preserve">ish are </w:t>
      </w:r>
      <w:r w:rsidRPr="00444DA1" w:rsidDel="004F6A16">
        <w:rPr>
          <w:b/>
          <w:color w:val="442D97" w:themeColor="accent3" w:themeTint="BF"/>
          <w:sz w:val="24"/>
        </w:rPr>
        <w:t>b</w:t>
      </w:r>
      <w:r w:rsidRPr="00444DA1">
        <w:rPr>
          <w:b/>
          <w:color w:val="442D97" w:themeColor="accent3" w:themeTint="BF"/>
          <w:sz w:val="24"/>
        </w:rPr>
        <w:t>ack and so are we:</w:t>
      </w:r>
      <w:r w:rsidRPr="00444DA1">
        <w:rPr>
          <w:color w:val="442D97" w:themeColor="accent3" w:themeTint="BF"/>
        </w:rPr>
        <w:t xml:space="preserve"> </w:t>
      </w:r>
      <w:r w:rsidRPr="00444DA1">
        <w:t>Local community rallied around local threate</w:t>
      </w:r>
      <w:r w:rsidR="000A3D79">
        <w:t>ne</w:t>
      </w:r>
      <w:r w:rsidRPr="00444DA1">
        <w:t>d species being monitored and relocated following bushfire, which became a powerful symbol of joint recovery. Interest emerged from the community</w:t>
      </w:r>
      <w:r w:rsidR="00CB218E">
        <w:t>,</w:t>
      </w:r>
      <w:r w:rsidRPr="00444DA1">
        <w:t xml:space="preserve"> and NLCR activities were developed to support education, taking part in recovery efforts, and community events. </w:t>
      </w:r>
    </w:p>
    <w:p w14:paraId="675EFB81" w14:textId="56848E2D" w:rsidR="00704F9B"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 xml:space="preserve">Creating </w:t>
      </w:r>
      <w:r w:rsidR="004D62AE">
        <w:rPr>
          <w:b/>
          <w:color w:val="442D97" w:themeColor="accent3" w:themeTint="BF"/>
          <w:sz w:val="24"/>
        </w:rPr>
        <w:t>n</w:t>
      </w:r>
      <w:r w:rsidRPr="00444DA1">
        <w:rPr>
          <w:b/>
          <w:color w:val="442D97" w:themeColor="accent3" w:themeTint="BF"/>
          <w:sz w:val="24"/>
        </w:rPr>
        <w:t xml:space="preserve">ature </w:t>
      </w:r>
      <w:r w:rsidR="004D62AE">
        <w:rPr>
          <w:b/>
          <w:color w:val="442D97" w:themeColor="accent3" w:themeTint="BF"/>
          <w:sz w:val="24"/>
        </w:rPr>
        <w:t>p</w:t>
      </w:r>
      <w:r w:rsidRPr="00444DA1">
        <w:rPr>
          <w:b/>
          <w:color w:val="442D97" w:themeColor="accent3" w:themeTint="BF"/>
          <w:sz w:val="24"/>
        </w:rPr>
        <w:t xml:space="preserve">lay </w:t>
      </w:r>
      <w:r w:rsidR="004D62AE">
        <w:rPr>
          <w:b/>
          <w:color w:val="442D97" w:themeColor="accent3" w:themeTint="BF"/>
          <w:sz w:val="24"/>
        </w:rPr>
        <w:t>t</w:t>
      </w:r>
      <w:r w:rsidRPr="00444DA1">
        <w:rPr>
          <w:b/>
          <w:color w:val="442D97" w:themeColor="accent3" w:themeTint="BF"/>
          <w:sz w:val="24"/>
        </w:rPr>
        <w:t xml:space="preserve">rails to </w:t>
      </w:r>
      <w:r w:rsidR="004D62AE">
        <w:rPr>
          <w:b/>
          <w:color w:val="442D97" w:themeColor="accent3" w:themeTint="BF"/>
          <w:sz w:val="24"/>
        </w:rPr>
        <w:t>g</w:t>
      </w:r>
      <w:r w:rsidRPr="00444DA1">
        <w:rPr>
          <w:b/>
          <w:color w:val="442D97" w:themeColor="accent3" w:themeTint="BF"/>
          <w:sz w:val="24"/>
        </w:rPr>
        <w:t xml:space="preserve">row </w:t>
      </w:r>
      <w:r w:rsidR="004D62AE">
        <w:rPr>
          <w:b/>
          <w:color w:val="442D97" w:themeColor="accent3" w:themeTint="BF"/>
          <w:sz w:val="24"/>
        </w:rPr>
        <w:t>r</w:t>
      </w:r>
      <w:r w:rsidRPr="00444DA1">
        <w:rPr>
          <w:b/>
          <w:color w:val="442D97" w:themeColor="accent3" w:themeTint="BF"/>
          <w:sz w:val="24"/>
        </w:rPr>
        <w:t>esilience:</w:t>
      </w:r>
      <w:r w:rsidRPr="00444DA1">
        <w:rPr>
          <w:color w:val="442D97" w:themeColor="accent3" w:themeTint="BF"/>
        </w:rPr>
        <w:t xml:space="preserve"> </w:t>
      </w:r>
      <w:r w:rsidRPr="00444DA1">
        <w:t xml:space="preserve">A space to connect with nature and support programs for intergenerational connection. </w:t>
      </w:r>
      <w:r w:rsidRPr="00444DA1">
        <w:tab/>
      </w:r>
    </w:p>
    <w:p w14:paraId="41E3698B" w14:textId="2C2E572A" w:rsidR="00704F9B"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Sharing stories of nature recovery:</w:t>
      </w:r>
      <w:r w:rsidRPr="00444DA1">
        <w:t xml:space="preserve"> </w:t>
      </w:r>
      <w:r w:rsidR="009F459B">
        <w:t>A f</w:t>
      </w:r>
      <w:r w:rsidRPr="00444DA1">
        <w:t>orum for government, scientists, community groups, and research organisations to share stories about disaster impacts and recovery. This NLCR example also feature</w:t>
      </w:r>
      <w:r w:rsidR="00BE5E17">
        <w:t>s</w:t>
      </w:r>
      <w:r w:rsidRPr="00444DA1">
        <w:t xml:space="preserve"> examples of NLCR activities </w:t>
      </w:r>
      <w:r w:rsidR="00BE5E17">
        <w:t xml:space="preserve">being </w:t>
      </w:r>
      <w:r w:rsidRPr="00444DA1">
        <w:t>undertaken</w:t>
      </w:r>
      <w:r w:rsidR="00CE1981">
        <w:t xml:space="preserve">. </w:t>
      </w:r>
    </w:p>
    <w:p w14:paraId="4C54BFA1" w14:textId="3156F73D" w:rsidR="00704F9B" w:rsidRPr="00444DA1" w:rsidRDefault="00704F9B" w:rsidP="00362B1A">
      <w:pPr>
        <w:pStyle w:val="ListParagraph"/>
        <w:numPr>
          <w:ilvl w:val="0"/>
          <w:numId w:val="38"/>
        </w:numPr>
        <w:spacing w:after="120" w:line="257" w:lineRule="auto"/>
        <w:ind w:left="357" w:hanging="357"/>
        <w:contextualSpacing w:val="0"/>
        <w:rPr>
          <w:rFonts w:cstheme="minorHAnsi"/>
          <w:i/>
        </w:rPr>
      </w:pPr>
      <w:r w:rsidRPr="00444DA1">
        <w:rPr>
          <w:rFonts w:eastAsia="Calibri" w:cs="Calibri"/>
          <w:b/>
          <w:color w:val="442D97" w:themeColor="accent3" w:themeTint="BF"/>
          <w:sz w:val="24"/>
        </w:rPr>
        <w:t xml:space="preserve">River </w:t>
      </w:r>
      <w:r w:rsidRPr="00444DA1" w:rsidDel="004D62AE">
        <w:rPr>
          <w:rFonts w:eastAsia="Calibri" w:cs="Calibri"/>
          <w:b/>
          <w:color w:val="442D97" w:themeColor="accent3" w:themeTint="BF"/>
          <w:sz w:val="24"/>
        </w:rPr>
        <w:t>W</w:t>
      </w:r>
      <w:r w:rsidRPr="00444DA1">
        <w:rPr>
          <w:rFonts w:eastAsia="Calibri" w:cs="Calibri"/>
          <w:b/>
          <w:color w:val="442D97" w:themeColor="accent3" w:themeTint="BF"/>
          <w:sz w:val="24"/>
        </w:rPr>
        <w:t>arriors:</w:t>
      </w:r>
      <w:r w:rsidRPr="00444DA1">
        <w:rPr>
          <w:rFonts w:eastAsia="Calibri" w:cs="Calibri"/>
          <w:color w:val="442D97" w:themeColor="accent3" w:themeTint="BF"/>
        </w:rPr>
        <w:t xml:space="preserve"> </w:t>
      </w:r>
      <w:r w:rsidRPr="00444DA1">
        <w:rPr>
          <w:rFonts w:eastAsia="Calibri" w:cstheme="minorHAnsi"/>
        </w:rPr>
        <w:t xml:space="preserve">Highlights NLCR </w:t>
      </w:r>
      <w:r w:rsidR="004A55CE">
        <w:rPr>
          <w:rFonts w:eastAsia="Calibri" w:cstheme="minorHAnsi"/>
        </w:rPr>
        <w:t>activities</w:t>
      </w:r>
      <w:r w:rsidRPr="00444DA1">
        <w:rPr>
          <w:rFonts w:eastAsia="Calibri" w:cstheme="minorHAnsi"/>
        </w:rPr>
        <w:t xml:space="preserve"> </w:t>
      </w:r>
      <w:r w:rsidR="00B84694">
        <w:rPr>
          <w:rFonts w:eastAsia="Calibri" w:cstheme="minorHAnsi"/>
        </w:rPr>
        <w:t xml:space="preserve">being undertaken </w:t>
      </w:r>
      <w:r w:rsidR="007B0870">
        <w:rPr>
          <w:rFonts w:eastAsia="Calibri" w:cstheme="minorHAnsi"/>
        </w:rPr>
        <w:t xml:space="preserve">proactively </w:t>
      </w:r>
      <w:r w:rsidRPr="00444DA1">
        <w:rPr>
          <w:rFonts w:eastAsia="Calibri" w:cstheme="minorHAnsi"/>
        </w:rPr>
        <w:t xml:space="preserve">before disasters, supporting climate adaptation actions in areas traditionally impacted by floods. Communities </w:t>
      </w:r>
      <w:r w:rsidR="007B0870">
        <w:rPr>
          <w:rFonts w:eastAsia="Calibri" w:cstheme="minorHAnsi"/>
        </w:rPr>
        <w:t>are</w:t>
      </w:r>
      <w:r w:rsidRPr="00444DA1">
        <w:rPr>
          <w:rFonts w:eastAsia="Calibri" w:cstheme="minorHAnsi"/>
        </w:rPr>
        <w:t xml:space="preserve"> involved in </w:t>
      </w:r>
      <w:r w:rsidR="00822CF4">
        <w:rPr>
          <w:rFonts w:eastAsia="Calibri" w:cstheme="minorHAnsi"/>
        </w:rPr>
        <w:t>managing</w:t>
      </w:r>
      <w:r w:rsidRPr="00444DA1">
        <w:rPr>
          <w:rFonts w:eastAsia="Calibri" w:cstheme="minorHAnsi"/>
        </w:rPr>
        <w:t xml:space="preserve"> their local waterways, stabilising banks and restoring vegetation</w:t>
      </w:r>
      <w:r w:rsidR="006A79E9">
        <w:rPr>
          <w:rFonts w:eastAsia="Calibri" w:cstheme="minorHAnsi"/>
        </w:rPr>
        <w:t>.</w:t>
      </w:r>
    </w:p>
    <w:p w14:paraId="6A485DED" w14:textId="51F87A53" w:rsidR="00704F9B"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 xml:space="preserve">The </w:t>
      </w:r>
      <w:r w:rsidR="00452061">
        <w:rPr>
          <w:b/>
          <w:color w:val="442D97" w:themeColor="accent3" w:themeTint="BF"/>
          <w:sz w:val="24"/>
        </w:rPr>
        <w:t>s</w:t>
      </w:r>
      <w:r w:rsidRPr="00444DA1">
        <w:rPr>
          <w:b/>
          <w:color w:val="442D97" w:themeColor="accent3" w:themeTint="BF"/>
          <w:sz w:val="24"/>
        </w:rPr>
        <w:t xml:space="preserve">ounds of </w:t>
      </w:r>
      <w:r w:rsidR="00452061">
        <w:rPr>
          <w:b/>
          <w:color w:val="442D97" w:themeColor="accent3" w:themeTint="BF"/>
          <w:sz w:val="24"/>
        </w:rPr>
        <w:t>r</w:t>
      </w:r>
      <w:r w:rsidRPr="00444DA1">
        <w:rPr>
          <w:b/>
          <w:color w:val="442D97" w:themeColor="accent3" w:themeTint="BF"/>
          <w:sz w:val="24"/>
        </w:rPr>
        <w:t>ecovery:</w:t>
      </w:r>
      <w:r w:rsidRPr="00444DA1">
        <w:rPr>
          <w:color w:val="442D97" w:themeColor="accent3" w:themeTint="BF"/>
        </w:rPr>
        <w:t xml:space="preserve"> </w:t>
      </w:r>
      <w:r w:rsidRPr="00444DA1">
        <w:t>A citizen science and capacity</w:t>
      </w:r>
      <w:r w:rsidR="008F4044">
        <w:t>-</w:t>
      </w:r>
      <w:r w:rsidRPr="00444DA1">
        <w:t>building project highlighting a role for technical innovations in NLCR and support for communities to see and understand their local environment in new ways</w:t>
      </w:r>
      <w:r w:rsidR="006A79E9">
        <w:t>.</w:t>
      </w:r>
    </w:p>
    <w:p w14:paraId="2CA255BA" w14:textId="6465CFA7" w:rsidR="003302D9"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 xml:space="preserve">Sarsfield Snaps: </w:t>
      </w:r>
      <w:r w:rsidRPr="00444DA1">
        <w:t xml:space="preserve">An online platform and photography project led by young people </w:t>
      </w:r>
      <w:r w:rsidR="00073146" w:rsidRPr="00444DA1">
        <w:t>to</w:t>
      </w:r>
      <w:r w:rsidRPr="00444DA1">
        <w:t xml:space="preserve"> support their recovery and their community. Their photos told the visual story of local recovery, provided new ways of seeing, and </w:t>
      </w:r>
      <w:r w:rsidR="00CB218E" w:rsidRPr="00444DA1">
        <w:t>reclaim</w:t>
      </w:r>
      <w:r w:rsidR="00CB218E">
        <w:t>ed</w:t>
      </w:r>
      <w:r w:rsidR="00CB218E" w:rsidRPr="00444DA1">
        <w:t xml:space="preserve"> </w:t>
      </w:r>
      <w:r w:rsidRPr="00444DA1">
        <w:t>agency with something that cannot be destroyed by disaster</w:t>
      </w:r>
      <w:r w:rsidR="00CE1981">
        <w:t xml:space="preserve">. </w:t>
      </w:r>
      <w:r w:rsidRPr="00444DA1">
        <w:t xml:space="preserve"> </w:t>
      </w:r>
    </w:p>
    <w:p w14:paraId="1404B719" w14:textId="2C7E8FAF" w:rsidR="003302D9" w:rsidRPr="00444DA1" w:rsidRDefault="00704F9B" w:rsidP="00362B1A">
      <w:pPr>
        <w:pStyle w:val="ListParagraph"/>
        <w:numPr>
          <w:ilvl w:val="0"/>
          <w:numId w:val="38"/>
        </w:numPr>
        <w:spacing w:after="120" w:line="257" w:lineRule="auto"/>
        <w:contextualSpacing w:val="0"/>
      </w:pPr>
      <w:r w:rsidRPr="003302D9">
        <w:rPr>
          <w:b/>
          <w:color w:val="442D97" w:themeColor="accent3" w:themeTint="BF"/>
          <w:sz w:val="24"/>
        </w:rPr>
        <w:t>Students leading habitat monitoring after fires:</w:t>
      </w:r>
      <w:r w:rsidRPr="003302D9">
        <w:rPr>
          <w:color w:val="442D97" w:themeColor="accent3" w:themeTint="BF"/>
        </w:rPr>
        <w:t xml:space="preserve"> </w:t>
      </w:r>
      <w:r w:rsidRPr="00444DA1">
        <w:t>School students created and installed information sheets to help communities see nature’s recovery as they walk through fire</w:t>
      </w:r>
      <w:r w:rsidR="00B26C01">
        <w:t>-</w:t>
      </w:r>
      <w:r w:rsidRPr="00444DA1">
        <w:t xml:space="preserve">affected landscapes. A rare chance to see vegetation in a new way. </w:t>
      </w:r>
    </w:p>
    <w:p w14:paraId="691F2FF0" w14:textId="7958E4E7" w:rsidR="00704F9B" w:rsidRPr="003302D9" w:rsidRDefault="00B938E0" w:rsidP="00362B1A">
      <w:pPr>
        <w:pStyle w:val="ListParagraph"/>
        <w:numPr>
          <w:ilvl w:val="0"/>
          <w:numId w:val="38"/>
        </w:numPr>
        <w:spacing w:after="120" w:line="257" w:lineRule="auto"/>
        <w:contextualSpacing w:val="0"/>
        <w:rPr>
          <w:b/>
          <w:color w:val="442D97" w:themeColor="accent3" w:themeTint="BF"/>
        </w:rPr>
      </w:pPr>
      <w:r w:rsidRPr="003302D9">
        <w:rPr>
          <w:b/>
          <w:color w:val="442D97" w:themeColor="accent3" w:themeTint="BF"/>
          <w:sz w:val="24"/>
        </w:rPr>
        <w:t xml:space="preserve">Friends of groups </w:t>
      </w:r>
      <w:r w:rsidR="00310DAB" w:rsidRPr="003302D9">
        <w:rPr>
          <w:b/>
          <w:color w:val="442D97" w:themeColor="accent3" w:themeTint="BF"/>
          <w:sz w:val="24"/>
        </w:rPr>
        <w:t>co-</w:t>
      </w:r>
      <w:r w:rsidRPr="003302D9">
        <w:rPr>
          <w:b/>
          <w:color w:val="442D97" w:themeColor="accent3" w:themeTint="BF"/>
          <w:sz w:val="24"/>
        </w:rPr>
        <w:t>recover</w:t>
      </w:r>
      <w:r w:rsidR="00310DAB" w:rsidRPr="003302D9">
        <w:rPr>
          <w:b/>
          <w:color w:val="442D97" w:themeColor="accent3" w:themeTint="BF"/>
          <w:sz w:val="24"/>
        </w:rPr>
        <w:t>y with</w:t>
      </w:r>
      <w:r w:rsidRPr="003302D9">
        <w:rPr>
          <w:b/>
          <w:color w:val="442D97" w:themeColor="accent3" w:themeTint="BF"/>
          <w:sz w:val="24"/>
        </w:rPr>
        <w:t xml:space="preserve"> rainforests and rivers</w:t>
      </w:r>
      <w:r w:rsidR="00704F9B" w:rsidRPr="003302D9">
        <w:rPr>
          <w:b/>
          <w:color w:val="442D97" w:themeColor="accent3" w:themeTint="BF"/>
          <w:sz w:val="24"/>
        </w:rPr>
        <w:t>:</w:t>
      </w:r>
      <w:r w:rsidR="00704F9B" w:rsidRPr="003302D9">
        <w:rPr>
          <w:color w:val="442D97" w:themeColor="accent3" w:themeTint="BF"/>
        </w:rPr>
        <w:t xml:space="preserve"> </w:t>
      </w:r>
      <w:r w:rsidR="00875E60">
        <w:t>V</w:t>
      </w:r>
      <w:r w:rsidR="00C70EA1" w:rsidRPr="001F2ABE">
        <w:t>olunteers recovering from bushfire</w:t>
      </w:r>
      <w:r w:rsidR="009E1BBC" w:rsidRPr="001F2ABE">
        <w:t xml:space="preserve"> and COVID-19</w:t>
      </w:r>
      <w:r w:rsidR="00637EE6" w:rsidRPr="001F2ABE">
        <w:t xml:space="preserve">, </w:t>
      </w:r>
      <w:r w:rsidR="00C70EA1" w:rsidRPr="001F2ABE">
        <w:t>w</w:t>
      </w:r>
      <w:r w:rsidR="00C748C6" w:rsidRPr="001F2ABE">
        <w:t xml:space="preserve">orking together </w:t>
      </w:r>
      <w:r w:rsidR="001B3F8D" w:rsidRPr="001F2ABE">
        <w:t xml:space="preserve">to </w:t>
      </w:r>
      <w:r w:rsidR="00CB37E1" w:rsidRPr="001F2ABE">
        <w:t>r</w:t>
      </w:r>
      <w:r w:rsidR="00C43340" w:rsidRPr="001F2ABE">
        <w:t>ecreat</w:t>
      </w:r>
      <w:r w:rsidR="007D3FFB" w:rsidRPr="001F2ABE">
        <w:t>e</w:t>
      </w:r>
      <w:r w:rsidR="00C43340" w:rsidRPr="001F2ABE">
        <w:t xml:space="preserve"> wildlife corridors and</w:t>
      </w:r>
      <w:r w:rsidR="00D77C57" w:rsidRPr="001F2ABE">
        <w:t xml:space="preserve"> restor</w:t>
      </w:r>
      <w:r w:rsidR="007D3FFB" w:rsidRPr="001F2ABE">
        <w:t>e</w:t>
      </w:r>
      <w:r w:rsidR="00D77C57" w:rsidRPr="001F2ABE">
        <w:t xml:space="preserve"> </w:t>
      </w:r>
      <w:r w:rsidR="004853A5">
        <w:t xml:space="preserve">environmental </w:t>
      </w:r>
      <w:r w:rsidR="00D77C57" w:rsidRPr="001F2ABE">
        <w:t>flows</w:t>
      </w:r>
      <w:r w:rsidR="00CB37E1" w:rsidRPr="001F2ABE">
        <w:t>. Communit</w:t>
      </w:r>
      <w:r w:rsidR="00605FDA" w:rsidRPr="001F2ABE">
        <w:t>ies built connections</w:t>
      </w:r>
      <w:r w:rsidR="007D3FFB" w:rsidRPr="001F2ABE">
        <w:t>,</w:t>
      </w:r>
      <w:r w:rsidR="00605FDA" w:rsidRPr="001F2ABE">
        <w:t xml:space="preserve"> skills and knowledge of recovery beyond their property. </w:t>
      </w:r>
    </w:p>
    <w:p w14:paraId="6C7EE72C" w14:textId="1063DBD7" w:rsidR="00704F9B" w:rsidRPr="00444DA1" w:rsidRDefault="00704F9B" w:rsidP="00362B1A">
      <w:pPr>
        <w:pStyle w:val="ListParagraph"/>
        <w:numPr>
          <w:ilvl w:val="0"/>
          <w:numId w:val="38"/>
        </w:numPr>
        <w:spacing w:after="120" w:line="257" w:lineRule="auto"/>
        <w:contextualSpacing w:val="0"/>
      </w:pPr>
      <w:r w:rsidRPr="00444DA1">
        <w:rPr>
          <w:b/>
          <w:color w:val="442D97" w:themeColor="accent3" w:themeTint="BF"/>
          <w:sz w:val="24"/>
        </w:rPr>
        <w:t>Strengthening locals’ connections to native flora in the Kinglake Ranges:</w:t>
      </w:r>
      <w:r w:rsidRPr="00444DA1">
        <w:t xml:space="preserve"> One</w:t>
      </w:r>
      <w:r w:rsidR="00435651">
        <w:t xml:space="preserve"> </w:t>
      </w:r>
      <w:r w:rsidRPr="00444DA1">
        <w:t>of</w:t>
      </w:r>
      <w:r w:rsidR="00435651">
        <w:t xml:space="preserve"> </w:t>
      </w:r>
      <w:r w:rsidRPr="00444DA1">
        <w:t>many NLCR projects run in the Kinglake Ranges, highlighting a workshop building awareness of native flora and how to care for it. Following bushfire, the majority of residents were new to the area.</w:t>
      </w:r>
    </w:p>
    <w:p w14:paraId="0F9520C8" w14:textId="516BAC36" w:rsidR="00704F9B" w:rsidRDefault="00704F9B" w:rsidP="00362B1A">
      <w:pPr>
        <w:pStyle w:val="ListParagraph"/>
        <w:numPr>
          <w:ilvl w:val="0"/>
          <w:numId w:val="38"/>
        </w:numPr>
        <w:spacing w:after="120" w:line="257" w:lineRule="auto"/>
        <w:ind w:left="357" w:hanging="357"/>
        <w:contextualSpacing w:val="0"/>
        <w:rPr>
          <w:rFonts w:eastAsia="Calibri" w:cs="Calibri"/>
          <w:color w:val="363534" w:themeColor="text1"/>
        </w:rPr>
      </w:pPr>
      <w:r w:rsidRPr="00444DA1">
        <w:rPr>
          <w:rFonts w:eastAsia="Calibri" w:cs="Calibri"/>
          <w:b/>
          <w:color w:val="442D97" w:themeColor="accent3" w:themeTint="BF"/>
          <w:sz w:val="24"/>
        </w:rPr>
        <w:t xml:space="preserve">Managing for dry times in Hovell’s Creek: </w:t>
      </w:r>
      <w:r w:rsidRPr="00444DA1">
        <w:rPr>
          <w:rFonts w:eastAsia="Calibri" w:cs="Calibri"/>
          <w:color w:val="363534" w:themeColor="text1"/>
        </w:rPr>
        <w:t xml:space="preserve">Another example of workshops supporting local residents and landholders, highlighting how they can be </w:t>
      </w:r>
      <w:r w:rsidR="00F37F18">
        <w:rPr>
          <w:rFonts w:eastAsia="Calibri" w:cs="Calibri"/>
          <w:color w:val="363534" w:themeColor="text1"/>
        </w:rPr>
        <w:t>prepared</w:t>
      </w:r>
      <w:r w:rsidR="00B05136">
        <w:rPr>
          <w:rFonts w:eastAsia="Calibri" w:cs="Calibri"/>
          <w:color w:val="363534" w:themeColor="text1"/>
        </w:rPr>
        <w:t xml:space="preserve"> for</w:t>
      </w:r>
      <w:r w:rsidRPr="00444DA1">
        <w:rPr>
          <w:rFonts w:eastAsia="Calibri" w:cs="Calibri"/>
          <w:color w:val="363534" w:themeColor="text1"/>
        </w:rPr>
        <w:t xml:space="preserve"> </w:t>
      </w:r>
      <w:r w:rsidR="00B05136">
        <w:rPr>
          <w:rFonts w:eastAsia="Calibri" w:cs="Calibri"/>
          <w:color w:val="363534" w:themeColor="text1"/>
        </w:rPr>
        <w:t xml:space="preserve">and </w:t>
      </w:r>
      <w:r w:rsidRPr="00444DA1">
        <w:rPr>
          <w:rFonts w:eastAsia="Calibri" w:cs="Calibri"/>
          <w:color w:val="363534" w:themeColor="text1"/>
        </w:rPr>
        <w:t>adapt</w:t>
      </w:r>
      <w:r w:rsidR="00B05136">
        <w:rPr>
          <w:rFonts w:eastAsia="Calibri" w:cs="Calibri"/>
          <w:color w:val="363534" w:themeColor="text1"/>
        </w:rPr>
        <w:t xml:space="preserve"> to </w:t>
      </w:r>
      <w:r w:rsidR="002D0C89">
        <w:rPr>
          <w:rFonts w:eastAsia="Calibri" w:cs="Calibri"/>
          <w:color w:val="363534" w:themeColor="text1"/>
        </w:rPr>
        <w:t>different</w:t>
      </w:r>
      <w:r w:rsidRPr="00444DA1">
        <w:rPr>
          <w:rFonts w:eastAsia="Calibri" w:cs="Calibri"/>
          <w:color w:val="363534" w:themeColor="text1"/>
        </w:rPr>
        <w:t xml:space="preserve"> types of disasters. It </w:t>
      </w:r>
      <w:r w:rsidR="002D0C89">
        <w:rPr>
          <w:rFonts w:eastAsia="Calibri" w:cs="Calibri"/>
          <w:color w:val="363534" w:themeColor="text1"/>
        </w:rPr>
        <w:t>demonstrates</w:t>
      </w:r>
      <w:r w:rsidRPr="00444DA1">
        <w:rPr>
          <w:rFonts w:eastAsia="Calibri" w:cs="Calibri"/>
          <w:color w:val="363534" w:themeColor="text1"/>
        </w:rPr>
        <w:t xml:space="preserve"> ongoing adaptation and resourcing, </w:t>
      </w:r>
      <w:r w:rsidR="002D0C89">
        <w:rPr>
          <w:rFonts w:eastAsia="Calibri" w:cs="Calibri"/>
          <w:color w:val="363534" w:themeColor="text1"/>
        </w:rPr>
        <w:t xml:space="preserve">and how </w:t>
      </w:r>
      <w:r w:rsidR="00F57457">
        <w:rPr>
          <w:rFonts w:eastAsia="Calibri" w:cs="Calibri"/>
          <w:color w:val="363534" w:themeColor="text1"/>
        </w:rPr>
        <w:t xml:space="preserve">the program </w:t>
      </w:r>
      <w:r w:rsidR="00AA714D">
        <w:rPr>
          <w:rFonts w:eastAsia="Calibri" w:cs="Calibri"/>
          <w:color w:val="363534" w:themeColor="text1"/>
        </w:rPr>
        <w:t xml:space="preserve">has </w:t>
      </w:r>
      <w:r w:rsidRPr="00444DA1">
        <w:rPr>
          <w:rFonts w:eastAsia="Calibri" w:cs="Calibri"/>
          <w:color w:val="363534" w:themeColor="text1"/>
        </w:rPr>
        <w:t>buil</w:t>
      </w:r>
      <w:r w:rsidR="00AA714D">
        <w:rPr>
          <w:rFonts w:eastAsia="Calibri" w:cs="Calibri"/>
          <w:color w:val="363534" w:themeColor="text1"/>
        </w:rPr>
        <w:t>t</w:t>
      </w:r>
      <w:r w:rsidRPr="00444DA1">
        <w:rPr>
          <w:rFonts w:eastAsia="Calibri" w:cs="Calibri"/>
          <w:color w:val="363534" w:themeColor="text1"/>
        </w:rPr>
        <w:t xml:space="preserve"> on prior activities and </w:t>
      </w:r>
      <w:r w:rsidR="00CE2E46">
        <w:rPr>
          <w:rFonts w:eastAsia="Calibri" w:cs="Calibri"/>
          <w:color w:val="363534" w:themeColor="text1"/>
        </w:rPr>
        <w:t>acquired</w:t>
      </w:r>
      <w:r w:rsidRPr="00444DA1">
        <w:rPr>
          <w:rFonts w:eastAsia="Calibri" w:cs="Calibri"/>
          <w:color w:val="363534" w:themeColor="text1"/>
        </w:rPr>
        <w:t xml:space="preserve"> further funding</w:t>
      </w:r>
      <w:r w:rsidR="00CE1981">
        <w:rPr>
          <w:rFonts w:eastAsia="Calibri" w:cs="Calibri"/>
          <w:color w:val="363534" w:themeColor="text1"/>
        </w:rPr>
        <w:t xml:space="preserve">. </w:t>
      </w:r>
      <w:r w:rsidRPr="00444DA1">
        <w:rPr>
          <w:rFonts w:eastAsia="Calibri" w:cs="Calibri"/>
          <w:color w:val="363534" w:themeColor="text1"/>
        </w:rPr>
        <w:tab/>
      </w:r>
    </w:p>
    <w:p w14:paraId="7DA8F30C" w14:textId="0A1BBC88" w:rsidR="0073383B" w:rsidRPr="00444DA1" w:rsidRDefault="0073383B" w:rsidP="00362B1A">
      <w:pPr>
        <w:pStyle w:val="ListParagraph"/>
        <w:numPr>
          <w:ilvl w:val="0"/>
          <w:numId w:val="38"/>
        </w:numPr>
        <w:spacing w:after="120" w:line="257" w:lineRule="auto"/>
        <w:ind w:left="357" w:hanging="357"/>
        <w:contextualSpacing w:val="0"/>
        <w:rPr>
          <w:rFonts w:asciiTheme="majorHAnsi" w:hAnsiTheme="majorHAnsi" w:cstheme="majorHAnsi"/>
        </w:rPr>
      </w:pPr>
      <w:r w:rsidRPr="00444DA1">
        <w:rPr>
          <w:rFonts w:asciiTheme="majorHAnsi" w:hAnsiTheme="majorHAnsi" w:cstheme="majorHAnsi"/>
          <w:b/>
          <w:color w:val="442D97" w:themeColor="accent3" w:themeTint="BF"/>
          <w:sz w:val="24"/>
          <w:szCs w:val="24"/>
        </w:rPr>
        <w:t xml:space="preserve">Solving the </w:t>
      </w:r>
      <w:r w:rsidR="00452061">
        <w:rPr>
          <w:rFonts w:asciiTheme="majorHAnsi" w:hAnsiTheme="majorHAnsi" w:cstheme="majorHAnsi"/>
          <w:b/>
          <w:color w:val="442D97" w:themeColor="accent3" w:themeTint="BF"/>
          <w:sz w:val="24"/>
          <w:szCs w:val="24"/>
        </w:rPr>
        <w:t>g</w:t>
      </w:r>
      <w:r w:rsidRPr="00444DA1">
        <w:rPr>
          <w:rFonts w:asciiTheme="majorHAnsi" w:hAnsiTheme="majorHAnsi" w:cstheme="majorHAnsi"/>
          <w:b/>
          <w:color w:val="442D97" w:themeColor="accent3" w:themeTint="BF"/>
          <w:sz w:val="24"/>
          <w:szCs w:val="24"/>
        </w:rPr>
        <w:t xml:space="preserve">reater </w:t>
      </w:r>
      <w:r w:rsidR="00452061">
        <w:rPr>
          <w:rFonts w:asciiTheme="majorHAnsi" w:hAnsiTheme="majorHAnsi" w:cstheme="majorHAnsi"/>
          <w:b/>
          <w:color w:val="442D97" w:themeColor="accent3" w:themeTint="BF"/>
          <w:sz w:val="24"/>
          <w:szCs w:val="24"/>
        </w:rPr>
        <w:t>g</w:t>
      </w:r>
      <w:r w:rsidRPr="00444DA1">
        <w:rPr>
          <w:rFonts w:asciiTheme="majorHAnsi" w:hAnsiTheme="majorHAnsi" w:cstheme="majorHAnsi"/>
          <w:b/>
          <w:color w:val="442D97" w:themeColor="accent3" w:themeTint="BF"/>
          <w:sz w:val="24"/>
          <w:szCs w:val="24"/>
        </w:rPr>
        <w:t>lider housing crisis:</w:t>
      </w:r>
      <w:r w:rsidRPr="00444DA1">
        <w:rPr>
          <w:rFonts w:asciiTheme="majorHAnsi" w:hAnsiTheme="majorHAnsi" w:cstheme="majorHAnsi"/>
          <w:color w:val="442D97" w:themeColor="accent3" w:themeTint="BF"/>
        </w:rPr>
        <w:t xml:space="preserve"> </w:t>
      </w:r>
      <w:r w:rsidRPr="00444DA1">
        <w:rPr>
          <w:rFonts w:asciiTheme="majorHAnsi" w:hAnsiTheme="majorHAnsi" w:cstheme="majorHAnsi"/>
        </w:rPr>
        <w:t xml:space="preserve">Another example of the community rallying around their local species, and of technical innovations in NLCR. After the destruction of hollow-bearing trees, the community developed, tested, installed, and </w:t>
      </w:r>
      <w:r w:rsidR="00624F1B">
        <w:rPr>
          <w:rFonts w:asciiTheme="majorHAnsi" w:hAnsiTheme="majorHAnsi" w:cstheme="majorHAnsi"/>
        </w:rPr>
        <w:t>monitored</w:t>
      </w:r>
      <w:r w:rsidRPr="00444DA1">
        <w:rPr>
          <w:rFonts w:asciiTheme="majorHAnsi" w:hAnsiTheme="majorHAnsi" w:cstheme="majorHAnsi"/>
        </w:rPr>
        <w:t xml:space="preserve"> nest tubes. This was combined with community engagement through forest visits, school trips and volunteering.</w:t>
      </w:r>
    </w:p>
    <w:p w14:paraId="67175040" w14:textId="2ABA69A3" w:rsidR="00704F9B" w:rsidRPr="00444DA1" w:rsidRDefault="00704F9B" w:rsidP="00362B1A">
      <w:pPr>
        <w:pStyle w:val="ListParagraph"/>
        <w:numPr>
          <w:ilvl w:val="0"/>
          <w:numId w:val="38"/>
        </w:numPr>
        <w:spacing w:after="120" w:line="257" w:lineRule="auto"/>
        <w:ind w:left="357" w:hanging="357"/>
        <w:contextualSpacing w:val="0"/>
        <w:rPr>
          <w:rFonts w:asciiTheme="majorHAnsi" w:hAnsiTheme="majorHAnsi" w:cstheme="majorHAnsi"/>
        </w:rPr>
      </w:pPr>
      <w:r w:rsidRPr="00444DA1">
        <w:rPr>
          <w:rFonts w:asciiTheme="majorHAnsi" w:hAnsiTheme="majorHAnsi" w:cstheme="majorHAnsi"/>
          <w:b/>
          <w:color w:val="442D97" w:themeColor="accent3" w:themeTint="BF"/>
          <w:sz w:val="24"/>
          <w:szCs w:val="24"/>
        </w:rPr>
        <w:t>Biodiversity bushfire recovery grants program</w:t>
      </w:r>
      <w:r w:rsidRPr="00444DA1">
        <w:rPr>
          <w:rFonts w:asciiTheme="majorHAnsi" w:hAnsiTheme="majorHAnsi" w:cstheme="majorHAnsi"/>
        </w:rPr>
        <w:t>: A government funding program delivered in the months following bushfire, supporting local restoration projects. Highlights how soon in recovery NLCR can be included to process, restore, and memorialise events, when guided by community</w:t>
      </w:r>
      <w:r w:rsidR="00CE1981">
        <w:rPr>
          <w:rFonts w:asciiTheme="majorHAnsi" w:hAnsiTheme="majorHAnsi" w:cstheme="majorHAnsi"/>
        </w:rPr>
        <w:t xml:space="preserve">. </w:t>
      </w:r>
      <w:r w:rsidRPr="00444DA1">
        <w:rPr>
          <w:rFonts w:asciiTheme="majorHAnsi" w:hAnsiTheme="majorHAnsi" w:cstheme="majorHAnsi"/>
        </w:rPr>
        <w:t xml:space="preserve"> </w:t>
      </w:r>
    </w:p>
    <w:p w14:paraId="6C93C313" w14:textId="4897462E" w:rsidR="00214C17" w:rsidRDefault="00214C17" w:rsidP="00362B1A">
      <w:pPr>
        <w:rPr>
          <w:b/>
          <w:bCs/>
          <w:color w:val="442D97" w:themeColor="accent3" w:themeTint="BF"/>
          <w:sz w:val="48"/>
          <w:szCs w:val="48"/>
        </w:rPr>
        <w:sectPr w:rsidR="00214C17" w:rsidSect="007C2D55">
          <w:headerReference w:type="even" r:id="rId32"/>
          <w:headerReference w:type="default" r:id="rId33"/>
          <w:footerReference w:type="even" r:id="rId34"/>
          <w:footerReference w:type="default" r:id="rId35"/>
          <w:headerReference w:type="first" r:id="rId36"/>
          <w:footerReference w:type="first" r:id="rId37"/>
          <w:type w:val="continuous"/>
          <w:pgSz w:w="11906" w:h="16838"/>
          <w:pgMar w:top="720" w:right="720" w:bottom="720" w:left="720" w:header="708" w:footer="708" w:gutter="0"/>
          <w:cols w:space="708"/>
          <w:docGrid w:linePitch="360"/>
        </w:sectPr>
      </w:pPr>
      <w:bookmarkStart w:id="12" w:name="_Toc923107084"/>
    </w:p>
    <w:bookmarkStart w:id="13" w:name="_Toc1678860405"/>
    <w:bookmarkEnd w:id="12"/>
    <w:p w14:paraId="2473A947" w14:textId="6572F403" w:rsidR="00A02B5C" w:rsidRPr="00625A11" w:rsidRDefault="00900251" w:rsidP="00DD0478">
      <w:pPr>
        <w:keepNext/>
        <w:keepLines/>
        <w:spacing w:after="0" w:line="257" w:lineRule="auto"/>
        <w:outlineLvl w:val="1"/>
        <w:rPr>
          <w:rFonts w:ascii="Arial" w:eastAsia="MS PGothic" w:hAnsi="Arial" w:cs="Arial"/>
          <w:b/>
          <w:bCs/>
          <w:color w:val="442D97"/>
          <w:sz w:val="48"/>
          <w:szCs w:val="48"/>
        </w:rPr>
      </w:pPr>
      <w:r w:rsidRPr="000115DD">
        <w:rPr>
          <w:rFonts w:ascii="Arial" w:eastAsia="MS PGothic" w:hAnsi="Arial" w:cs="Arial"/>
          <w:b/>
          <w:bCs/>
          <w:noProof/>
          <w:color w:val="201547"/>
          <w:sz w:val="48"/>
          <w:szCs w:val="48"/>
        </w:rPr>
        <w:lastRenderedPageBreak/>
        <mc:AlternateContent>
          <mc:Choice Requires="wps">
            <w:drawing>
              <wp:anchor distT="0" distB="0" distL="114300" distR="114300" simplePos="0" relativeHeight="251658296" behindDoc="1" locked="0" layoutInCell="1" allowOverlap="1" wp14:anchorId="491C1330" wp14:editId="12FDA5D5">
                <wp:simplePos x="0" y="0"/>
                <wp:positionH relativeFrom="margin">
                  <wp:posOffset>-142875</wp:posOffset>
                </wp:positionH>
                <wp:positionV relativeFrom="paragraph">
                  <wp:posOffset>-144145</wp:posOffset>
                </wp:positionV>
                <wp:extent cx="6868795" cy="9959340"/>
                <wp:effectExtent l="0" t="0" r="8255" b="3810"/>
                <wp:wrapNone/>
                <wp:docPr id="221568960" name="Rectangle 1"/>
                <wp:cNvGraphicFramePr/>
                <a:graphic xmlns:a="http://schemas.openxmlformats.org/drawingml/2006/main">
                  <a:graphicData uri="http://schemas.microsoft.com/office/word/2010/wordprocessingShape">
                    <wps:wsp>
                      <wps:cNvSpPr/>
                      <wps:spPr>
                        <a:xfrm>
                          <a:off x="0" y="0"/>
                          <a:ext cx="6868795" cy="9959340"/>
                        </a:xfrm>
                        <a:prstGeom prst="rect">
                          <a:avLst/>
                        </a:prstGeom>
                        <a:solidFill>
                          <a:srgbClr val="201547">
                            <a:lumMod val="10000"/>
                            <a:lumOff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A6DAB" id="Rectangle 1" o:spid="_x0000_s1026" style="position:absolute;margin-left:-11.25pt;margin-top:-11.35pt;width:540.85pt;height:784.2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" fillcolor="#e4dff5" stroked="f" strokeweight="2pt">
                <w10:wrap anchorx="margin"/>
              </v:rect>
            </w:pict>
          </mc:Fallback>
        </mc:AlternateContent>
      </w:r>
      <w:r w:rsidR="000115DD" w:rsidRPr="00DD0478">
        <w:rPr>
          <w:rFonts w:ascii="Arial" w:eastAsia="MS PGothic" w:hAnsi="Arial" w:cs="Arial"/>
          <w:b/>
          <w:bCs/>
          <w:color w:val="442D97"/>
          <w:sz w:val="48"/>
          <w:szCs w:val="48"/>
        </w:rPr>
        <w:t>DJANDAK</w:t>
      </w:r>
      <w:r w:rsidR="00A02B5C" w:rsidRPr="00625A11">
        <w:rPr>
          <w:rFonts w:ascii="Arial" w:eastAsia="MS PGothic" w:hAnsi="Arial" w:cs="Arial"/>
          <w:b/>
          <w:bCs/>
          <w:color w:val="442D97"/>
          <w:sz w:val="48"/>
          <w:szCs w:val="48"/>
        </w:rPr>
        <w:t xml:space="preserve"> </w:t>
      </w:r>
      <w:r w:rsidR="00A02B5C">
        <w:rPr>
          <w:rFonts w:ascii="Arial" w:eastAsia="MS PGothic" w:hAnsi="Arial" w:cs="Arial"/>
          <w:b/>
          <w:bCs/>
          <w:color w:val="442D97"/>
          <w:sz w:val="48"/>
          <w:szCs w:val="48"/>
        </w:rPr>
        <w:t>L</w:t>
      </w:r>
      <w:r w:rsidR="00A02B5C" w:rsidRPr="00625A11">
        <w:rPr>
          <w:rFonts w:ascii="Arial" w:eastAsia="MS PGothic" w:hAnsi="Arial" w:cs="Arial"/>
          <w:b/>
          <w:bCs/>
          <w:color w:val="442D97"/>
          <w:sz w:val="48"/>
          <w:szCs w:val="48"/>
        </w:rPr>
        <w:t>eading Connecting with Country in Bendigo</w:t>
      </w:r>
    </w:p>
    <w:p w14:paraId="0431C08B" w14:textId="77777777" w:rsidR="00A02B5C" w:rsidRPr="00625A11" w:rsidRDefault="00A02B5C" w:rsidP="00A02B5C">
      <w:pPr>
        <w:spacing w:before="200" w:line="257" w:lineRule="auto"/>
        <w:rPr>
          <w:rFonts w:ascii="Arial" w:eastAsia="MS PGothic" w:hAnsi="Arial" w:cs="Arial"/>
          <w:i/>
          <w:iCs/>
        </w:rPr>
      </w:pPr>
      <w:r w:rsidRPr="00625A11">
        <w:rPr>
          <w:rFonts w:ascii="Arial" w:eastAsia="MS PGothic" w:hAnsi="Arial" w:cs="Arial"/>
          <w:i/>
          <w:iCs/>
        </w:rPr>
        <w:t>Co-written with Sharlee Dunolly-Lee and Simon Coverdale, DJANDAK</w:t>
      </w:r>
      <w:r>
        <w:rPr>
          <w:rFonts w:ascii="Arial" w:eastAsia="MS PGothic" w:hAnsi="Arial" w:cs="Arial"/>
          <w:i/>
          <w:iCs/>
        </w:rPr>
        <w:t>, a</w:t>
      </w:r>
      <w:r w:rsidRPr="00625A11">
        <w:rPr>
          <w:rFonts w:ascii="Arial" w:eastAsia="MS PGothic" w:hAnsi="Arial" w:cs="Arial"/>
          <w:i/>
          <w:iCs/>
        </w:rPr>
        <w:t xml:space="preserve"> Dja Dja Wurrung Enterprise.</w:t>
      </w:r>
    </w:p>
    <w:p w14:paraId="03B44D5F" w14:textId="77777777" w:rsidR="00A02B5C" w:rsidRPr="00625A11" w:rsidRDefault="00A02B5C" w:rsidP="00A02B5C">
      <w:pPr>
        <w:spacing w:before="200" w:line="257" w:lineRule="auto"/>
        <w:rPr>
          <w:rFonts w:ascii="Arial" w:eastAsia="MS PGothic" w:hAnsi="Arial" w:cs="Arial"/>
          <w:i/>
          <w:iCs/>
          <w:color w:val="442D97"/>
          <w:sz w:val="28"/>
          <w:szCs w:val="28"/>
        </w:rPr>
      </w:pPr>
      <w:r w:rsidRPr="00625A11">
        <w:rPr>
          <w:rFonts w:ascii="Arial" w:eastAsia="MS PGothic" w:hAnsi="Arial" w:cs="Arial"/>
          <w:i/>
          <w:iCs/>
          <w:color w:val="442D97"/>
          <w:sz w:val="28"/>
          <w:szCs w:val="28"/>
        </w:rPr>
        <w:t>Dja</w:t>
      </w:r>
      <w:r>
        <w:rPr>
          <w:rFonts w:ascii="Arial" w:eastAsia="MS PGothic" w:hAnsi="Arial" w:cs="Arial"/>
          <w:i/>
          <w:iCs/>
          <w:color w:val="442D97"/>
          <w:sz w:val="28"/>
          <w:szCs w:val="28"/>
        </w:rPr>
        <w:t xml:space="preserve"> Dja Wurrung (Dja</w:t>
      </w:r>
      <w:r w:rsidRPr="00625A11">
        <w:rPr>
          <w:rFonts w:ascii="Arial" w:eastAsia="MS PGothic" w:hAnsi="Arial" w:cs="Arial"/>
          <w:i/>
          <w:iCs/>
          <w:color w:val="442D97"/>
          <w:sz w:val="28"/>
          <w:szCs w:val="28"/>
        </w:rPr>
        <w:t>ara</w:t>
      </w:r>
      <w:r>
        <w:rPr>
          <w:rFonts w:ascii="Arial" w:eastAsia="MS PGothic" w:hAnsi="Arial" w:cs="Arial"/>
          <w:i/>
          <w:iCs/>
          <w:color w:val="442D97"/>
          <w:sz w:val="28"/>
          <w:szCs w:val="28"/>
        </w:rPr>
        <w:t>)</w:t>
      </w:r>
      <w:r w:rsidRPr="00625A11">
        <w:rPr>
          <w:rFonts w:ascii="Arial" w:eastAsia="MS PGothic" w:hAnsi="Arial" w:cs="Arial"/>
          <w:i/>
          <w:iCs/>
          <w:color w:val="442D97"/>
          <w:sz w:val="28"/>
          <w:szCs w:val="28"/>
        </w:rPr>
        <w:t xml:space="preserve"> ways of knowing, caring and connecting with Country are healing people and nature at Wanyarra Dum (frog ponds). </w:t>
      </w:r>
    </w:p>
    <w:p w14:paraId="3708E3D1" w14:textId="77777777" w:rsidR="00A02B5C" w:rsidRPr="00625A11" w:rsidRDefault="00A02B5C" w:rsidP="00A02B5C">
      <w:pPr>
        <w:keepNext/>
        <w:keepLines/>
        <w:spacing w:after="0" w:line="257" w:lineRule="auto"/>
        <w:outlineLvl w:val="2"/>
        <w:rPr>
          <w:rFonts w:ascii="Arial" w:eastAsia="MS PGothic" w:hAnsi="Arial" w:cs="Arial"/>
          <w:color w:val="467886"/>
          <w:sz w:val="24"/>
          <w:szCs w:val="24"/>
        </w:rPr>
      </w:pPr>
      <w:r w:rsidRPr="00625A11">
        <w:rPr>
          <w:rFonts w:ascii="Arial" w:eastAsia="MS PGothic" w:hAnsi="Arial" w:cs="Arial"/>
          <w:b/>
          <w:bCs/>
          <w:color w:val="442D97"/>
        </w:rPr>
        <w:t>Location:</w:t>
      </w:r>
      <w:r w:rsidRPr="00625A11">
        <w:rPr>
          <w:rFonts w:ascii="Arial" w:eastAsia="MS PGothic" w:hAnsi="Arial" w:cs="Arial"/>
          <w:i/>
          <w:iCs/>
          <w:color w:val="442D97"/>
          <w:sz w:val="24"/>
          <w:szCs w:val="24"/>
        </w:rPr>
        <w:t xml:space="preserve"> </w:t>
      </w:r>
      <w:r w:rsidRPr="00625A11">
        <w:rPr>
          <w:rFonts w:ascii="Arial" w:eastAsia="MS PGothic" w:hAnsi="Arial" w:cs="Arial"/>
        </w:rPr>
        <w:t>Bendigo, Victoria</w:t>
      </w:r>
    </w:p>
    <w:p w14:paraId="6B18AC81" w14:textId="77777777" w:rsidR="00A02B5C" w:rsidRPr="00625A11" w:rsidRDefault="00A02B5C" w:rsidP="00A02B5C">
      <w:pPr>
        <w:spacing w:after="0" w:line="257" w:lineRule="auto"/>
        <w:rPr>
          <w:rFonts w:ascii="Arial" w:eastAsia="MS PGothic" w:hAnsi="Arial" w:cs="Arial"/>
        </w:rPr>
      </w:pPr>
      <w:r w:rsidRPr="00625A11">
        <w:rPr>
          <w:rFonts w:ascii="Arial" w:eastAsia="MS PGothic" w:hAnsi="Arial" w:cs="Arial"/>
          <w:b/>
          <w:bCs/>
          <w:color w:val="442D97"/>
        </w:rPr>
        <w:t>Disaster:</w:t>
      </w:r>
      <w:r w:rsidRPr="00625A11">
        <w:rPr>
          <w:rFonts w:ascii="Arial" w:eastAsia="MS PGothic" w:hAnsi="Arial" w:cs="Arial"/>
          <w:color w:val="442D97"/>
        </w:rPr>
        <w:t xml:space="preserve"> </w:t>
      </w:r>
      <w:r w:rsidRPr="00625A11">
        <w:rPr>
          <w:rFonts w:ascii="Arial" w:eastAsia="MS PGothic" w:hAnsi="Arial" w:cs="Arial"/>
        </w:rPr>
        <w:t>Flooding preparedness and resilience</w:t>
      </w:r>
    </w:p>
    <w:p w14:paraId="2C9EBA10" w14:textId="77777777" w:rsidR="00A02B5C" w:rsidRPr="00625A11" w:rsidRDefault="00A02B5C" w:rsidP="00A02B5C">
      <w:pPr>
        <w:spacing w:after="0" w:line="257" w:lineRule="auto"/>
        <w:rPr>
          <w:rFonts w:ascii="Arial" w:eastAsia="MS PGothic" w:hAnsi="Arial" w:cs="Arial"/>
        </w:rPr>
      </w:pPr>
      <w:r w:rsidRPr="00625A11">
        <w:rPr>
          <w:rFonts w:ascii="Arial" w:eastAsia="MS PGothic" w:hAnsi="Arial" w:cs="Arial"/>
          <w:b/>
          <w:bCs/>
          <w:color w:val="442D97"/>
        </w:rPr>
        <w:t>Funding/support:</w:t>
      </w:r>
      <w:r w:rsidRPr="00625A11">
        <w:rPr>
          <w:rFonts w:ascii="Arial" w:eastAsia="MS PGothic" w:hAnsi="Arial" w:cs="Arial"/>
        </w:rPr>
        <w:t xml:space="preserve"> North Central Catchment Management Authority (</w:t>
      </w:r>
      <w:r>
        <w:rPr>
          <w:rFonts w:ascii="Arial" w:eastAsia="MS PGothic" w:hAnsi="Arial" w:cs="Arial"/>
        </w:rPr>
        <w:t>NC</w:t>
      </w:r>
      <w:r w:rsidRPr="00625A11">
        <w:rPr>
          <w:rFonts w:ascii="Arial" w:eastAsia="MS PGothic" w:hAnsi="Arial" w:cs="Arial"/>
        </w:rPr>
        <w:t>CMA)</w:t>
      </w:r>
      <w:r>
        <w:rPr>
          <w:rFonts w:ascii="Arial" w:eastAsia="MS PGothic" w:hAnsi="Arial" w:cs="Arial"/>
        </w:rPr>
        <w:t>;</w:t>
      </w:r>
      <w:r w:rsidRPr="00625A11">
        <w:rPr>
          <w:rFonts w:ascii="Arial" w:eastAsia="MS PGothic" w:hAnsi="Arial" w:cs="Arial"/>
        </w:rPr>
        <w:t xml:space="preserve"> City of Greater Bendigo</w:t>
      </w:r>
      <w:r>
        <w:rPr>
          <w:rFonts w:ascii="Arial" w:eastAsia="MS PGothic" w:hAnsi="Arial" w:cs="Arial"/>
        </w:rPr>
        <w:t>;</w:t>
      </w:r>
      <w:r w:rsidRPr="00625A11">
        <w:rPr>
          <w:rFonts w:ascii="Arial" w:eastAsia="MS PGothic" w:hAnsi="Arial" w:cs="Arial"/>
        </w:rPr>
        <w:t xml:space="preserve"> </w:t>
      </w:r>
      <w:r>
        <w:rPr>
          <w:rFonts w:ascii="Arial" w:eastAsia="MS PGothic" w:hAnsi="Arial" w:cs="Arial"/>
        </w:rPr>
        <w:t>Department of Energy, Environment and Climate Action (</w:t>
      </w:r>
      <w:r w:rsidRPr="00625A11">
        <w:rPr>
          <w:rFonts w:ascii="Arial" w:eastAsia="MS PGothic" w:hAnsi="Arial" w:cs="Arial"/>
        </w:rPr>
        <w:t>DEECA</w:t>
      </w:r>
      <w:r>
        <w:rPr>
          <w:rFonts w:ascii="Arial" w:eastAsia="MS PGothic" w:hAnsi="Arial" w:cs="Arial"/>
        </w:rPr>
        <w:t>)</w:t>
      </w:r>
    </w:p>
    <w:p w14:paraId="6054D28D" w14:textId="77777777" w:rsidR="00A02B5C" w:rsidRPr="00625A11" w:rsidRDefault="00A02B5C" w:rsidP="00A02B5C">
      <w:pPr>
        <w:spacing w:after="0" w:line="257" w:lineRule="auto"/>
        <w:rPr>
          <w:rFonts w:ascii="Arial" w:eastAsia="MS PGothic" w:hAnsi="Arial" w:cs="Arial"/>
        </w:rPr>
      </w:pPr>
      <w:r w:rsidRPr="00625A11">
        <w:rPr>
          <w:rFonts w:ascii="Arial" w:eastAsia="MS PGothic" w:hAnsi="Arial" w:cs="Arial"/>
          <w:b/>
          <w:bCs/>
          <w:color w:val="442D97"/>
        </w:rPr>
        <w:t>Delivered by:</w:t>
      </w:r>
      <w:r w:rsidRPr="00625A11">
        <w:rPr>
          <w:rFonts w:ascii="Arial" w:eastAsia="MS PGothic" w:hAnsi="Arial" w:cs="Arial"/>
          <w:color w:val="442D97"/>
        </w:rPr>
        <w:t xml:space="preserve"> </w:t>
      </w:r>
      <w:r w:rsidRPr="00625A11">
        <w:rPr>
          <w:rFonts w:ascii="Arial" w:eastAsia="MS PGothic" w:hAnsi="Arial" w:cs="Arial"/>
        </w:rPr>
        <w:t>DJANDAK</w:t>
      </w:r>
    </w:p>
    <w:p w14:paraId="311E43CA" w14:textId="77777777" w:rsidR="00A02B5C" w:rsidRPr="00625A11" w:rsidRDefault="00A02B5C" w:rsidP="00A02B5C">
      <w:pPr>
        <w:spacing w:after="0" w:line="257" w:lineRule="auto"/>
        <w:rPr>
          <w:rFonts w:ascii="Arial" w:eastAsia="MS PGothic" w:hAnsi="Arial" w:cs="Arial"/>
        </w:rPr>
      </w:pPr>
      <w:r w:rsidRPr="00625A11">
        <w:rPr>
          <w:rFonts w:ascii="Arial" w:eastAsia="MS PGothic" w:hAnsi="Arial" w:cs="Arial"/>
          <w:b/>
          <w:bCs/>
          <w:color w:val="442D97"/>
        </w:rPr>
        <w:t>Phases of disasters:</w:t>
      </w:r>
      <w:r w:rsidRPr="00625A11">
        <w:rPr>
          <w:rFonts w:ascii="Arial" w:eastAsia="MS PGothic" w:hAnsi="Arial" w:cs="Arial"/>
          <w:color w:val="442D97"/>
        </w:rPr>
        <w:t xml:space="preserve"> </w:t>
      </w:r>
      <w:r w:rsidRPr="00625A11">
        <w:rPr>
          <w:rFonts w:ascii="Arial" w:eastAsia="MS PGothic" w:hAnsi="Arial" w:cs="Arial"/>
        </w:rPr>
        <w:t xml:space="preserve">Before </w:t>
      </w:r>
      <w:r w:rsidRPr="004C0A57">
        <w:rPr>
          <w:rFonts w:ascii="Arial" w:eastAsia="MS PGothic" w:hAnsi="Arial" w:cs="Arial"/>
        </w:rPr>
        <w:t>(ongoing nature connection and climate adaptation) and after (opportunities for recovery through nature-community connection)</w:t>
      </w:r>
    </w:p>
    <w:p w14:paraId="711B6AAE" w14:textId="77777777" w:rsidR="00A02B5C" w:rsidRPr="00625A11" w:rsidRDefault="00A02B5C" w:rsidP="00A02B5C">
      <w:pPr>
        <w:spacing w:before="200" w:after="0" w:line="257" w:lineRule="auto"/>
        <w:rPr>
          <w:rFonts w:ascii="Arial" w:eastAsia="MS PGothic" w:hAnsi="Arial" w:cs="Arial"/>
        </w:rPr>
      </w:pPr>
      <w:r w:rsidRPr="00625A11">
        <w:rPr>
          <w:rFonts w:ascii="Arial" w:eastAsia="Calibri" w:hAnsi="Arial" w:cs="Arial"/>
        </w:rPr>
        <w:t>This project provides an example</w:t>
      </w:r>
      <w:r w:rsidRPr="00625A11">
        <w:rPr>
          <w:rFonts w:ascii="Arial" w:eastAsia="MS PGothic" w:hAnsi="Arial" w:cs="Arial"/>
        </w:rPr>
        <w:t xml:space="preserve"> of </w:t>
      </w:r>
      <w:r w:rsidRPr="00625A11">
        <w:rPr>
          <w:rFonts w:ascii="Arial" w:eastAsia="Calibri" w:hAnsi="Arial" w:cs="Arial"/>
        </w:rPr>
        <w:t>a holistic approach to traditional land management</w:t>
      </w:r>
      <w:r>
        <w:rPr>
          <w:rFonts w:ascii="Arial" w:eastAsia="Calibri" w:hAnsi="Arial" w:cs="Arial"/>
        </w:rPr>
        <w:t>.</w:t>
      </w:r>
      <w:r w:rsidRPr="00625A11">
        <w:rPr>
          <w:rFonts w:ascii="Arial" w:eastAsia="Calibri" w:hAnsi="Arial" w:cs="Arial"/>
        </w:rPr>
        <w:t xml:space="preserve"> </w:t>
      </w:r>
      <w:r>
        <w:rPr>
          <w:rFonts w:ascii="Arial" w:eastAsia="Calibri" w:hAnsi="Arial" w:cs="Arial"/>
        </w:rPr>
        <w:t>It</w:t>
      </w:r>
      <w:r w:rsidRPr="00625A11">
        <w:rPr>
          <w:rFonts w:ascii="Arial" w:eastAsia="Calibri" w:hAnsi="Arial" w:cs="Arial"/>
        </w:rPr>
        <w:t xml:space="preserve"> combin</w:t>
      </w:r>
      <w:r>
        <w:rPr>
          <w:rFonts w:ascii="Arial" w:eastAsia="Calibri" w:hAnsi="Arial" w:cs="Arial"/>
        </w:rPr>
        <w:t>es</w:t>
      </w:r>
      <w:r w:rsidRPr="00625A11">
        <w:rPr>
          <w:rFonts w:ascii="Arial" w:eastAsia="Calibri" w:hAnsi="Arial" w:cs="Arial"/>
        </w:rPr>
        <w:t xml:space="preserve"> contemporary design and technology with Aboriginal traditional cultural knowledge to increase site amenity and longevity for present and future generations</w:t>
      </w:r>
      <w:r w:rsidRPr="00625A11">
        <w:rPr>
          <w:rFonts w:ascii="Arial" w:eastAsia="MS PGothic" w:hAnsi="Arial" w:cs="Arial"/>
        </w:rPr>
        <w:t xml:space="preserve">. </w:t>
      </w:r>
    </w:p>
    <w:p w14:paraId="43D88E4C" w14:textId="77777777" w:rsidR="00A02B5C" w:rsidRPr="00625A11" w:rsidRDefault="00A02B5C" w:rsidP="00A02B5C">
      <w:pPr>
        <w:spacing w:before="200" w:after="0" w:line="257" w:lineRule="auto"/>
        <w:rPr>
          <w:rFonts w:ascii="Arial" w:eastAsia="MS PGothic" w:hAnsi="Arial" w:cs="Arial"/>
          <w:b/>
          <w:bCs/>
        </w:rPr>
      </w:pPr>
      <w:r w:rsidRPr="00625A11">
        <w:rPr>
          <w:rFonts w:ascii="Arial" w:eastAsia="MS PGothic" w:hAnsi="Arial" w:cs="Arial"/>
          <w:b/>
          <w:bCs/>
        </w:rPr>
        <w:t>Healing Country to adapt to climate change and mitigate flooding</w:t>
      </w:r>
    </w:p>
    <w:p w14:paraId="65D7C177" w14:textId="77777777" w:rsidR="00A02B5C" w:rsidRPr="00625A11" w:rsidRDefault="00A02B5C" w:rsidP="00A02B5C">
      <w:pPr>
        <w:spacing w:before="200" w:after="0" w:line="257" w:lineRule="auto"/>
        <w:ind w:right="59"/>
        <w:rPr>
          <w:rFonts w:ascii="Arial" w:eastAsia="Calibri" w:hAnsi="Arial" w:cs="Arial"/>
        </w:rPr>
      </w:pPr>
      <w:r w:rsidRPr="00625A11">
        <w:rPr>
          <w:rFonts w:ascii="Arial" w:eastAsia="Calibri" w:hAnsi="Arial" w:cs="Arial"/>
        </w:rPr>
        <w:t>The City of Greater Bendigo has a long history of storm and flash flooding since European colonisation in 1850</w:t>
      </w:r>
      <w:r w:rsidRPr="00625A11">
        <w:rPr>
          <w:rFonts w:ascii="Arial" w:eastAsia="Calibri" w:hAnsi="Arial" w:cs="Arial"/>
          <w:vertAlign w:val="superscript"/>
        </w:rPr>
        <w:footnoteReference w:id="7"/>
      </w:r>
      <w:r w:rsidRPr="00625A11">
        <w:rPr>
          <w:rFonts w:ascii="Arial" w:eastAsia="Calibri" w:hAnsi="Arial" w:cs="Arial"/>
        </w:rPr>
        <w:t xml:space="preserve">. Extreme weather and related disasters in the region have become more severe, </w:t>
      </w:r>
      <w:r w:rsidRPr="00DD0478">
        <w:rPr>
          <w:rFonts w:ascii="Arial" w:eastAsia="Calibri" w:hAnsi="Arial" w:cs="Arial"/>
        </w:rPr>
        <w:t xml:space="preserve">linked to </w:t>
      </w:r>
      <w:r w:rsidRPr="00625A11">
        <w:rPr>
          <w:rFonts w:ascii="Arial" w:eastAsia="Calibri" w:hAnsi="Arial" w:cs="Arial"/>
        </w:rPr>
        <w:t>climate change</w:t>
      </w:r>
      <w:r>
        <w:rPr>
          <w:rFonts w:ascii="Arial" w:eastAsia="Calibri" w:hAnsi="Arial" w:cs="Arial"/>
        </w:rPr>
        <w:t xml:space="preserve"> with greater harm to Country</w:t>
      </w:r>
      <w:r w:rsidRPr="00625A11">
        <w:rPr>
          <w:rFonts w:ascii="Arial" w:eastAsia="Calibri" w:hAnsi="Arial" w:cs="Arial"/>
        </w:rPr>
        <w:t>. Bendigo and neighbouring shires have been continually hit with storms and floods in recent years (e.g. 2010, 2011, 2016, and 2021). In October and November 2022, Victoria was also hit by some of the most severe floods in recent memory.</w:t>
      </w:r>
    </w:p>
    <w:p w14:paraId="2125D37D" w14:textId="672FEAD5" w:rsidR="00A02B5C" w:rsidRPr="00625A11" w:rsidRDefault="00A02B5C" w:rsidP="00A02B5C">
      <w:pPr>
        <w:spacing w:before="200" w:after="0" w:line="257" w:lineRule="auto"/>
        <w:ind w:right="59"/>
        <w:rPr>
          <w:rFonts w:ascii="Arial" w:eastAsia="Calibri" w:hAnsi="Arial" w:cs="Arial"/>
        </w:rPr>
      </w:pPr>
      <w:r>
        <w:rPr>
          <w:rFonts w:ascii="Arial" w:eastAsia="Calibri" w:hAnsi="Arial" w:cs="Arial"/>
        </w:rPr>
        <w:t xml:space="preserve">Like many, </w:t>
      </w:r>
      <w:r w:rsidRPr="00625A11">
        <w:rPr>
          <w:rFonts w:ascii="Arial" w:eastAsia="Calibri" w:hAnsi="Arial" w:cs="Arial"/>
        </w:rPr>
        <w:t>Djaara (Dja Dja Wurrung People) are witnessing the disruptive impacts of floods</w:t>
      </w:r>
      <w:r>
        <w:rPr>
          <w:rFonts w:ascii="Arial" w:eastAsia="Calibri" w:hAnsi="Arial" w:cs="Arial"/>
        </w:rPr>
        <w:t>. We see the</w:t>
      </w:r>
      <w:r w:rsidRPr="00625A11">
        <w:rPr>
          <w:rFonts w:ascii="Arial" w:eastAsia="Calibri" w:hAnsi="Arial" w:cs="Arial"/>
        </w:rPr>
        <w:t xml:space="preserve"> harm to people and communities, landscapes, rivers and animal populations </w:t>
      </w:r>
      <w:r>
        <w:rPr>
          <w:rFonts w:ascii="Arial" w:eastAsia="Calibri" w:hAnsi="Arial" w:cs="Arial"/>
        </w:rPr>
        <w:t>including</w:t>
      </w:r>
      <w:r w:rsidRPr="00625A11">
        <w:rPr>
          <w:rFonts w:ascii="Arial" w:eastAsia="Calibri" w:hAnsi="Arial" w:cs="Arial"/>
        </w:rPr>
        <w:t xml:space="preserve"> the smallest creatures: the dragonflies, yabbies, lichens and fungi. More extreme weather makes it difficult to practice culture and heal Country. When cultural landscapes are eroded by floods, Djaara knowledge and wellbeing is harmed. Djaara apply the principles of sitting with, listening to and healing Djaara, Djandak (Dja Dja Wurrung Country) and our climate</w:t>
      </w:r>
      <w:r w:rsidRPr="00625A11">
        <w:rPr>
          <w:rFonts w:ascii="Arial" w:eastAsia="Calibri" w:hAnsi="Arial" w:cs="Arial"/>
          <w:vertAlign w:val="superscript"/>
        </w:rPr>
        <w:footnoteReference w:id="8"/>
      </w:r>
      <w:r w:rsidRPr="00625A11">
        <w:rPr>
          <w:rFonts w:ascii="Arial" w:eastAsia="Calibri" w:hAnsi="Arial" w:cs="Arial"/>
        </w:rPr>
        <w:t xml:space="preserve">. </w:t>
      </w:r>
    </w:p>
    <w:p w14:paraId="432F3368" w14:textId="77777777" w:rsidR="00A02B5C" w:rsidRPr="00625A11" w:rsidRDefault="00A02B5C" w:rsidP="00A02B5C">
      <w:pPr>
        <w:spacing w:before="200" w:after="0" w:line="257" w:lineRule="auto"/>
        <w:ind w:right="59"/>
        <w:rPr>
          <w:rFonts w:ascii="Arial" w:eastAsia="MS PGothic" w:hAnsi="Arial" w:cs="Arial"/>
        </w:rPr>
      </w:pPr>
      <w:r w:rsidRPr="00625A11">
        <w:rPr>
          <w:rFonts w:ascii="Arial" w:eastAsia="Calibri" w:hAnsi="Arial" w:cs="Arial"/>
        </w:rPr>
        <w:t>“</w:t>
      </w:r>
      <w:r w:rsidRPr="00625A11">
        <w:rPr>
          <w:rFonts w:ascii="Arial" w:eastAsia="Calibri" w:hAnsi="Arial" w:cs="Arial"/>
          <w:i/>
          <w:iCs/>
        </w:rPr>
        <w:t>Floods are impacting us down here, it’s unhealthy. It’s not good for your wellbeing when you’re stressing about your family members and things like that…”</w:t>
      </w:r>
      <w:r w:rsidRPr="00625A11">
        <w:rPr>
          <w:rFonts w:ascii="Arial" w:eastAsia="Calibri" w:hAnsi="Arial" w:cs="Arial"/>
        </w:rPr>
        <w:t xml:space="preserve"> – Climate Change Strategy Wartaka Member</w:t>
      </w:r>
      <w:r w:rsidRPr="00625A11">
        <w:rPr>
          <w:rFonts w:ascii="Arial" w:eastAsia="Calibri" w:hAnsi="Arial" w:cs="Arial"/>
          <w:vertAlign w:val="superscript"/>
        </w:rPr>
        <w:t>1</w:t>
      </w:r>
      <w:r w:rsidRPr="00625A11">
        <w:rPr>
          <w:rFonts w:ascii="Arial" w:eastAsia="Calibri" w:hAnsi="Arial" w:cs="Arial"/>
        </w:rPr>
        <w:t>.</w:t>
      </w:r>
    </w:p>
    <w:p w14:paraId="04D40430" w14:textId="77777777" w:rsidR="00A02B5C" w:rsidRPr="00625A11" w:rsidRDefault="00A02B5C" w:rsidP="00A02B5C">
      <w:pPr>
        <w:spacing w:before="200" w:after="0" w:line="257" w:lineRule="auto"/>
        <w:ind w:right="59"/>
        <w:rPr>
          <w:rFonts w:ascii="Arial" w:eastAsia="MS PGothic" w:hAnsi="Arial" w:cs="Arial"/>
          <w:b/>
          <w:bCs/>
        </w:rPr>
      </w:pPr>
      <w:r w:rsidRPr="00625A11">
        <w:rPr>
          <w:rFonts w:ascii="Arial" w:eastAsia="MS PGothic" w:hAnsi="Arial" w:cs="Arial"/>
          <w:b/>
          <w:bCs/>
        </w:rPr>
        <w:t>Wanyarra Dum is healing Country</w:t>
      </w:r>
    </w:p>
    <w:p w14:paraId="54B14C06" w14:textId="77777777" w:rsidR="00A02B5C" w:rsidRPr="00625A11" w:rsidRDefault="00A02B5C" w:rsidP="00A02B5C">
      <w:pPr>
        <w:spacing w:before="200" w:after="0" w:line="257" w:lineRule="auto"/>
        <w:ind w:right="59"/>
        <w:rPr>
          <w:rFonts w:ascii="Arial" w:eastAsia="MS PGothic" w:hAnsi="Arial" w:cs="Arial"/>
        </w:rPr>
      </w:pPr>
      <w:r w:rsidRPr="00625A11">
        <w:rPr>
          <w:rFonts w:ascii="Arial" w:eastAsia="MS PGothic" w:hAnsi="Arial" w:cs="Arial"/>
        </w:rPr>
        <w:t xml:space="preserve">Yaram Yaram Manya (the Bendigo Creek) is an important cultural place for Djaara and was once a chain of billabongs, a long way from the lineal urbanised creek we know today. Part of healing has meant Djaara leading the restoration of a chain of connected freshwater frog ponds. </w:t>
      </w:r>
    </w:p>
    <w:p w14:paraId="30BE70ED" w14:textId="77777777" w:rsidR="00A02B5C" w:rsidRPr="00625A11" w:rsidRDefault="00A02B5C" w:rsidP="00A02B5C">
      <w:pPr>
        <w:spacing w:before="200" w:after="0" w:line="257" w:lineRule="auto"/>
        <w:ind w:right="59"/>
        <w:rPr>
          <w:rFonts w:ascii="Arial" w:eastAsia="Calibri" w:hAnsi="Arial" w:cs="Arial"/>
        </w:rPr>
      </w:pPr>
      <w:r w:rsidRPr="00625A11">
        <w:rPr>
          <w:rFonts w:ascii="Arial" w:eastAsia="Calibri" w:hAnsi="Arial" w:cs="Arial"/>
        </w:rPr>
        <w:t>DJANDAK (</w:t>
      </w:r>
      <w:r>
        <w:rPr>
          <w:rFonts w:ascii="Arial" w:eastAsia="Calibri" w:hAnsi="Arial" w:cs="Arial"/>
        </w:rPr>
        <w:t xml:space="preserve">a </w:t>
      </w:r>
      <w:r w:rsidRPr="00625A11">
        <w:rPr>
          <w:rFonts w:ascii="Arial" w:eastAsia="Calibri" w:hAnsi="Arial" w:cs="Arial"/>
        </w:rPr>
        <w:t>Dja Dja Wurrung Enterprise) collaborated with the North Central CMA and other stakeholders to implement the frog pond works during the Wanyarra Dhelk (Good Waterhole) Reimagining Bendigo Creek Project in 2020</w:t>
      </w:r>
      <w:r w:rsidRPr="00625A11">
        <w:rPr>
          <w:rFonts w:ascii="Arial" w:eastAsia="Calibri" w:hAnsi="Arial" w:cs="Arial"/>
          <w:vertAlign w:val="superscript"/>
        </w:rPr>
        <w:footnoteReference w:id="9"/>
      </w:r>
      <w:r w:rsidRPr="00625A11">
        <w:rPr>
          <w:rFonts w:ascii="Arial" w:eastAsia="Calibri" w:hAnsi="Arial" w:cs="Arial"/>
        </w:rPr>
        <w:t xml:space="preserve">. This project included lots of engagement with Djaara </w:t>
      </w:r>
      <w:r>
        <w:rPr>
          <w:rFonts w:ascii="Arial" w:eastAsia="Calibri" w:hAnsi="Arial" w:cs="Arial"/>
        </w:rPr>
        <w:t xml:space="preserve">community </w:t>
      </w:r>
      <w:r w:rsidRPr="00625A11">
        <w:rPr>
          <w:rFonts w:ascii="Arial" w:eastAsia="Calibri" w:hAnsi="Arial" w:cs="Arial"/>
        </w:rPr>
        <w:t xml:space="preserve">members to ensure it met their needs in connecting with Country, and information to inform communities about its significance. </w:t>
      </w:r>
    </w:p>
    <w:p w14:paraId="14FEF969" w14:textId="77777777" w:rsidR="00A02B5C" w:rsidRPr="00625A11" w:rsidRDefault="00A02B5C" w:rsidP="00A02B5C">
      <w:pPr>
        <w:spacing w:before="200" w:after="0" w:line="257" w:lineRule="auto"/>
        <w:rPr>
          <w:rFonts w:ascii="Arial" w:eastAsia="MS PGothic" w:hAnsi="Arial" w:cs="Arial"/>
        </w:rPr>
      </w:pPr>
      <w:r w:rsidRPr="00625A11">
        <w:rPr>
          <w:rFonts w:ascii="Arial" w:eastAsia="MS PGothic" w:hAnsi="Arial" w:cs="Arial"/>
        </w:rPr>
        <w:t>For Djaara, like other First Nations cultures, thriving is intricately and inseparably connected with thriving Djandak</w:t>
      </w:r>
      <w:r>
        <w:rPr>
          <w:rFonts w:ascii="Arial" w:eastAsia="MS PGothic" w:hAnsi="Arial" w:cs="Arial"/>
        </w:rPr>
        <w:t xml:space="preserve"> (Dja Dja Wurrung Country)</w:t>
      </w:r>
      <w:r w:rsidRPr="00625A11">
        <w:rPr>
          <w:rFonts w:ascii="Arial" w:eastAsia="MS PGothic" w:hAnsi="Arial" w:cs="Arial"/>
          <w:vertAlign w:val="superscript"/>
        </w:rPr>
        <w:t xml:space="preserve"> </w:t>
      </w:r>
      <w:r w:rsidRPr="00625A11">
        <w:rPr>
          <w:rFonts w:ascii="Arial" w:eastAsia="MS PGothic" w:hAnsi="Arial" w:cs="Arial"/>
          <w:vertAlign w:val="superscript"/>
        </w:rPr>
        <w:footnoteReference w:id="10"/>
      </w:r>
      <w:r w:rsidRPr="00625A11">
        <w:rPr>
          <w:rFonts w:ascii="Arial" w:eastAsia="MS PGothic" w:hAnsi="Arial" w:cs="Arial"/>
        </w:rPr>
        <w:t>.</w:t>
      </w:r>
    </w:p>
    <w:p w14:paraId="14B2E54C" w14:textId="77777777" w:rsidR="00A02B5C" w:rsidRPr="00625A11" w:rsidRDefault="00A02B5C" w:rsidP="00A02B5C">
      <w:pPr>
        <w:rPr>
          <w:rFonts w:ascii="Arial" w:eastAsia="MS PGothic" w:hAnsi="Arial" w:cs="Arial"/>
        </w:rPr>
      </w:pPr>
    </w:p>
    <w:p w14:paraId="2E135845" w14:textId="77777777" w:rsidR="00A02B5C" w:rsidRPr="00625A11" w:rsidRDefault="00A02B5C" w:rsidP="00A02B5C">
      <w:pPr>
        <w:spacing w:before="200" w:after="0" w:line="257" w:lineRule="auto"/>
        <w:jc w:val="center"/>
        <w:rPr>
          <w:rFonts w:ascii="Arial" w:eastAsia="MS PGothic" w:hAnsi="Arial" w:cs="Arial"/>
        </w:rPr>
      </w:pPr>
      <w:r w:rsidRPr="00625A11">
        <w:rPr>
          <w:rFonts w:ascii="Arial" w:eastAsia="MS PGothic" w:hAnsi="Arial" w:cs="Arial"/>
          <w:b/>
          <w:noProof/>
          <w:color w:val="201547"/>
          <w:sz w:val="48"/>
          <w:szCs w:val="48"/>
        </w:rPr>
        <w:lastRenderedPageBreak/>
        <mc:AlternateContent>
          <mc:Choice Requires="wps">
            <w:drawing>
              <wp:anchor distT="0" distB="0" distL="114300" distR="114300" simplePos="0" relativeHeight="251658297" behindDoc="1" locked="0" layoutInCell="1" allowOverlap="1" wp14:anchorId="384468C7" wp14:editId="2E52C711">
                <wp:simplePos x="0" y="0"/>
                <wp:positionH relativeFrom="margin">
                  <wp:posOffset>-147484</wp:posOffset>
                </wp:positionH>
                <wp:positionV relativeFrom="paragraph">
                  <wp:posOffset>-233905</wp:posOffset>
                </wp:positionV>
                <wp:extent cx="6868795" cy="10087896"/>
                <wp:effectExtent l="0" t="0" r="8255" b="8890"/>
                <wp:wrapNone/>
                <wp:docPr id="1831219351" name="Rectangle 1"/>
                <wp:cNvGraphicFramePr/>
                <a:graphic xmlns:a="http://schemas.openxmlformats.org/drawingml/2006/main">
                  <a:graphicData uri="http://schemas.microsoft.com/office/word/2010/wordprocessingShape">
                    <wps:wsp>
                      <wps:cNvSpPr/>
                      <wps:spPr>
                        <a:xfrm>
                          <a:off x="0" y="0"/>
                          <a:ext cx="6868795" cy="10087896"/>
                        </a:xfrm>
                        <a:prstGeom prst="rect">
                          <a:avLst/>
                        </a:prstGeom>
                        <a:solidFill>
                          <a:srgbClr val="201547">
                            <a:lumMod val="10000"/>
                            <a:lumOff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C2EFB" id="Rectangle 1" o:spid="_x0000_s1026" style="position:absolute;margin-left:-11.6pt;margin-top:-18.4pt;width:540.85pt;height:794.3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" fillcolor="#e4dff5" stroked="f" strokeweight="2pt">
                <w10:wrap anchorx="margin"/>
              </v:rect>
            </w:pict>
          </mc:Fallback>
        </mc:AlternateContent>
      </w:r>
      <w:r w:rsidRPr="00625A11">
        <w:rPr>
          <w:rFonts w:ascii="Arial" w:eastAsia="MS PGothic" w:hAnsi="Arial" w:cs="Arial"/>
          <w:noProof/>
        </w:rPr>
        <w:drawing>
          <wp:inline distT="0" distB="0" distL="0" distR="0" wp14:anchorId="13FFE064" wp14:editId="5DEFD18C">
            <wp:extent cx="2732567" cy="3641405"/>
            <wp:effectExtent l="0" t="0" r="0" b="0"/>
            <wp:docPr id="1518343817" name="Picture 1518343817" descr="A group of people sitting around a fire p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43817" name="Picture 1518343817" descr="A group of people sitting around a fire p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2567" cy="3641405"/>
                    </a:xfrm>
                    <a:prstGeom prst="rect">
                      <a:avLst/>
                    </a:prstGeom>
                  </pic:spPr>
                </pic:pic>
              </a:graphicData>
            </a:graphic>
          </wp:inline>
        </w:drawing>
      </w:r>
    </w:p>
    <w:p w14:paraId="372E29BB" w14:textId="77777777" w:rsidR="00A02B5C" w:rsidRPr="00625A11" w:rsidRDefault="00A02B5C" w:rsidP="00A02B5C">
      <w:pPr>
        <w:spacing w:before="200" w:after="0" w:line="257" w:lineRule="auto"/>
        <w:rPr>
          <w:rFonts w:ascii="Arial" w:eastAsia="MS PGothic" w:hAnsi="Arial" w:cs="Arial"/>
          <w:sz w:val="18"/>
          <w:szCs w:val="18"/>
        </w:rPr>
      </w:pPr>
      <w:r w:rsidRPr="00625A11">
        <w:rPr>
          <w:rFonts w:ascii="Arial" w:eastAsia="MS PGothic" w:hAnsi="Arial" w:cs="Arial"/>
          <w:sz w:val="18"/>
          <w:szCs w:val="18"/>
        </w:rPr>
        <w:t xml:space="preserve">Wartaka (Djaara Advisory Group), DJANDAK staff and Landscape Architect, 26/09/23 (source: Sharlee Dunolly-Lee). </w:t>
      </w:r>
    </w:p>
    <w:p w14:paraId="0103BC89" w14:textId="77777777" w:rsidR="00A02B5C" w:rsidRPr="00625A11" w:rsidRDefault="00A02B5C" w:rsidP="00A02B5C">
      <w:pPr>
        <w:spacing w:before="200" w:after="0" w:line="257" w:lineRule="auto"/>
        <w:rPr>
          <w:rFonts w:ascii="Arial" w:eastAsia="Calibri" w:hAnsi="Arial" w:cs="Arial"/>
        </w:rPr>
      </w:pPr>
      <w:r w:rsidRPr="00625A11">
        <w:rPr>
          <w:rFonts w:ascii="Arial" w:eastAsia="MS PGothic" w:hAnsi="Arial" w:cs="Arial"/>
        </w:rPr>
        <w:t xml:space="preserve">Floods can lead to storm water, sediment and pollutants washing downstream into Bendigo Creek, </w:t>
      </w:r>
      <w:r w:rsidRPr="00625A11">
        <w:rPr>
          <w:rFonts w:ascii="Arial" w:eastAsia="Calibri" w:hAnsi="Arial" w:cs="Arial"/>
        </w:rPr>
        <w:t xml:space="preserve">but the effects have been significantly reduced, since part of the creek has been restored. Floods and other periods of high flow lead to the frog ponds filling up with fresh water, replenishing the aquatic ecosystems they support. The ponds help to retain water in the system, rather than letting it wash quickly through, which helps clean and oxygenate the water and supports other species thriving at the site (e.g. frogs and birds). The site is still recovering from floods, but it is on the </w:t>
      </w:r>
      <w:r>
        <w:rPr>
          <w:rFonts w:ascii="Arial" w:eastAsia="Calibri" w:hAnsi="Arial" w:cs="Arial"/>
        </w:rPr>
        <w:t>right</w:t>
      </w:r>
      <w:r w:rsidRPr="00625A11">
        <w:rPr>
          <w:rFonts w:ascii="Arial" w:eastAsia="Calibri" w:hAnsi="Arial" w:cs="Arial"/>
        </w:rPr>
        <w:t xml:space="preserve"> </w:t>
      </w:r>
      <w:r>
        <w:rPr>
          <w:rFonts w:ascii="Arial" w:eastAsia="Calibri" w:hAnsi="Arial" w:cs="Arial"/>
        </w:rPr>
        <w:t>path</w:t>
      </w:r>
      <w:r w:rsidRPr="00625A11">
        <w:rPr>
          <w:rFonts w:ascii="Arial" w:eastAsia="Calibri" w:hAnsi="Arial" w:cs="Arial"/>
        </w:rPr>
        <w:t xml:space="preserve">. </w:t>
      </w:r>
    </w:p>
    <w:p w14:paraId="07647FD5" w14:textId="77777777" w:rsidR="00A02B5C" w:rsidRPr="00625A11" w:rsidRDefault="00A02B5C" w:rsidP="00A02B5C">
      <w:pPr>
        <w:spacing w:before="200" w:after="0" w:line="257" w:lineRule="auto"/>
        <w:rPr>
          <w:rFonts w:ascii="Arial" w:eastAsia="MS PGothic" w:hAnsi="Arial" w:cs="Arial"/>
        </w:rPr>
      </w:pPr>
      <w:r w:rsidRPr="00625A11">
        <w:rPr>
          <w:rFonts w:ascii="Arial" w:eastAsia="Calibri" w:hAnsi="Arial" w:cs="Arial"/>
        </w:rPr>
        <w:t xml:space="preserve">Wanyarra Dum is now a place of peace and rejuvenation. It provides opportunities for people </w:t>
      </w:r>
      <w:r w:rsidRPr="00625A11">
        <w:rPr>
          <w:rFonts w:ascii="Arial" w:eastAsia="Calibri" w:hAnsi="Arial" w:cs="Arial"/>
        </w:rPr>
        <w:t xml:space="preserve">and nature to come together, enabling the meaningful bond between them. These opportunities are particularly important and valuable as the site is within an urban setting with few other natural areas. It demonstrates what can be done when Traditional Owners lead and heal Country and heal people. </w:t>
      </w:r>
      <w:r w:rsidRPr="00625A11">
        <w:rPr>
          <w:rFonts w:ascii="Arial" w:eastAsia="MS PGothic" w:hAnsi="Arial" w:cs="Arial"/>
        </w:rPr>
        <w:t>For communities across Bendigo, connecting with and spending time in nature is important for general health and wellbeing. This is especially true for people living and working in urban and regional centres, where places like Wanyarra Dum can support regular recreation and enjoyment, and personal and community resilience</w:t>
      </w:r>
      <w:r>
        <w:rPr>
          <w:rFonts w:ascii="Arial" w:eastAsia="MS PGothic" w:hAnsi="Arial" w:cs="Arial"/>
        </w:rPr>
        <w:t>,</w:t>
      </w:r>
      <w:r w:rsidRPr="00625A11">
        <w:rPr>
          <w:rFonts w:ascii="Arial" w:eastAsia="MS PGothic" w:hAnsi="Arial" w:cs="Arial"/>
        </w:rPr>
        <w:t xml:space="preserve"> including from disasters. </w:t>
      </w:r>
    </w:p>
    <w:p w14:paraId="3588BA5D" w14:textId="77777777" w:rsidR="00A02B5C" w:rsidRPr="00625A11" w:rsidRDefault="00A02B5C" w:rsidP="00A02B5C">
      <w:pPr>
        <w:spacing w:before="200" w:after="0" w:line="257" w:lineRule="auto"/>
        <w:rPr>
          <w:rFonts w:ascii="Arial" w:eastAsia="MS PGothic" w:hAnsi="Arial" w:cs="Arial"/>
        </w:rPr>
      </w:pPr>
      <w:r w:rsidRPr="00625A11">
        <w:rPr>
          <w:rFonts w:ascii="Arial" w:eastAsia="MS PGothic" w:hAnsi="Arial" w:cs="Arial"/>
        </w:rPr>
        <w:t>“Everyone’s got Connection to Country, but it’s important to understand the Country and what it needs. And how to respect the Country as well.” (Trent Nelson, Dja Dja Wurrung Clans Aboriginal Corporation</w:t>
      </w:r>
      <w:r w:rsidRPr="00625A11">
        <w:rPr>
          <w:rFonts w:ascii="Arial" w:eastAsia="MS PGothic" w:hAnsi="Arial" w:cs="Arial"/>
          <w:vertAlign w:val="superscript"/>
        </w:rPr>
        <w:footnoteReference w:id="11"/>
      </w:r>
      <w:r w:rsidRPr="00625A11">
        <w:rPr>
          <w:rFonts w:ascii="Arial" w:eastAsia="MS PGothic" w:hAnsi="Arial" w:cs="Arial"/>
        </w:rPr>
        <w:t>)</w:t>
      </w:r>
    </w:p>
    <w:p w14:paraId="596258AA" w14:textId="77777777" w:rsidR="00A02B5C" w:rsidRPr="00625A11" w:rsidRDefault="00A02B5C" w:rsidP="00A02B5C">
      <w:pPr>
        <w:spacing w:before="200" w:after="0" w:line="257" w:lineRule="auto"/>
        <w:rPr>
          <w:rFonts w:ascii="Arial" w:eastAsia="MS PGothic" w:hAnsi="Arial" w:cs="Arial"/>
        </w:rPr>
      </w:pPr>
      <w:r w:rsidRPr="00625A11">
        <w:rPr>
          <w:rFonts w:ascii="Arial" w:eastAsia="MS PGothic" w:hAnsi="Arial" w:cs="Arial"/>
          <w:noProof/>
        </w:rPr>
        <w:drawing>
          <wp:inline distT="0" distB="0" distL="0" distR="0" wp14:anchorId="4DDF9379" wp14:editId="15295610">
            <wp:extent cx="2955636" cy="2201829"/>
            <wp:effectExtent l="0" t="0" r="0" b="8255"/>
            <wp:docPr id="807393544" name="Picture 1" descr="A sign with a picture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77812" name="Picture 1" descr="A sign with a picture of a bird&#10;&#10;Description automatically generated"/>
                    <pic:cNvPicPr/>
                  </pic:nvPicPr>
                  <pic:blipFill>
                    <a:blip r:embed="rId39"/>
                    <a:stretch>
                      <a:fillRect/>
                    </a:stretch>
                  </pic:blipFill>
                  <pic:spPr>
                    <a:xfrm>
                      <a:off x="0" y="0"/>
                      <a:ext cx="2986764" cy="2225018"/>
                    </a:xfrm>
                    <a:prstGeom prst="rect">
                      <a:avLst/>
                    </a:prstGeom>
                  </pic:spPr>
                </pic:pic>
              </a:graphicData>
            </a:graphic>
          </wp:inline>
        </w:drawing>
      </w:r>
    </w:p>
    <w:p w14:paraId="2CF04FDF" w14:textId="77777777" w:rsidR="00A02B5C" w:rsidRPr="00625A11" w:rsidRDefault="00A02B5C" w:rsidP="00A02B5C">
      <w:pPr>
        <w:spacing w:before="200" w:after="0" w:line="257" w:lineRule="auto"/>
        <w:rPr>
          <w:rFonts w:ascii="Arial" w:eastAsia="MS PGothic" w:hAnsi="Arial" w:cs="Arial"/>
          <w:sz w:val="18"/>
          <w:szCs w:val="18"/>
        </w:rPr>
      </w:pPr>
      <w:r w:rsidRPr="00625A11">
        <w:rPr>
          <w:rFonts w:ascii="Arial" w:eastAsia="MS PGothic" w:hAnsi="Arial" w:cs="Arial"/>
          <w:sz w:val="18"/>
          <w:szCs w:val="18"/>
        </w:rPr>
        <w:t>Community information board at Wanyarra Dum (source: Author).</w:t>
      </w:r>
    </w:p>
    <w:p w14:paraId="1A34D6E3" w14:textId="77777777" w:rsidR="00A02B5C" w:rsidRPr="00625A11" w:rsidRDefault="00A02B5C" w:rsidP="00A02B5C">
      <w:pPr>
        <w:spacing w:before="200" w:after="0" w:line="257" w:lineRule="auto"/>
        <w:rPr>
          <w:rFonts w:ascii="Arial" w:eastAsia="MS PGothic" w:hAnsi="Arial" w:cs="Arial"/>
          <w:sz w:val="20"/>
          <w:szCs w:val="20"/>
        </w:rPr>
      </w:pPr>
      <w:r w:rsidRPr="00625A11">
        <w:rPr>
          <w:rFonts w:ascii="Arial" w:eastAsia="MS PGothic" w:hAnsi="Arial" w:cs="Arial"/>
          <w:b/>
          <w:bCs/>
          <w:sz w:val="20"/>
          <w:szCs w:val="20"/>
        </w:rPr>
        <w:t>For more information:</w:t>
      </w:r>
      <w:r w:rsidRPr="00625A11">
        <w:rPr>
          <w:rFonts w:ascii="Arial" w:eastAsia="MS PGothic" w:hAnsi="Arial" w:cs="Arial"/>
          <w:sz w:val="20"/>
          <w:szCs w:val="20"/>
        </w:rPr>
        <w:t xml:space="preserve"> </w:t>
      </w:r>
      <w:hyperlink r:id="rId40" w:history="1">
        <w:r w:rsidRPr="00625A11">
          <w:rPr>
            <w:rFonts w:ascii="Arial" w:eastAsia="MS PGothic" w:hAnsi="Arial" w:cs="Arial"/>
            <w:color w:val="0000FF"/>
            <w:sz w:val="20"/>
            <w:szCs w:val="20"/>
            <w:u w:val="single"/>
          </w:rPr>
          <w:t>Site tour of Wanyarra Dhelk – Bendigo Creek</w:t>
        </w:r>
      </w:hyperlink>
    </w:p>
    <w:p w14:paraId="782470C4" w14:textId="77777777" w:rsidR="00A02B5C" w:rsidRPr="00625A11" w:rsidRDefault="00A02B5C" w:rsidP="00A02B5C">
      <w:pPr>
        <w:spacing w:before="200" w:after="0" w:line="257" w:lineRule="auto"/>
        <w:rPr>
          <w:rFonts w:ascii="Arial" w:eastAsia="MS PGothic" w:hAnsi="Arial" w:cs="Arial"/>
          <w:sz w:val="20"/>
          <w:szCs w:val="20"/>
        </w:rPr>
        <w:sectPr w:rsidR="00A02B5C" w:rsidRPr="00625A11" w:rsidSect="00A02B5C">
          <w:footerReference w:type="even" r:id="rId41"/>
          <w:footerReference w:type="default" r:id="rId42"/>
          <w:footerReference w:type="first" r:id="rId43"/>
          <w:type w:val="continuous"/>
          <w:pgSz w:w="11906" w:h="16838"/>
          <w:pgMar w:top="720" w:right="720" w:bottom="720" w:left="720" w:header="708" w:footer="708" w:gutter="0"/>
          <w:pgNumType w:start="1"/>
          <w:cols w:num="2" w:space="708"/>
          <w:docGrid w:linePitch="360"/>
        </w:sectPr>
      </w:pPr>
    </w:p>
    <w:p w14:paraId="29071926" w14:textId="77777777" w:rsidR="00A02B5C" w:rsidRPr="00625A11" w:rsidRDefault="00A02B5C" w:rsidP="00A02B5C">
      <w:pPr>
        <w:spacing w:before="200" w:after="0" w:line="257" w:lineRule="auto"/>
        <w:rPr>
          <w:rFonts w:ascii="Arial" w:eastAsia="MS PGothic" w:hAnsi="Arial" w:cs="Arial"/>
          <w:b/>
          <w:sz w:val="20"/>
          <w:szCs w:val="20"/>
        </w:rPr>
      </w:pPr>
    </w:p>
    <w:p w14:paraId="105C89B8" w14:textId="77777777" w:rsidR="00A02B5C" w:rsidRDefault="00A02B5C" w:rsidP="00A02B5C">
      <w:pPr>
        <w:spacing w:before="200" w:after="0" w:line="257" w:lineRule="auto"/>
        <w:rPr>
          <w:rFonts w:ascii="Arial" w:eastAsia="MS PGothic" w:hAnsi="Arial" w:cs="Arial"/>
          <w:sz w:val="18"/>
          <w:szCs w:val="18"/>
        </w:rPr>
        <w:sectPr w:rsidR="00A02B5C" w:rsidSect="00A02B5C">
          <w:type w:val="continuous"/>
          <w:pgSz w:w="11906" w:h="16838"/>
          <w:pgMar w:top="720" w:right="720" w:bottom="720" w:left="720" w:header="708" w:footer="708" w:gutter="0"/>
          <w:cols w:space="708"/>
          <w:docGrid w:linePitch="360"/>
        </w:sectPr>
      </w:pPr>
      <w:r w:rsidRPr="00625A11">
        <w:rPr>
          <w:rFonts w:ascii="Arial" w:eastAsia="MS PGothic" w:hAnsi="Arial" w:cs="Arial"/>
          <w:b/>
          <w:sz w:val="18"/>
          <w:szCs w:val="18"/>
        </w:rPr>
        <w:t>Acknowledgements:</w:t>
      </w:r>
      <w:r w:rsidRPr="00625A11">
        <w:rPr>
          <w:rFonts w:ascii="Arial" w:eastAsia="MS PGothic" w:hAnsi="Arial" w:cs="Arial"/>
          <w:sz w:val="18"/>
          <w:szCs w:val="18"/>
        </w:rPr>
        <w:t xml:space="preserve"> We would like to acknowledge generous sharing and collaboration with Sharlee Dunolly-Lee and Simon Coverdale of DJANDAK for their deep insights, and for welcoming us to Wanyarra Dum. We would also like to acknowledge and extend our appreciation to the Dja Dja Wurrung People, the Traditional Owners of the land on which this project sits, and to pay our respects to leaders and Elders past, present and emerging for they hold the memories, the traditions, the culture and the hopes of all Dja Dja Wurrung People. We express our gratitude in the sharing of this land, our sorrow for the personal, spiritual and cultural costs of that sharing, and our hope that we may walk forward together in harmony and in the spirit of heali</w:t>
      </w:r>
      <w:r>
        <w:rPr>
          <w:rFonts w:ascii="Arial" w:eastAsia="MS PGothic" w:hAnsi="Arial" w:cs="Arial"/>
          <w:sz w:val="18"/>
          <w:szCs w:val="18"/>
        </w:rPr>
        <w:t>ng.</w:t>
      </w:r>
    </w:p>
    <w:p w14:paraId="49EEE604" w14:textId="14486D82" w:rsidR="004B757E" w:rsidRDefault="004B757E" w:rsidP="003A7F46">
      <w:pPr>
        <w:pStyle w:val="Heading3"/>
        <w:spacing w:before="0"/>
        <w:sectPr w:rsidR="004B757E" w:rsidSect="007C2D55">
          <w:type w:val="continuous"/>
          <w:pgSz w:w="11906" w:h="16838"/>
          <w:pgMar w:top="720" w:right="720" w:bottom="720" w:left="720" w:header="708" w:footer="708" w:gutter="0"/>
          <w:cols w:space="708"/>
          <w:docGrid w:linePitch="360"/>
        </w:sectPr>
      </w:pPr>
    </w:p>
    <w:p w14:paraId="0FB9115B" w14:textId="45DA68C4" w:rsidR="003A7F46" w:rsidRPr="00DD0478" w:rsidRDefault="00900251" w:rsidP="00DD0478">
      <w:pPr>
        <w:pStyle w:val="Heading3"/>
        <w:spacing w:before="0" w:line="257" w:lineRule="auto"/>
        <w:rPr>
          <w:rStyle w:val="Hyperlink"/>
          <w:rFonts w:cstheme="majorHAnsi"/>
          <w:b/>
          <w:bCs/>
          <w:color w:val="442D97"/>
          <w:sz w:val="48"/>
          <w:szCs w:val="48"/>
          <w:u w:val="none"/>
        </w:rPr>
      </w:pPr>
      <w:r>
        <w:rPr>
          <w:rFonts w:cstheme="majorHAnsi"/>
          <w:b/>
          <w:bCs/>
          <w:noProof/>
          <w:color w:val="201547" w:themeColor="accent3"/>
          <w:sz w:val="48"/>
          <w:szCs w:val="48"/>
        </w:rPr>
        <w:lastRenderedPageBreak/>
        <mc:AlternateContent>
          <mc:Choice Requires="wps">
            <w:drawing>
              <wp:anchor distT="0" distB="0" distL="114300" distR="114300" simplePos="0" relativeHeight="251658276" behindDoc="1" locked="0" layoutInCell="1" allowOverlap="1" wp14:anchorId="49803A0F" wp14:editId="6FDAB5F1">
                <wp:simplePos x="0" y="0"/>
                <wp:positionH relativeFrom="margin">
                  <wp:posOffset>-117987</wp:posOffset>
                </wp:positionH>
                <wp:positionV relativeFrom="paragraph">
                  <wp:posOffset>-160163</wp:posOffset>
                </wp:positionV>
                <wp:extent cx="6868795" cy="10014154"/>
                <wp:effectExtent l="0" t="0" r="8255" b="6350"/>
                <wp:wrapNone/>
                <wp:docPr id="439722220" name="Rectangle 1"/>
                <wp:cNvGraphicFramePr/>
                <a:graphic xmlns:a="http://schemas.openxmlformats.org/drawingml/2006/main">
                  <a:graphicData uri="http://schemas.microsoft.com/office/word/2010/wordprocessingShape">
                    <wps:wsp>
                      <wps:cNvSpPr/>
                      <wps:spPr>
                        <a:xfrm>
                          <a:off x="0" y="0"/>
                          <a:ext cx="6868795" cy="1001415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0ABF" id="Rectangle 1" o:spid="_x0000_s1026" style="position:absolute;margin-left:-9.3pt;margin-top:-12.6pt;width:540.85pt;height:788.5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" fillcolor="#e4dff5 [342]" stroked="f" strokeweight="2pt">
                <w10:wrap anchorx="margin"/>
              </v:rect>
            </w:pict>
          </mc:Fallback>
        </mc:AlternateContent>
      </w:r>
      <w:r w:rsidR="007D4B25">
        <w:rPr>
          <w:b/>
          <w:bCs/>
          <w:color w:val="442D97"/>
          <w:sz w:val="48"/>
          <w:szCs w:val="48"/>
        </w:rPr>
        <w:t>Na</w:t>
      </w:r>
      <w:r w:rsidR="004B33C7" w:rsidRPr="00DD0478">
        <w:rPr>
          <w:b/>
          <w:bCs/>
          <w:color w:val="442D97"/>
          <w:sz w:val="48"/>
          <w:szCs w:val="48"/>
        </w:rPr>
        <w:t xml:space="preserve">ture connection walks and workshops boost individual and community wellbeing after flood </w:t>
      </w:r>
    </w:p>
    <w:p w14:paraId="506D85A1" w14:textId="434C725B" w:rsidR="00FF53A8" w:rsidRPr="00FF53A8" w:rsidRDefault="00FF53A8" w:rsidP="0037497F">
      <w:pPr>
        <w:spacing w:before="200" w:after="0" w:line="257" w:lineRule="auto"/>
      </w:pPr>
      <w:r w:rsidRPr="00FF53A8">
        <w:rPr>
          <w:i/>
          <w:iCs/>
        </w:rPr>
        <w:t xml:space="preserve">Co-written with Nina O’Brien and Brooke Williams, Foundation for </w:t>
      </w:r>
      <w:r w:rsidR="004E3C7F">
        <w:rPr>
          <w:i/>
          <w:iCs/>
        </w:rPr>
        <w:t>Rural &amp; Regional Renewal</w:t>
      </w:r>
      <w:r w:rsidRPr="00FF53A8">
        <w:rPr>
          <w:i/>
          <w:iCs/>
        </w:rPr>
        <w:t xml:space="preserve"> </w:t>
      </w:r>
      <w:r w:rsidR="008F18A6">
        <w:rPr>
          <w:i/>
          <w:iCs/>
        </w:rPr>
        <w:t xml:space="preserve">(FRRR) </w:t>
      </w:r>
      <w:r w:rsidRPr="00FF53A8">
        <w:rPr>
          <w:i/>
          <w:iCs/>
        </w:rPr>
        <w:t>and Matt Humphr</w:t>
      </w:r>
      <w:r w:rsidR="00E25B9E">
        <w:rPr>
          <w:i/>
          <w:iCs/>
        </w:rPr>
        <w:t>ey</w:t>
      </w:r>
      <w:r w:rsidRPr="00FF53A8">
        <w:rPr>
          <w:i/>
          <w:iCs/>
        </w:rPr>
        <w:t>, Berri Barmera Landcare</w:t>
      </w:r>
      <w:r w:rsidR="00874521">
        <w:rPr>
          <w:i/>
          <w:iCs/>
        </w:rPr>
        <w:t>.</w:t>
      </w:r>
      <w:r w:rsidRPr="00FF53A8">
        <w:t> </w:t>
      </w:r>
    </w:p>
    <w:p w14:paraId="46DD01A7" w14:textId="268A619A" w:rsidR="003A7F46" w:rsidRDefault="003A7F46" w:rsidP="0037497F">
      <w:pPr>
        <w:spacing w:before="200" w:after="0" w:line="257" w:lineRule="auto"/>
        <w:rPr>
          <w:i/>
          <w:iCs/>
          <w:color w:val="442D97" w:themeColor="accent3" w:themeTint="BF"/>
          <w:sz w:val="28"/>
          <w:szCs w:val="28"/>
        </w:rPr>
      </w:pPr>
      <w:r w:rsidRPr="003A7F46">
        <w:rPr>
          <w:i/>
          <w:iCs/>
          <w:color w:val="442D97" w:themeColor="accent3" w:themeTint="BF"/>
          <w:sz w:val="28"/>
          <w:szCs w:val="28"/>
        </w:rPr>
        <w:t xml:space="preserve">Local Landcare </w:t>
      </w:r>
      <w:r w:rsidR="00C86790">
        <w:rPr>
          <w:i/>
          <w:iCs/>
          <w:color w:val="442D97" w:themeColor="accent3" w:themeTint="BF"/>
          <w:sz w:val="28"/>
          <w:szCs w:val="28"/>
        </w:rPr>
        <w:t xml:space="preserve">have </w:t>
      </w:r>
      <w:r w:rsidRPr="003A7F46">
        <w:rPr>
          <w:i/>
          <w:iCs/>
          <w:color w:val="442D97" w:themeColor="accent3" w:themeTint="BF"/>
          <w:sz w:val="28"/>
          <w:szCs w:val="28"/>
        </w:rPr>
        <w:t>run biodiversity workshops to build capacity, nature connection, and highlight recovery and healing through floods</w:t>
      </w:r>
    </w:p>
    <w:p w14:paraId="49DB91C5" w14:textId="6F85F8FD" w:rsidR="003A7F46" w:rsidRPr="004663C9" w:rsidRDefault="003A7F46" w:rsidP="0037497F">
      <w:pPr>
        <w:pStyle w:val="Heading3"/>
        <w:spacing w:before="200" w:line="257" w:lineRule="auto"/>
        <w:rPr>
          <w:rFonts w:cstheme="majorHAnsi"/>
          <w:color w:val="467886"/>
        </w:rPr>
      </w:pPr>
      <w:r w:rsidRPr="00DD0478">
        <w:rPr>
          <w:rFonts w:eastAsiaTheme="minorEastAsia" w:cstheme="majorHAnsi"/>
          <w:b/>
          <w:bCs/>
          <w:color w:val="442D97" w:themeColor="accent3" w:themeTint="BF"/>
          <w:sz w:val="21"/>
          <w:szCs w:val="21"/>
        </w:rPr>
        <w:t>Location:</w:t>
      </w:r>
      <w:r w:rsidRPr="004E43C9">
        <w:rPr>
          <w:rFonts w:cstheme="majorHAnsi"/>
          <w:i/>
          <w:iCs/>
          <w:color w:val="442D97" w:themeColor="accent3" w:themeTint="BF"/>
        </w:rPr>
        <w:t xml:space="preserve"> </w:t>
      </w:r>
      <w:r w:rsidRPr="003A7F46">
        <w:rPr>
          <w:rFonts w:eastAsiaTheme="minorEastAsia" w:cstheme="majorHAnsi"/>
          <w:color w:val="auto"/>
          <w:sz w:val="21"/>
          <w:szCs w:val="21"/>
        </w:rPr>
        <w:t xml:space="preserve">Berri, </w:t>
      </w:r>
      <w:r w:rsidR="00391A17" w:rsidRPr="003A7F46">
        <w:rPr>
          <w:rFonts w:eastAsiaTheme="minorEastAsia" w:cstheme="majorHAnsi"/>
          <w:color w:val="auto"/>
          <w:sz w:val="21"/>
          <w:szCs w:val="21"/>
        </w:rPr>
        <w:t>S</w:t>
      </w:r>
      <w:r w:rsidR="00391A17">
        <w:rPr>
          <w:rFonts w:eastAsiaTheme="minorEastAsia" w:cstheme="majorHAnsi"/>
          <w:color w:val="auto"/>
          <w:sz w:val="21"/>
          <w:szCs w:val="21"/>
        </w:rPr>
        <w:t>outh Australia</w:t>
      </w:r>
      <w:r w:rsidR="00391A17" w:rsidRPr="003A7F46" w:rsidDel="00391A17">
        <w:rPr>
          <w:rFonts w:eastAsiaTheme="minorEastAsia" w:cstheme="majorHAnsi"/>
          <w:color w:val="auto"/>
          <w:sz w:val="21"/>
          <w:szCs w:val="21"/>
        </w:rPr>
        <w:t xml:space="preserve"> </w:t>
      </w:r>
    </w:p>
    <w:p w14:paraId="077417E0" w14:textId="00DFD699" w:rsidR="003A7F46" w:rsidRPr="007C2D55" w:rsidRDefault="003A7F46" w:rsidP="0037497F">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Disaster:</w:t>
      </w:r>
      <w:r w:rsidRPr="004E43C9">
        <w:rPr>
          <w:rFonts w:asciiTheme="majorHAnsi" w:hAnsiTheme="majorHAnsi" w:cstheme="majorHAnsi"/>
          <w:color w:val="442D97" w:themeColor="accent3" w:themeTint="BF"/>
        </w:rPr>
        <w:t xml:space="preserve"> </w:t>
      </w:r>
      <w:r>
        <w:rPr>
          <w:rFonts w:asciiTheme="majorHAnsi" w:hAnsiTheme="majorHAnsi" w:cstheme="majorHAnsi"/>
        </w:rPr>
        <w:t>Flood</w:t>
      </w:r>
    </w:p>
    <w:p w14:paraId="0EC85BCE" w14:textId="439C8128" w:rsidR="003A7F46" w:rsidRPr="007C2D55" w:rsidRDefault="003A7F46" w:rsidP="0037497F">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Funding/support:</w:t>
      </w:r>
      <w:r w:rsidRPr="004E43C9">
        <w:rPr>
          <w:rFonts w:asciiTheme="majorHAnsi" w:hAnsiTheme="majorHAnsi" w:cstheme="majorHAnsi"/>
          <w:color w:val="442D97" w:themeColor="accent3" w:themeTint="BF"/>
        </w:rPr>
        <w:t xml:space="preserve"> </w:t>
      </w:r>
      <w:r w:rsidR="00A57996" w:rsidRPr="0037497F">
        <w:rPr>
          <w:rFonts w:asciiTheme="majorHAnsi" w:hAnsiTheme="majorHAnsi" w:cstheme="majorHAnsi"/>
        </w:rPr>
        <w:t xml:space="preserve">Foundation for Rural </w:t>
      </w:r>
      <w:r w:rsidR="004E3C7F">
        <w:rPr>
          <w:rFonts w:asciiTheme="majorHAnsi" w:hAnsiTheme="majorHAnsi" w:cstheme="majorHAnsi"/>
        </w:rPr>
        <w:t>&amp;</w:t>
      </w:r>
      <w:r w:rsidR="00A57996" w:rsidRPr="0037497F">
        <w:rPr>
          <w:rFonts w:asciiTheme="majorHAnsi" w:hAnsiTheme="majorHAnsi" w:cstheme="majorHAnsi"/>
        </w:rPr>
        <w:t xml:space="preserve"> Regional </w:t>
      </w:r>
      <w:r w:rsidR="004E3C7F">
        <w:rPr>
          <w:rFonts w:asciiTheme="majorHAnsi" w:hAnsiTheme="majorHAnsi" w:cstheme="majorHAnsi"/>
        </w:rPr>
        <w:t>Renewal</w:t>
      </w:r>
      <w:r w:rsidR="00A57996" w:rsidRPr="0037497F">
        <w:rPr>
          <w:rFonts w:asciiTheme="majorHAnsi" w:hAnsiTheme="majorHAnsi" w:cstheme="majorHAnsi"/>
        </w:rPr>
        <w:t xml:space="preserve"> (</w:t>
      </w:r>
      <w:r w:rsidRPr="003A7F46">
        <w:rPr>
          <w:rFonts w:asciiTheme="majorHAnsi" w:hAnsiTheme="majorHAnsi" w:cstheme="majorHAnsi"/>
        </w:rPr>
        <w:t>FRRR</w:t>
      </w:r>
      <w:r w:rsidR="00A57996">
        <w:rPr>
          <w:rFonts w:asciiTheme="majorHAnsi" w:hAnsiTheme="majorHAnsi" w:cstheme="majorHAnsi"/>
        </w:rPr>
        <w:t>)</w:t>
      </w:r>
      <w:r w:rsidRPr="003A7F46">
        <w:rPr>
          <w:rFonts w:asciiTheme="majorHAnsi" w:hAnsiTheme="majorHAnsi" w:cstheme="majorHAnsi"/>
        </w:rPr>
        <w:t xml:space="preserve"> through several donors. Strengthening Rural Communities </w:t>
      </w:r>
      <w:r w:rsidR="00EE0EB9">
        <w:rPr>
          <w:rFonts w:asciiTheme="majorHAnsi" w:hAnsiTheme="majorHAnsi" w:cstheme="majorHAnsi"/>
        </w:rPr>
        <w:t>Program</w:t>
      </w:r>
      <w:r w:rsidR="000E38EA">
        <w:rPr>
          <w:rFonts w:asciiTheme="majorHAnsi" w:hAnsiTheme="majorHAnsi" w:cstheme="majorHAnsi"/>
        </w:rPr>
        <w:t xml:space="preserve"> </w:t>
      </w:r>
      <w:r w:rsidR="00A27CED">
        <w:rPr>
          <w:rFonts w:asciiTheme="majorHAnsi" w:hAnsiTheme="majorHAnsi" w:cstheme="majorHAnsi"/>
        </w:rPr>
        <w:t>–</w:t>
      </w:r>
      <w:r w:rsidR="00EE0EB9">
        <w:rPr>
          <w:rFonts w:asciiTheme="majorHAnsi" w:hAnsiTheme="majorHAnsi" w:cstheme="majorHAnsi"/>
        </w:rPr>
        <w:t xml:space="preserve"> </w:t>
      </w:r>
      <w:r w:rsidRPr="003A7F46">
        <w:rPr>
          <w:rFonts w:asciiTheme="majorHAnsi" w:hAnsiTheme="majorHAnsi" w:cstheme="majorHAnsi"/>
        </w:rPr>
        <w:t>Prepare and Recover: “support projects that prevent and prepare for future climate</w:t>
      </w:r>
      <w:r w:rsidR="00A27CED">
        <w:rPr>
          <w:rFonts w:asciiTheme="majorHAnsi" w:hAnsiTheme="majorHAnsi" w:cstheme="majorHAnsi"/>
        </w:rPr>
        <w:t>-</w:t>
      </w:r>
      <w:r w:rsidRPr="003A7F46">
        <w:rPr>
          <w:rFonts w:asciiTheme="majorHAnsi" w:hAnsiTheme="majorHAnsi" w:cstheme="majorHAnsi"/>
        </w:rPr>
        <w:t xml:space="preserve">related </w:t>
      </w:r>
      <w:r w:rsidR="00AC2A11" w:rsidRPr="003A7F46">
        <w:rPr>
          <w:rFonts w:asciiTheme="majorHAnsi" w:hAnsiTheme="majorHAnsi" w:cstheme="majorHAnsi"/>
        </w:rPr>
        <w:t>impacts or</w:t>
      </w:r>
      <w:r w:rsidRPr="003A7F46">
        <w:rPr>
          <w:rFonts w:asciiTheme="majorHAnsi" w:hAnsiTheme="majorHAnsi" w:cstheme="majorHAnsi"/>
        </w:rPr>
        <w:t xml:space="preserve"> recover from existing disasters in the medium to long</w:t>
      </w:r>
      <w:r w:rsidR="002C7EA9">
        <w:rPr>
          <w:rFonts w:asciiTheme="majorHAnsi" w:hAnsiTheme="majorHAnsi" w:cstheme="majorHAnsi"/>
        </w:rPr>
        <w:t xml:space="preserve"> </w:t>
      </w:r>
      <w:r w:rsidRPr="003A7F46">
        <w:rPr>
          <w:rFonts w:asciiTheme="majorHAnsi" w:hAnsiTheme="majorHAnsi" w:cstheme="majorHAnsi"/>
        </w:rPr>
        <w:t>term.</w:t>
      </w:r>
      <w:r w:rsidR="00AC2A11" w:rsidRPr="003A7F46">
        <w:rPr>
          <w:rFonts w:asciiTheme="majorHAnsi" w:hAnsiTheme="majorHAnsi" w:cstheme="majorHAnsi"/>
        </w:rPr>
        <w:t>”</w:t>
      </w:r>
    </w:p>
    <w:p w14:paraId="3776A8A8" w14:textId="71891484" w:rsidR="003A7F46" w:rsidRDefault="003A7F46" w:rsidP="0037497F">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Delivered by:</w:t>
      </w:r>
      <w:r w:rsidRPr="004E43C9">
        <w:rPr>
          <w:rFonts w:asciiTheme="majorHAnsi" w:hAnsiTheme="majorHAnsi" w:cstheme="majorHAnsi"/>
          <w:color w:val="442D97" w:themeColor="accent3" w:themeTint="BF"/>
        </w:rPr>
        <w:t xml:space="preserve"> </w:t>
      </w:r>
      <w:r w:rsidRPr="003A7F46">
        <w:rPr>
          <w:rFonts w:asciiTheme="majorHAnsi" w:hAnsiTheme="majorHAnsi" w:cstheme="majorHAnsi"/>
        </w:rPr>
        <w:t>Berri Barmera Landcare</w:t>
      </w:r>
    </w:p>
    <w:p w14:paraId="42AF8A34" w14:textId="2FC04C80" w:rsidR="006D4AC0" w:rsidRDefault="00390036" w:rsidP="00390036">
      <w:pPr>
        <w:spacing w:after="0"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sidRPr="001942A6">
        <w:rPr>
          <w:rFonts w:asciiTheme="majorHAnsi" w:hAnsiTheme="majorHAnsi" w:cstheme="majorHAnsi"/>
        </w:rPr>
        <w:t xml:space="preserve">Before (ongoing nature connection and </w:t>
      </w:r>
      <w:r w:rsidR="006D4AC0" w:rsidRPr="007E5559">
        <w:t>helping communities understand the effects of disasters and climate change</w:t>
      </w:r>
      <w:r w:rsidRPr="001942A6">
        <w:rPr>
          <w:rFonts w:asciiTheme="majorHAnsi" w:hAnsiTheme="majorHAnsi" w:cstheme="majorHAnsi"/>
        </w:rPr>
        <w:t xml:space="preserve">) and after (opportunities for recovery through </w:t>
      </w:r>
      <w:r w:rsidR="006D4AC0" w:rsidRPr="007E5559">
        <w:t>ongoing and expanded nature/community connection activities and programs</w:t>
      </w:r>
      <w:r w:rsidRPr="001942A6">
        <w:rPr>
          <w:rFonts w:asciiTheme="majorHAnsi" w:hAnsiTheme="majorHAnsi" w:cstheme="majorHAnsi"/>
        </w:rPr>
        <w:t>)</w:t>
      </w:r>
    </w:p>
    <w:p w14:paraId="61AC3708" w14:textId="253B912A" w:rsidR="001827D1" w:rsidRPr="001827D1" w:rsidRDefault="001827D1" w:rsidP="0037497F">
      <w:pPr>
        <w:spacing w:before="200" w:after="0" w:line="257" w:lineRule="auto"/>
        <w:rPr>
          <w:b/>
          <w:bCs/>
        </w:rPr>
      </w:pPr>
      <w:r w:rsidRPr="001827D1">
        <w:rPr>
          <w:b/>
          <w:bCs/>
        </w:rPr>
        <w:t>Supporting communities sustaining nature connection after the floods through easy involvement</w:t>
      </w:r>
      <w:r w:rsidR="002B022E">
        <w:rPr>
          <w:b/>
          <w:bCs/>
        </w:rPr>
        <w:t xml:space="preserve"> in</w:t>
      </w:r>
      <w:r w:rsidRPr="001827D1">
        <w:rPr>
          <w:b/>
          <w:bCs/>
        </w:rPr>
        <w:t xml:space="preserve"> awe-inspiring experiences, and empowering action</w:t>
      </w:r>
      <w:r w:rsidR="00F97A6B">
        <w:rPr>
          <w:b/>
          <w:bCs/>
        </w:rPr>
        <w:t>.</w:t>
      </w:r>
    </w:p>
    <w:p w14:paraId="26C80832" w14:textId="7F439A38" w:rsidR="001827D1" w:rsidRPr="00B75A02" w:rsidRDefault="001827D1" w:rsidP="0037497F">
      <w:pPr>
        <w:spacing w:before="200" w:after="0" w:line="257" w:lineRule="auto"/>
      </w:pPr>
      <w:r w:rsidRPr="00B75A02">
        <w:t>In 2022, severe flooding impacted communities across Victoria and South-East Australia. Berri, on the north bank of the Murray River, just a few kilometres west of the South Australia-Victorian Border</w:t>
      </w:r>
      <w:r w:rsidR="002C7EA9">
        <w:t xml:space="preserve">, </w:t>
      </w:r>
      <w:r w:rsidRPr="00B75A02">
        <w:t>was one of those towns affected. </w:t>
      </w:r>
    </w:p>
    <w:p w14:paraId="62EF3B48" w14:textId="27668CF1" w:rsidR="001827D1" w:rsidRPr="00B75A02" w:rsidRDefault="001827D1" w:rsidP="0037497F">
      <w:pPr>
        <w:spacing w:before="200" w:after="0" w:line="257" w:lineRule="auto"/>
      </w:pPr>
      <w:r w:rsidRPr="00B75A02">
        <w:t xml:space="preserve">The Murray flood event was the “largest since 1956, and the third highest flood ever recorded in South Australia, with an unprecedented number of </w:t>
      </w:r>
      <w:r w:rsidRPr="00B75A02">
        <w:t>impacted homes, shacks businesses and infrastructure…with approximately 4,000 hectares of agricultural land and 3,500 private residences affected over the course of the event.”</w:t>
      </w:r>
      <w:r w:rsidR="00B2144E">
        <w:rPr>
          <w:rStyle w:val="FootnoteReference"/>
        </w:rPr>
        <w:footnoteReference w:id="12"/>
      </w:r>
    </w:p>
    <w:p w14:paraId="0EC22030" w14:textId="5F8060BC" w:rsidR="001827D1" w:rsidRPr="00B75A02" w:rsidRDefault="001827D1" w:rsidP="0037497F">
      <w:pPr>
        <w:spacing w:before="200" w:after="0" w:line="257" w:lineRule="auto"/>
      </w:pPr>
      <w:r w:rsidRPr="00B75A02">
        <w:t xml:space="preserve">“It’s hard to understate the impacts of these floods, which in many places follow years of drought, bushfires, COVID restrictions, and previous floods – and from which many are still recovering. The social and economic impact on many rural communities will be severe.” (Natalie Edgerton, CEO FRRR, </w:t>
      </w:r>
      <w:hyperlink r:id="rId44" w:history="1">
        <w:r w:rsidRPr="00B75A02">
          <w:rPr>
            <w:rStyle w:val="Hyperlink"/>
          </w:rPr>
          <w:t>FRRR ready to support community-led flood recovery</w:t>
        </w:r>
      </w:hyperlink>
      <w:r w:rsidRPr="00B75A02">
        <w:t xml:space="preserve">) </w:t>
      </w:r>
    </w:p>
    <w:p w14:paraId="48597B8C" w14:textId="755CFDCB" w:rsidR="001827D1" w:rsidRPr="00B75A02" w:rsidRDefault="001827D1" w:rsidP="0037497F">
      <w:pPr>
        <w:spacing w:before="200" w:after="0" w:line="257" w:lineRule="auto"/>
      </w:pPr>
      <w:r w:rsidRPr="00B75A02">
        <w:t xml:space="preserve">Seeing these impacts and the needs in the community, the local Berri Barmera Landcare stepped in. </w:t>
      </w:r>
      <w:r w:rsidRPr="00B75A02">
        <w:rPr>
          <w:i/>
          <w:iCs/>
        </w:rPr>
        <w:t>The Environmental Connection</w:t>
      </w:r>
      <w:r w:rsidRPr="00B75A02">
        <w:t xml:space="preserve">, was a series of </w:t>
      </w:r>
      <w:r w:rsidR="00570BBA">
        <w:t>six</w:t>
      </w:r>
      <w:r w:rsidRPr="00B75A02">
        <w:t xml:space="preserve"> community events “aiming to connect people affected by flooding to the positive environmental benefits of natural </w:t>
      </w:r>
      <w:r w:rsidR="002032B0" w:rsidRPr="00B75A02">
        <w:t>high-water</w:t>
      </w:r>
      <w:r w:rsidRPr="00B75A02">
        <w:t xml:space="preserve"> events.” Attracting 118 attendees, the events included activities spanning plant </w:t>
      </w:r>
      <w:r w:rsidR="005F1DF0">
        <w:t>identification</w:t>
      </w:r>
      <w:r w:rsidRPr="00B75A02">
        <w:t>, propagation and maintenance, supporting birdlife and beneficial insects/pollinators, discovery walk</w:t>
      </w:r>
      <w:r w:rsidR="002C7EA9">
        <w:t>-</w:t>
      </w:r>
      <w:r w:rsidRPr="00B75A02">
        <w:t>and</w:t>
      </w:r>
      <w:r w:rsidR="002C7EA9">
        <w:t>-</w:t>
      </w:r>
      <w:r w:rsidRPr="00B75A02">
        <w:t>talks, and tree planting. </w:t>
      </w:r>
    </w:p>
    <w:p w14:paraId="2BE586D9" w14:textId="5B94C0AF" w:rsidR="001827D1" w:rsidRPr="00B75A02" w:rsidRDefault="001827D1" w:rsidP="0037497F">
      <w:pPr>
        <w:spacing w:before="200" w:after="0" w:line="257" w:lineRule="auto"/>
      </w:pPr>
      <w:r w:rsidRPr="00B75A02">
        <w:t>Matt Humphrey, Chairperson of Berri Barmera Landcare, believes that maintaining connection with nature before, during, and after disasters is critical. </w:t>
      </w:r>
    </w:p>
    <w:p w14:paraId="1F72F645" w14:textId="62DA2721" w:rsidR="001827D1" w:rsidRPr="00B75A02" w:rsidRDefault="001827D1" w:rsidP="0037497F">
      <w:pPr>
        <w:spacing w:before="200" w:after="0" w:line="257" w:lineRule="auto"/>
      </w:pPr>
      <w:r w:rsidRPr="00B75A02">
        <w:t>“</w:t>
      </w:r>
      <w:r w:rsidR="00900251">
        <w:t>I</w:t>
      </w:r>
      <w:r w:rsidRPr="00B75A02">
        <w:t xml:space="preserve">t's as simple as a guided walk…somewhere they probably </w:t>
      </w:r>
      <w:r w:rsidR="002C7EA9">
        <w:t xml:space="preserve">have </w:t>
      </w:r>
      <w:r w:rsidRPr="00B75A02">
        <w:t>already been, but going hey, did you see that thing's flowering or that's resprouting or these fish responding? It's giving them like a peek behind the curtains to the natural processes…so next time they'll keep an eye out for it…”</w:t>
      </w:r>
    </w:p>
    <w:p w14:paraId="185E7AD4" w14:textId="5AE168CA" w:rsidR="001827D1" w:rsidRPr="00B75A02" w:rsidRDefault="004B33C7" w:rsidP="00DD0478">
      <w:pPr>
        <w:spacing w:before="200" w:line="257" w:lineRule="auto"/>
      </w:pPr>
      <w:r>
        <w:t>T</w:t>
      </w:r>
      <w:r w:rsidR="001827D1" w:rsidRPr="00B75A02">
        <w:t>he intent is to combine connection with action: “it's that sense of wonder and awe…but it also gives people a sense of empowerment that they can do something.” This is core to NLCR where trauma</w:t>
      </w:r>
      <w:r w:rsidR="002C7EA9">
        <w:t>-</w:t>
      </w:r>
      <w:r w:rsidR="001827D1" w:rsidRPr="00B75A02">
        <w:t>informed principles highlight the power of agency and safety, alongside emotion and connection to people and place. </w:t>
      </w:r>
    </w:p>
    <w:p w14:paraId="2B491B39" w14:textId="43C583B9" w:rsidR="00B31DA7" w:rsidRPr="00B75A02" w:rsidRDefault="001827D1" w:rsidP="00DD0478">
      <w:pPr>
        <w:widowControl w:val="0"/>
        <w:spacing w:after="0" w:line="257" w:lineRule="auto"/>
      </w:pPr>
      <w:r w:rsidRPr="00B75A02">
        <w:t xml:space="preserve">Another crucial factor is making “the barriers to entry really low”, </w:t>
      </w:r>
      <w:r w:rsidR="00A01691">
        <w:t xml:space="preserve">with no or low cost, and </w:t>
      </w:r>
      <w:r w:rsidRPr="00B75A02">
        <w:t xml:space="preserve">scheduling activities at convenient times and places, even if there may be more ideal sites further away: it’s only when you get people there that they can be engaged, learn, and feel awe. This is when Matt believes people are more likely to take further action, be interested in other events, and </w:t>
      </w:r>
      <w:r w:rsidR="00A12A5C">
        <w:t xml:space="preserve">be </w:t>
      </w:r>
      <w:r w:rsidRPr="00B75A02">
        <w:t>receptive to more complicated messages about the environment. </w:t>
      </w:r>
    </w:p>
    <w:p w14:paraId="7CF52E54" w14:textId="6BEE5348" w:rsidR="001827D1" w:rsidRPr="00B75A02" w:rsidRDefault="007D4B25" w:rsidP="00DD0478">
      <w:pPr>
        <w:widowControl w:val="0"/>
        <w:spacing w:before="200" w:after="0" w:line="257" w:lineRule="auto"/>
      </w:pPr>
      <w:r>
        <w:rPr>
          <w:rFonts w:cstheme="majorHAnsi"/>
          <w:b/>
          <w:bCs/>
          <w:noProof/>
          <w:color w:val="201547" w:themeColor="accent3"/>
          <w:sz w:val="48"/>
          <w:szCs w:val="48"/>
        </w:rPr>
        <w:lastRenderedPageBreak/>
        <mc:AlternateContent>
          <mc:Choice Requires="wps">
            <w:drawing>
              <wp:anchor distT="0" distB="0" distL="114300" distR="114300" simplePos="0" relativeHeight="251658282" behindDoc="1" locked="0" layoutInCell="1" allowOverlap="1" wp14:anchorId="138FEB20" wp14:editId="53B0638A">
                <wp:simplePos x="0" y="0"/>
                <wp:positionH relativeFrom="margin">
                  <wp:posOffset>-117987</wp:posOffset>
                </wp:positionH>
                <wp:positionV relativeFrom="paragraph">
                  <wp:posOffset>-115918</wp:posOffset>
                </wp:positionV>
                <wp:extent cx="6868795" cy="4498258"/>
                <wp:effectExtent l="0" t="0" r="8255" b="0"/>
                <wp:wrapNone/>
                <wp:docPr id="962416047" name="Rectangle 1"/>
                <wp:cNvGraphicFramePr/>
                <a:graphic xmlns:a="http://schemas.openxmlformats.org/drawingml/2006/main">
                  <a:graphicData uri="http://schemas.microsoft.com/office/word/2010/wordprocessingShape">
                    <wps:wsp>
                      <wps:cNvSpPr/>
                      <wps:spPr>
                        <a:xfrm>
                          <a:off x="0" y="0"/>
                          <a:ext cx="6868795" cy="4498258"/>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B655B" id="Rectangle 1" o:spid="_x0000_s1026" style="position:absolute;margin-left:-9.3pt;margin-top:-9.15pt;width:540.85pt;height:354.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" fillcolor="#e4dff5 [342]" stroked="f" strokeweight="2pt">
                <w10:wrap anchorx="margin"/>
              </v:rect>
            </w:pict>
          </mc:Fallback>
        </mc:AlternateContent>
      </w:r>
      <w:r w:rsidR="001827D1" w:rsidRPr="00B75A02">
        <w:t>Beyond the immediate event, using these activities to build long-term social capital is key, maintaining a sense of place and building understanding in the community so “they will withstand the disaster…If they don't have that, they'll just [dis]integrate and then people will just move away…You see it all the time</w:t>
      </w:r>
      <w:r w:rsidR="00F42C2E" w:rsidRPr="00B75A02">
        <w:t>… ‘</w:t>
      </w:r>
      <w:r w:rsidR="001827D1" w:rsidRPr="00B75A02">
        <w:t>I'm not gonna go through this again.’ Gonna flood? People sell…they move off the river…your community's broken…”</w:t>
      </w:r>
    </w:p>
    <w:p w14:paraId="31A7BB29" w14:textId="37845CF1" w:rsidR="001827D1" w:rsidRPr="00B75A02" w:rsidRDefault="001827D1" w:rsidP="0037497F">
      <w:pPr>
        <w:spacing w:before="200" w:after="0" w:line="257" w:lineRule="auto"/>
        <w:rPr>
          <w:b/>
          <w:bCs/>
        </w:rPr>
      </w:pPr>
      <w:r w:rsidRPr="00B75A02">
        <w:rPr>
          <w:b/>
          <w:bCs/>
        </w:rPr>
        <w:t>The impact of NLCR in response and recovery</w:t>
      </w:r>
    </w:p>
    <w:p w14:paraId="0AC3E0A0" w14:textId="46DDC8B1" w:rsidR="001827D1" w:rsidRPr="00B75A02" w:rsidRDefault="001827D1" w:rsidP="0037497F">
      <w:pPr>
        <w:spacing w:before="200" w:after="0" w:line="257" w:lineRule="auto"/>
      </w:pPr>
      <w:r w:rsidRPr="00B75A02">
        <w:t>Connection and concern for the environment can understandably take a back seat in disasters, at least initially, but then can provide a powerful force for positive renewal</w:t>
      </w:r>
      <w:r w:rsidR="00C161E8">
        <w:t xml:space="preserve"> both on a personal and wider community wellbeing level</w:t>
      </w:r>
      <w:r w:rsidRPr="00B75A02">
        <w:t>. In Berri, being upstream meant that the floodwaters flowed through to other areas downstream, so it was not as badly affected as some places. Because people may be at different points in their recovery journey it is important to be sensitive with this messaging. This is why NLCR needs to be adapted to communities, disasters, the environment and the recovery context. </w:t>
      </w:r>
    </w:p>
    <w:p w14:paraId="178D0D9B" w14:textId="3B0EB047" w:rsidR="001827D1" w:rsidRPr="00B75A02" w:rsidRDefault="001827D1" w:rsidP="0037497F">
      <w:pPr>
        <w:spacing w:before="200" w:after="0" w:line="257" w:lineRule="auto"/>
      </w:pPr>
      <w:r w:rsidRPr="00B75A02">
        <w:t>“So there was a lot of stress there for a while, but once it peaked and started to go down well, then you can kick in with the wonder…because you're not gonna flood your house…we've had this almost generational event like I've never seen the river that high. So how do we</w:t>
      </w:r>
      <w:r w:rsidR="00341939">
        <w:t>…</w:t>
      </w:r>
      <w:r w:rsidRPr="00B75A02">
        <w:t>excite people about that? For us, the flooding was an opportunity to further enhance people's connection with their local environment</w:t>
      </w:r>
      <w:r w:rsidR="00F42C2E" w:rsidRPr="00B75A02">
        <w:t>…. This</w:t>
      </w:r>
      <w:r w:rsidRPr="00B75A02">
        <w:t xml:space="preserve"> is a natural system. This is what happens; you've gone through the pain of worrying about whether your house was gonna flood, but now you can actually enjoy the bit that you might not see for another 30 years.” </w:t>
      </w:r>
    </w:p>
    <w:p w14:paraId="01106C2C" w14:textId="0B5B32AB" w:rsidR="00900251" w:rsidRDefault="001827D1" w:rsidP="0037497F">
      <w:pPr>
        <w:spacing w:before="200" w:after="0" w:line="257" w:lineRule="auto"/>
        <w:sectPr w:rsidR="00900251" w:rsidSect="004B757E">
          <w:type w:val="continuous"/>
          <w:pgSz w:w="11906" w:h="16838"/>
          <w:pgMar w:top="720" w:right="720" w:bottom="720" w:left="720" w:header="708" w:footer="708" w:gutter="0"/>
          <w:cols w:num="2" w:space="708"/>
          <w:docGrid w:linePitch="360"/>
        </w:sectPr>
      </w:pPr>
      <w:r w:rsidRPr="00B75A02">
        <w:t>After participating, over 90% of attendees felt more connected to people and nature. For Matt, this is key because “it's that multiplying effect…so if we have 20 people at an event and they really love it and they enjoy it, they'll go and tell other people. So our message…multiplies out. But the impact is likely far greater with the thousands of people that listened to our radio interviews and read our printed and social media material and through the buzz that it created in our community”.</w:t>
      </w:r>
      <w:r w:rsidRPr="00B75A02">
        <w:rPr>
          <w:vertAlign w:val="superscript"/>
        </w:rPr>
        <w:t xml:space="preserve"> 2</w:t>
      </w:r>
      <w:r w:rsidRPr="00B75A02">
        <w:t xml:space="preserve"> That is the compounding effect of nature-led community resilience in action.</w:t>
      </w:r>
    </w:p>
    <w:p w14:paraId="5665B431" w14:textId="61E58D8C" w:rsidR="00B31DA7" w:rsidRDefault="00B31DA7" w:rsidP="0037497F">
      <w:pPr>
        <w:spacing w:before="200" w:after="0" w:line="257" w:lineRule="auto"/>
        <w:sectPr w:rsidR="00B31DA7" w:rsidSect="00900251">
          <w:type w:val="continuous"/>
          <w:pgSz w:w="11906" w:h="16838"/>
          <w:pgMar w:top="720" w:right="720" w:bottom="720" w:left="720" w:header="708" w:footer="708" w:gutter="0"/>
          <w:cols w:num="2" w:space="282"/>
          <w:docGrid w:linePitch="360"/>
        </w:sectPr>
      </w:pPr>
    </w:p>
    <w:p w14:paraId="514FD232" w14:textId="1072597E" w:rsidR="002B50B4" w:rsidRDefault="00B31DA7" w:rsidP="00DD0478">
      <w:pPr>
        <w:spacing w:after="0" w:line="257" w:lineRule="auto"/>
        <w:rPr>
          <w:b/>
          <w:bCs/>
        </w:rPr>
      </w:pPr>
      <w:r>
        <w:rPr>
          <w:rFonts w:cstheme="majorHAnsi"/>
          <w:b/>
          <w:bCs/>
          <w:noProof/>
          <w:color w:val="201547" w:themeColor="accent3"/>
          <w:sz w:val="48"/>
          <w:szCs w:val="48"/>
        </w:rPr>
        <w:lastRenderedPageBreak/>
        <mc:AlternateContent>
          <mc:Choice Requires="wps">
            <w:drawing>
              <wp:anchor distT="0" distB="0" distL="114300" distR="114300" simplePos="0" relativeHeight="251658277" behindDoc="1" locked="0" layoutInCell="1" allowOverlap="1" wp14:anchorId="67C995AE" wp14:editId="09492F25">
                <wp:simplePos x="0" y="0"/>
                <wp:positionH relativeFrom="margin">
                  <wp:align>center</wp:align>
                </wp:positionH>
                <wp:positionV relativeFrom="paragraph">
                  <wp:posOffset>-145866</wp:posOffset>
                </wp:positionV>
                <wp:extent cx="6868795" cy="5958348"/>
                <wp:effectExtent l="0" t="0" r="8255" b="4445"/>
                <wp:wrapNone/>
                <wp:docPr id="507153427" name="Rectangle 1"/>
                <wp:cNvGraphicFramePr/>
                <a:graphic xmlns:a="http://schemas.openxmlformats.org/drawingml/2006/main">
                  <a:graphicData uri="http://schemas.microsoft.com/office/word/2010/wordprocessingShape">
                    <wps:wsp>
                      <wps:cNvSpPr/>
                      <wps:spPr>
                        <a:xfrm>
                          <a:off x="0" y="0"/>
                          <a:ext cx="6868795" cy="5958348"/>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1317" id="Rectangle 1" o:spid="_x0000_s1026" style="position:absolute;margin-left:0;margin-top:-11.5pt;width:540.85pt;height:469.15pt;z-index:-251658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" fillcolor="#f4f8d4 [661]" stroked="f" strokeweight="2pt">
                <w10:wrap anchorx="margin"/>
              </v:rect>
            </w:pict>
          </mc:Fallback>
        </mc:AlternateContent>
      </w:r>
      <w:r w:rsidR="001827D1" w:rsidRPr="001827D1">
        <w:rPr>
          <w:b/>
          <w:bCs/>
        </w:rPr>
        <w:t xml:space="preserve">Insights to support others in NLCR </w:t>
      </w:r>
    </w:p>
    <w:p w14:paraId="34FB3AEE" w14:textId="0DDFF890" w:rsidR="001827D1" w:rsidRPr="004B757E" w:rsidRDefault="001827D1" w:rsidP="00DD0478">
      <w:pPr>
        <w:pStyle w:val="ListParagraph"/>
        <w:numPr>
          <w:ilvl w:val="0"/>
          <w:numId w:val="36"/>
        </w:numPr>
        <w:tabs>
          <w:tab w:val="clear" w:pos="720"/>
          <w:tab w:val="num" w:pos="426"/>
        </w:tabs>
        <w:spacing w:before="200" w:after="0" w:line="257" w:lineRule="auto"/>
        <w:ind w:left="426" w:hanging="284"/>
        <w:contextualSpacing w:val="0"/>
      </w:pPr>
      <w:r w:rsidRPr="001827D1">
        <w:rPr>
          <w:b/>
          <w:bCs/>
        </w:rPr>
        <w:t>“What we do here doesn't work where you are</w:t>
      </w:r>
      <w:r w:rsidRPr="004B757E">
        <w:t>…you have to know your community and that's the hard bit with disaster recovery…” Relevant local organisations who are trusted messengers will know what works and who to involve. This can mean people and organisations beyond the usual suspects, for example, business development networks and agronomists who know all the local landholders</w:t>
      </w:r>
      <w:r w:rsidR="00CE1981">
        <w:t xml:space="preserve">. </w:t>
      </w:r>
    </w:p>
    <w:p w14:paraId="2510927B" w14:textId="04D57895" w:rsidR="001827D1" w:rsidRPr="004B757E" w:rsidRDefault="001827D1" w:rsidP="00DD0478">
      <w:pPr>
        <w:numPr>
          <w:ilvl w:val="0"/>
          <w:numId w:val="36"/>
        </w:numPr>
        <w:tabs>
          <w:tab w:val="clear" w:pos="720"/>
          <w:tab w:val="num" w:pos="426"/>
        </w:tabs>
        <w:spacing w:before="200" w:after="0" w:line="257" w:lineRule="auto"/>
        <w:ind w:left="426" w:hanging="284"/>
      </w:pPr>
      <w:r w:rsidRPr="001827D1">
        <w:rPr>
          <w:b/>
          <w:bCs/>
        </w:rPr>
        <w:t>Build meaningful, enjoyable, awe-inspiring educational experiences</w:t>
      </w:r>
      <w:r w:rsidRPr="004B757E">
        <w:t xml:space="preserve"> linked with action for deeper and new ways of connecting with nature. Provide a peak into a secret world, and link this with tangible actions to build agency</w:t>
      </w:r>
      <w:r w:rsidRPr="004B757E" w:rsidDel="0005404A">
        <w:t>,</w:t>
      </w:r>
      <w:r w:rsidRPr="004B757E">
        <w:t xml:space="preserve"> or </w:t>
      </w:r>
      <w:r w:rsidR="008C20A7">
        <w:t>plan</w:t>
      </w:r>
      <w:r w:rsidRPr="004B757E">
        <w:t xml:space="preserve"> future events to continue building knowledge, action, emotion, and community connection. This could include hands</w:t>
      </w:r>
      <w:r w:rsidR="00FB4CCD">
        <w:t>-</w:t>
      </w:r>
      <w:r w:rsidRPr="004B757E">
        <w:t>on walk</w:t>
      </w:r>
      <w:r w:rsidR="00FB4CCD">
        <w:t>-</w:t>
      </w:r>
      <w:r w:rsidRPr="004B757E">
        <w:t>and</w:t>
      </w:r>
      <w:r w:rsidR="00FB4CCD">
        <w:t>-</w:t>
      </w:r>
      <w:r w:rsidRPr="004B757E">
        <w:t xml:space="preserve">talks, farm visits and more. Show communities where people are already doing it. This supports peer learning and building social capital. </w:t>
      </w:r>
      <w:r w:rsidR="00405D63">
        <w:t xml:space="preserve">Working with local landholders </w:t>
      </w:r>
      <w:r w:rsidR="00E43693">
        <w:t xml:space="preserve">where invited, </w:t>
      </w:r>
      <w:r w:rsidRPr="004B757E">
        <w:t>“You take someone to someone else's property</w:t>
      </w:r>
      <w:r w:rsidR="00F42C2E" w:rsidRPr="004B757E">
        <w:t xml:space="preserve">…. </w:t>
      </w:r>
      <w:r w:rsidR="005312C7">
        <w:t xml:space="preserve">[see] </w:t>
      </w:r>
      <w:r w:rsidR="00F42C2E" w:rsidRPr="004B757E">
        <w:t>what</w:t>
      </w:r>
      <w:r w:rsidRPr="004B757E">
        <w:t xml:space="preserve"> they're doing and they go. Yeah, I could do that.”</w:t>
      </w:r>
    </w:p>
    <w:p w14:paraId="07D0403E" w14:textId="4F2A1889" w:rsidR="001827D1" w:rsidRPr="004B757E" w:rsidRDefault="001827D1" w:rsidP="00DD0478">
      <w:pPr>
        <w:numPr>
          <w:ilvl w:val="0"/>
          <w:numId w:val="36"/>
        </w:numPr>
        <w:tabs>
          <w:tab w:val="clear" w:pos="720"/>
          <w:tab w:val="num" w:pos="426"/>
        </w:tabs>
        <w:spacing w:before="200" w:after="0" w:line="257" w:lineRule="auto"/>
        <w:ind w:left="426" w:hanging="284"/>
      </w:pPr>
      <w:r w:rsidRPr="001827D1">
        <w:rPr>
          <w:b/>
          <w:bCs/>
        </w:rPr>
        <w:t>Reduce barriers to entry</w:t>
      </w:r>
      <w:r w:rsidRPr="004B757E">
        <w:t xml:space="preserve"> </w:t>
      </w:r>
      <w:r w:rsidR="00DD649D">
        <w:t>by providing low-cost</w:t>
      </w:r>
      <w:r w:rsidR="00C23DCF">
        <w:t xml:space="preserve"> events at </w:t>
      </w:r>
      <w:r w:rsidRPr="004B757E">
        <w:t>convenient times</w:t>
      </w:r>
      <w:r w:rsidR="006E6D27">
        <w:t xml:space="preserve"> (i.e. after work hours)</w:t>
      </w:r>
      <w:r w:rsidR="00C23DCF">
        <w:t xml:space="preserve"> and</w:t>
      </w:r>
      <w:r w:rsidR="007C67E2">
        <w:t xml:space="preserve"> </w:t>
      </w:r>
      <w:r w:rsidRPr="004B757E">
        <w:t>locations</w:t>
      </w:r>
      <w:r w:rsidR="006E6D27">
        <w:t xml:space="preserve"> (i.e. near town centres)</w:t>
      </w:r>
      <w:r w:rsidRPr="004B757E">
        <w:t>, attracting families or youth and older people that can bring others along. </w:t>
      </w:r>
    </w:p>
    <w:p w14:paraId="33D62816" w14:textId="1CFC0D06" w:rsidR="00AD66F6" w:rsidRDefault="001827D1" w:rsidP="00DD0478">
      <w:pPr>
        <w:numPr>
          <w:ilvl w:val="0"/>
          <w:numId w:val="36"/>
        </w:numPr>
        <w:tabs>
          <w:tab w:val="clear" w:pos="720"/>
          <w:tab w:val="num" w:pos="426"/>
        </w:tabs>
        <w:spacing w:before="200" w:after="0" w:line="257" w:lineRule="auto"/>
        <w:ind w:left="426" w:right="59" w:hanging="284"/>
      </w:pPr>
      <w:r w:rsidRPr="001827D1">
        <w:rPr>
          <w:b/>
          <w:bCs/>
        </w:rPr>
        <w:t xml:space="preserve">“Have lots of projects in the back </w:t>
      </w:r>
      <w:r w:rsidR="00F42C2E" w:rsidRPr="001827D1">
        <w:rPr>
          <w:b/>
          <w:bCs/>
        </w:rPr>
        <w:t>pocket and</w:t>
      </w:r>
      <w:r w:rsidRPr="001827D1">
        <w:rPr>
          <w:b/>
          <w:bCs/>
        </w:rPr>
        <w:t xml:space="preserve"> understand the messages that </w:t>
      </w:r>
      <w:r w:rsidRPr="001827D1">
        <w:rPr>
          <w:b/>
          <w:bCs/>
        </w:rPr>
        <w:t>resonate</w:t>
      </w:r>
      <w:r w:rsidRPr="004B757E">
        <w:t xml:space="preserve">…We've done…guided walk stuff before…you definitely tailor it to, you know, talking about fish and floodplain response and those things.” This makes it easier to transition to recovery because the activities have been tried and tested, have buy-in in communities, and </w:t>
      </w:r>
      <w:r w:rsidR="006E6D27">
        <w:t>you have</w:t>
      </w:r>
      <w:r w:rsidRPr="004B757E">
        <w:t xml:space="preserve"> success stories to highlight with funders.</w:t>
      </w:r>
    </w:p>
    <w:p w14:paraId="39CCA7C3" w14:textId="521CAC39" w:rsidR="00AD66F6" w:rsidRDefault="00AD66F6" w:rsidP="00DD0478">
      <w:pPr>
        <w:numPr>
          <w:ilvl w:val="0"/>
          <w:numId w:val="36"/>
        </w:numPr>
        <w:tabs>
          <w:tab w:val="clear" w:pos="720"/>
          <w:tab w:val="num" w:pos="426"/>
        </w:tabs>
        <w:spacing w:before="200" w:after="0" w:line="257" w:lineRule="auto"/>
        <w:ind w:left="426" w:right="59" w:hanging="284"/>
      </w:pPr>
      <w:r w:rsidRPr="00C258D2">
        <w:rPr>
          <w:b/>
          <w:bCs/>
        </w:rPr>
        <w:t>Often simple, low</w:t>
      </w:r>
      <w:r w:rsidR="005334F4">
        <w:rPr>
          <w:b/>
          <w:bCs/>
        </w:rPr>
        <w:t>-</w:t>
      </w:r>
      <w:r w:rsidRPr="00C258D2">
        <w:rPr>
          <w:b/>
          <w:bCs/>
        </w:rPr>
        <w:t>cost and locally</w:t>
      </w:r>
      <w:r w:rsidR="005334F4">
        <w:rPr>
          <w:b/>
          <w:bCs/>
        </w:rPr>
        <w:t>-</w:t>
      </w:r>
      <w:r w:rsidRPr="00C258D2">
        <w:rPr>
          <w:b/>
          <w:bCs/>
        </w:rPr>
        <w:t>driven initiatives that build on existing networks</w:t>
      </w:r>
      <w:r>
        <w:t xml:space="preserve"> and trust </w:t>
      </w:r>
      <w:r w:rsidR="00774EDA">
        <w:t xml:space="preserve">are the most effective way. Involving </w:t>
      </w:r>
      <w:r>
        <w:t xml:space="preserve">diverse </w:t>
      </w:r>
      <w:r w:rsidR="004778A7">
        <w:t>members of</w:t>
      </w:r>
      <w:r>
        <w:t xml:space="preserve"> the community to bring people together, share experiences, and improve wellbeing after a disaster. </w:t>
      </w:r>
    </w:p>
    <w:p w14:paraId="5B3D4FE8" w14:textId="6A44CC13" w:rsidR="001827D1" w:rsidRPr="004B757E" w:rsidRDefault="00AD66F6" w:rsidP="00DD0478">
      <w:pPr>
        <w:numPr>
          <w:ilvl w:val="0"/>
          <w:numId w:val="36"/>
        </w:numPr>
        <w:tabs>
          <w:tab w:val="clear" w:pos="720"/>
          <w:tab w:val="num" w:pos="426"/>
        </w:tabs>
        <w:spacing w:before="200" w:after="0" w:line="257" w:lineRule="auto"/>
        <w:ind w:left="426" w:right="59" w:hanging="284"/>
      </w:pPr>
      <w:r w:rsidRPr="00C258D2">
        <w:rPr>
          <w:b/>
          <w:bCs/>
        </w:rPr>
        <w:t>Resourcing small, locally</w:t>
      </w:r>
      <w:r w:rsidR="00865247">
        <w:rPr>
          <w:b/>
          <w:bCs/>
        </w:rPr>
        <w:t>-</w:t>
      </w:r>
      <w:r w:rsidRPr="00C258D2">
        <w:rPr>
          <w:b/>
          <w:bCs/>
        </w:rPr>
        <w:t>based, not-for</w:t>
      </w:r>
      <w:r w:rsidR="00865247">
        <w:rPr>
          <w:b/>
          <w:bCs/>
        </w:rPr>
        <w:t>-</w:t>
      </w:r>
      <w:r w:rsidRPr="00C258D2">
        <w:rPr>
          <w:b/>
          <w:bCs/>
        </w:rPr>
        <w:t>profit organisations who play a critical role in this process</w:t>
      </w:r>
      <w:r w:rsidR="006161B0">
        <w:rPr>
          <w:b/>
          <w:bCs/>
        </w:rPr>
        <w:t>,</w:t>
      </w:r>
      <w:r w:rsidRPr="00C258D2">
        <w:rPr>
          <w:b/>
          <w:bCs/>
        </w:rPr>
        <w:t xml:space="preserve"> is really important</w:t>
      </w:r>
      <w:r>
        <w:t>. The Berri Barmera project is a great example of the symbiotic relationship between people and nature post</w:t>
      </w:r>
      <w:r w:rsidR="00831725">
        <w:t>-</w:t>
      </w:r>
      <w:r>
        <w:t>disaster. While people support the environment to recover, the connection to nature supports people’s wellbeing at the same time, and helps people move forward in their recovery process.</w:t>
      </w:r>
      <w:r w:rsidR="001827D1" w:rsidRPr="004B757E">
        <w:t> </w:t>
      </w:r>
    </w:p>
    <w:p w14:paraId="1F1E3911" w14:textId="168AD2C6" w:rsidR="001827D1" w:rsidRPr="004B757E" w:rsidRDefault="001827D1" w:rsidP="00DD0478">
      <w:pPr>
        <w:pStyle w:val="ListParagraph"/>
        <w:numPr>
          <w:ilvl w:val="0"/>
          <w:numId w:val="36"/>
        </w:numPr>
        <w:tabs>
          <w:tab w:val="clear" w:pos="720"/>
          <w:tab w:val="num" w:pos="426"/>
        </w:tabs>
        <w:spacing w:before="200" w:after="0" w:line="257" w:lineRule="auto"/>
        <w:ind w:left="426" w:right="201" w:hanging="284"/>
        <w:contextualSpacing w:val="0"/>
      </w:pPr>
      <w:r w:rsidRPr="001827D1">
        <w:rPr>
          <w:b/>
          <w:bCs/>
        </w:rPr>
        <w:t>Ensure regular communications during response and recovery, supported by pre-existing trusted relationships</w:t>
      </w:r>
      <w:r w:rsidRPr="004B757E">
        <w:t xml:space="preserve">. Link </w:t>
      </w:r>
      <w:r w:rsidR="00E46C57">
        <w:t xml:space="preserve">messaging about changes in the environment </w:t>
      </w:r>
      <w:r w:rsidRPr="004B757E">
        <w:t>with broader community conversations</w:t>
      </w:r>
      <w:r w:rsidR="00C258D2">
        <w:t>, media outlets,</w:t>
      </w:r>
      <w:r w:rsidRPr="004B757E">
        <w:t xml:space="preserve"> or other programs/events. “One of the guys that works with us…he'll go on a garden section on the [ABC] Saturday morning every couple of weeks or so</w:t>
      </w:r>
      <w:r w:rsidR="00C258D2">
        <w:t xml:space="preserve"> [to</w:t>
      </w:r>
      <w:r w:rsidR="001C0FFA">
        <w:t>]…</w:t>
      </w:r>
      <w:r w:rsidRPr="004B757E">
        <w:t>get this out to people that are your listeners</w:t>
      </w:r>
      <w:r w:rsidR="001C0FFA">
        <w:t>.</w:t>
      </w:r>
      <w:r w:rsidRPr="004B757E">
        <w:t>”</w:t>
      </w:r>
    </w:p>
    <w:p w14:paraId="6CFAFB12" w14:textId="77777777" w:rsidR="004B757E" w:rsidRDefault="004B757E" w:rsidP="0037497F">
      <w:pPr>
        <w:pStyle w:val="Heading2"/>
        <w:spacing w:before="200" w:line="257" w:lineRule="auto"/>
        <w:rPr>
          <w:rFonts w:cstheme="majorHAnsi"/>
          <w:b/>
          <w:bCs/>
          <w:color w:val="2E1E66" w:themeColor="accent3" w:themeTint="E6"/>
          <w:sz w:val="48"/>
          <w:szCs w:val="48"/>
        </w:rPr>
        <w:sectPr w:rsidR="004B757E" w:rsidSect="00DD0478">
          <w:pgSz w:w="11906" w:h="16838"/>
          <w:pgMar w:top="720" w:right="720" w:bottom="720" w:left="720" w:header="708" w:footer="708" w:gutter="0"/>
          <w:cols w:num="2" w:space="282"/>
          <w:docGrid w:linePitch="360"/>
        </w:sectPr>
      </w:pPr>
    </w:p>
    <w:p w14:paraId="1E9AF719" w14:textId="235237B3" w:rsidR="004663C9" w:rsidRDefault="004663C9" w:rsidP="00DD0478"/>
    <w:p w14:paraId="1D25150F" w14:textId="2A0988A2" w:rsidR="007128B6" w:rsidRDefault="007128B6" w:rsidP="007128B6"/>
    <w:p w14:paraId="17BAFF28" w14:textId="77777777" w:rsidR="007128B6" w:rsidRDefault="007128B6" w:rsidP="007128B6"/>
    <w:p w14:paraId="2A9505AA" w14:textId="77777777" w:rsidR="007128B6" w:rsidRDefault="007128B6" w:rsidP="007128B6"/>
    <w:p w14:paraId="54DAACDC" w14:textId="77777777" w:rsidR="007128B6" w:rsidRDefault="007128B6" w:rsidP="007128B6"/>
    <w:p w14:paraId="2DFD7271" w14:textId="77777777" w:rsidR="007128B6" w:rsidRDefault="007128B6" w:rsidP="007128B6"/>
    <w:p w14:paraId="26BF732D" w14:textId="547E9EF7" w:rsidR="007128B6" w:rsidRDefault="007128B6" w:rsidP="007128B6"/>
    <w:p w14:paraId="73421413" w14:textId="77777777" w:rsidR="00DD0478" w:rsidRDefault="00DD0478" w:rsidP="007128B6"/>
    <w:p w14:paraId="2A03FF23" w14:textId="77777777" w:rsidR="00DD0478" w:rsidRDefault="00DD0478" w:rsidP="007128B6"/>
    <w:p w14:paraId="07443B25" w14:textId="77777777" w:rsidR="00DD0478" w:rsidRDefault="00DD0478" w:rsidP="007128B6"/>
    <w:p w14:paraId="6831A62E" w14:textId="77777777" w:rsidR="007128B6" w:rsidRDefault="007128B6" w:rsidP="007128B6"/>
    <w:p w14:paraId="7695541E" w14:textId="77777777" w:rsidR="007128B6" w:rsidRDefault="007128B6" w:rsidP="007128B6">
      <w:pPr>
        <w:sectPr w:rsidR="007128B6" w:rsidSect="007C2D55">
          <w:type w:val="continuous"/>
          <w:pgSz w:w="11906" w:h="16838"/>
          <w:pgMar w:top="720" w:right="720" w:bottom="720" w:left="720" w:header="708" w:footer="708" w:gutter="0"/>
          <w:cols w:space="708"/>
          <w:docGrid w:linePitch="360"/>
        </w:sectPr>
      </w:pPr>
    </w:p>
    <w:p w14:paraId="4B10421B" w14:textId="644F7238" w:rsidR="004663C9" w:rsidRPr="00DD0478" w:rsidRDefault="004663C9" w:rsidP="004663C9">
      <w:pPr>
        <w:pStyle w:val="Heading3"/>
        <w:spacing w:before="0"/>
        <w:rPr>
          <w:rStyle w:val="Hyperlink"/>
          <w:rFonts w:cstheme="majorHAnsi"/>
          <w:b/>
          <w:bCs/>
          <w:color w:val="442D97"/>
          <w:sz w:val="48"/>
          <w:szCs w:val="48"/>
          <w:u w:val="none"/>
        </w:rPr>
      </w:pPr>
      <w:r>
        <w:rPr>
          <w:rFonts w:cstheme="majorHAnsi"/>
          <w:b/>
          <w:bCs/>
          <w:noProof/>
          <w:color w:val="201547" w:themeColor="accent3"/>
          <w:sz w:val="48"/>
          <w:szCs w:val="48"/>
        </w:rPr>
        <w:lastRenderedPageBreak/>
        <mc:AlternateContent>
          <mc:Choice Requires="wps">
            <w:drawing>
              <wp:anchor distT="0" distB="0" distL="114300" distR="114300" simplePos="0" relativeHeight="251658251" behindDoc="1" locked="0" layoutInCell="1" allowOverlap="1" wp14:anchorId="5FF4045F" wp14:editId="2B98CF12">
                <wp:simplePos x="0" y="0"/>
                <wp:positionH relativeFrom="column">
                  <wp:posOffset>-132735</wp:posOffset>
                </wp:positionH>
                <wp:positionV relativeFrom="paragraph">
                  <wp:posOffset>-71673</wp:posOffset>
                </wp:positionV>
                <wp:extent cx="6868795" cy="4419293"/>
                <wp:effectExtent l="0" t="0" r="8255" b="635"/>
                <wp:wrapNone/>
                <wp:docPr id="409989886" name="Rectangle 1"/>
                <wp:cNvGraphicFramePr/>
                <a:graphic xmlns:a="http://schemas.openxmlformats.org/drawingml/2006/main">
                  <a:graphicData uri="http://schemas.microsoft.com/office/word/2010/wordprocessingShape">
                    <wps:wsp>
                      <wps:cNvSpPr/>
                      <wps:spPr>
                        <a:xfrm>
                          <a:off x="0" y="0"/>
                          <a:ext cx="6868795" cy="4419293"/>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3613" id="Rectangle 1" o:spid="_x0000_s1026" style="position:absolute;margin-left:-10.45pt;margin-top:-5.65pt;width:540.85pt;height:34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" fillcolor="#e4dff5 [342]" stroked="f" strokeweight="2pt"/>
            </w:pict>
          </mc:Fallback>
        </mc:AlternateContent>
      </w:r>
      <w:bookmarkEnd w:id="13"/>
      <w:r w:rsidR="00DD0478">
        <w:rPr>
          <w:b/>
          <w:bCs/>
          <w:color w:val="442D97"/>
          <w:sz w:val="48"/>
          <w:szCs w:val="48"/>
        </w:rPr>
        <w:t>Th</w:t>
      </w:r>
      <w:r w:rsidR="00AA681D" w:rsidRPr="00DD0478">
        <w:rPr>
          <w:b/>
          <w:bCs/>
          <w:color w:val="442D97"/>
          <w:sz w:val="48"/>
          <w:szCs w:val="48"/>
        </w:rPr>
        <w:t xml:space="preserve">e fish are back and so are we </w:t>
      </w:r>
    </w:p>
    <w:p w14:paraId="14C63815" w14:textId="77777777" w:rsidR="00F133B8" w:rsidRPr="00F133B8" w:rsidRDefault="00F133B8" w:rsidP="00F133B8">
      <w:pPr>
        <w:spacing w:before="240" w:after="240"/>
        <w:rPr>
          <w:rFonts w:asciiTheme="majorHAnsi" w:eastAsia="Aptos" w:hAnsiTheme="majorHAnsi" w:cstheme="majorHAnsi"/>
          <w:i/>
          <w:iCs/>
          <w:color w:val="442D97" w:themeColor="accent3" w:themeTint="BF"/>
          <w:sz w:val="28"/>
          <w:szCs w:val="28"/>
        </w:rPr>
      </w:pPr>
      <w:r w:rsidRPr="00F133B8">
        <w:rPr>
          <w:rFonts w:asciiTheme="majorHAnsi" w:eastAsia="Aptos" w:hAnsiTheme="majorHAnsi" w:cstheme="majorHAnsi"/>
          <w:i/>
          <w:iCs/>
          <w:color w:val="442D97" w:themeColor="accent3" w:themeTint="BF"/>
          <w:sz w:val="28"/>
          <w:szCs w:val="28"/>
        </w:rPr>
        <w:t>The community saw hope and strength in supporting nature’s recovery from the bushfires</w:t>
      </w:r>
    </w:p>
    <w:p w14:paraId="76758091" w14:textId="56DDBA3D" w:rsidR="004E43C9" w:rsidRPr="004663C9" w:rsidRDefault="004E43C9" w:rsidP="00224773">
      <w:pPr>
        <w:pStyle w:val="Heading3"/>
        <w:spacing w:before="0" w:line="257" w:lineRule="auto"/>
        <w:rPr>
          <w:rFonts w:cstheme="majorHAnsi"/>
          <w:color w:val="467886"/>
        </w:rPr>
      </w:pPr>
      <w:r w:rsidRPr="00DD0478">
        <w:rPr>
          <w:rFonts w:eastAsiaTheme="minorEastAsia" w:cstheme="majorHAnsi"/>
          <w:b/>
          <w:bCs/>
          <w:color w:val="442D97" w:themeColor="accent3" w:themeTint="BF"/>
          <w:sz w:val="21"/>
          <w:szCs w:val="21"/>
        </w:rPr>
        <w:t>Location:</w:t>
      </w:r>
      <w:r w:rsidRPr="004E43C9">
        <w:rPr>
          <w:rFonts w:cstheme="majorHAnsi"/>
          <w:i/>
          <w:iCs/>
          <w:color w:val="442D97" w:themeColor="accent3" w:themeTint="BF"/>
        </w:rPr>
        <w:t xml:space="preserve"> </w:t>
      </w:r>
      <w:r w:rsidRPr="00760609">
        <w:rPr>
          <w:rFonts w:eastAsiaTheme="minorEastAsia" w:cstheme="majorHAnsi"/>
          <w:color w:val="auto"/>
          <w:sz w:val="21"/>
          <w:szCs w:val="21"/>
        </w:rPr>
        <w:t>Marysville</w:t>
      </w:r>
      <w:r w:rsidR="003C2F9F">
        <w:rPr>
          <w:rFonts w:eastAsiaTheme="minorEastAsia" w:cstheme="majorHAnsi"/>
          <w:color w:val="auto"/>
          <w:sz w:val="21"/>
          <w:szCs w:val="21"/>
        </w:rPr>
        <w:t xml:space="preserve"> and </w:t>
      </w:r>
      <w:r w:rsidR="003C2F9F" w:rsidRPr="003C2F9F">
        <w:rPr>
          <w:rFonts w:eastAsiaTheme="minorEastAsia" w:cstheme="majorHAnsi"/>
          <w:color w:val="auto"/>
          <w:sz w:val="21"/>
          <w:szCs w:val="21"/>
        </w:rPr>
        <w:t>Strath C</w:t>
      </w:r>
      <w:r w:rsidR="003C2F9F">
        <w:rPr>
          <w:rFonts w:eastAsiaTheme="minorEastAsia" w:cstheme="majorHAnsi"/>
          <w:color w:val="auto"/>
          <w:sz w:val="21"/>
          <w:szCs w:val="21"/>
        </w:rPr>
        <w:t>reek</w:t>
      </w:r>
      <w:r w:rsidRPr="00760609">
        <w:rPr>
          <w:rFonts w:eastAsiaTheme="minorEastAsia" w:cstheme="majorHAnsi"/>
          <w:color w:val="auto"/>
          <w:sz w:val="21"/>
          <w:szCs w:val="21"/>
        </w:rPr>
        <w:t>, V</w:t>
      </w:r>
      <w:r w:rsidR="006161B0">
        <w:rPr>
          <w:rFonts w:eastAsiaTheme="minorEastAsia" w:cstheme="majorHAnsi"/>
          <w:color w:val="auto"/>
          <w:sz w:val="21"/>
          <w:szCs w:val="21"/>
        </w:rPr>
        <w:t>ictoria</w:t>
      </w:r>
    </w:p>
    <w:p w14:paraId="14D220E2" w14:textId="0CCB566B" w:rsidR="004E43C9" w:rsidRPr="007C2D55" w:rsidRDefault="004E43C9" w:rsidP="00224773">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Disaster:</w:t>
      </w:r>
      <w:r w:rsidRPr="004E43C9">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5C442849" w14:textId="5F26AC2D" w:rsidR="004E43C9" w:rsidRPr="007C2D55" w:rsidRDefault="004E43C9" w:rsidP="00224773">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Community groups:</w:t>
      </w:r>
      <w:r w:rsidRPr="004E43C9">
        <w:rPr>
          <w:rFonts w:asciiTheme="majorHAnsi" w:hAnsiTheme="majorHAnsi" w:cstheme="majorHAnsi"/>
          <w:i/>
          <w:iCs/>
          <w:color w:val="442D97" w:themeColor="accent3" w:themeTint="BF"/>
        </w:rPr>
        <w:t xml:space="preserve"> </w:t>
      </w:r>
      <w:r w:rsidRPr="007C2D55">
        <w:rPr>
          <w:rFonts w:asciiTheme="majorHAnsi" w:hAnsiTheme="majorHAnsi" w:cstheme="majorHAnsi"/>
        </w:rPr>
        <w:t xml:space="preserve">Broad event across community groups </w:t>
      </w:r>
    </w:p>
    <w:p w14:paraId="3DCA5C79" w14:textId="6BABD662" w:rsidR="004E43C9" w:rsidRPr="007C2D55" w:rsidRDefault="004E43C9" w:rsidP="00224773">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Funding/support:</w:t>
      </w:r>
      <w:r w:rsidRPr="004E43C9">
        <w:rPr>
          <w:rFonts w:asciiTheme="majorHAnsi" w:hAnsiTheme="majorHAnsi" w:cstheme="majorHAnsi"/>
          <w:color w:val="442D97" w:themeColor="accent3" w:themeTint="BF"/>
        </w:rPr>
        <w:t xml:space="preserve"> </w:t>
      </w:r>
      <w:r w:rsidRPr="007C2D55">
        <w:rPr>
          <w:rFonts w:asciiTheme="majorHAnsi" w:hAnsiTheme="majorHAnsi" w:cstheme="majorHAnsi"/>
        </w:rPr>
        <w:t xml:space="preserve">Victorian Government Recovery Funding </w:t>
      </w:r>
    </w:p>
    <w:p w14:paraId="6BE41340" w14:textId="66C4A2BC" w:rsidR="004E43C9" w:rsidRDefault="004E43C9" w:rsidP="00224773">
      <w:pPr>
        <w:spacing w:after="0" w:line="257" w:lineRule="auto"/>
        <w:rPr>
          <w:rFonts w:asciiTheme="majorHAnsi" w:hAnsiTheme="majorHAnsi" w:cstheme="majorHAnsi"/>
        </w:rPr>
      </w:pPr>
      <w:r w:rsidRPr="004E43C9">
        <w:rPr>
          <w:rFonts w:asciiTheme="majorHAnsi" w:hAnsiTheme="majorHAnsi" w:cstheme="majorHAnsi"/>
          <w:b/>
          <w:bCs/>
          <w:color w:val="442D97" w:themeColor="accent3" w:themeTint="BF"/>
        </w:rPr>
        <w:t>Delivered by:</w:t>
      </w:r>
      <w:r w:rsidRPr="004E43C9">
        <w:rPr>
          <w:rFonts w:asciiTheme="majorHAnsi" w:hAnsiTheme="majorHAnsi" w:cstheme="majorHAnsi"/>
          <w:color w:val="442D97" w:themeColor="accent3" w:themeTint="BF"/>
        </w:rPr>
        <w:t xml:space="preserve"> </w:t>
      </w:r>
      <w:r w:rsidRPr="007C2D55">
        <w:rPr>
          <w:rFonts w:asciiTheme="majorHAnsi" w:hAnsiTheme="majorHAnsi" w:cstheme="majorHAnsi"/>
        </w:rPr>
        <w:t>DEECA</w:t>
      </w:r>
    </w:p>
    <w:p w14:paraId="6F18C245" w14:textId="5A8558F9" w:rsidR="00224773" w:rsidRDefault="00224773" w:rsidP="00224773">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w:t>
      </w:r>
      <w:r w:rsidRPr="001942A6">
        <w:rPr>
          <w:rFonts w:asciiTheme="majorHAnsi" w:hAnsiTheme="majorHAnsi" w:cstheme="majorHAnsi"/>
        </w:rPr>
        <w:t xml:space="preserve"> (</w:t>
      </w:r>
      <w:r w:rsidR="008704C2">
        <w:rPr>
          <w:rFonts w:asciiTheme="majorHAnsi" w:hAnsiTheme="majorHAnsi" w:cstheme="majorHAnsi"/>
        </w:rPr>
        <w:t>ea</w:t>
      </w:r>
      <w:r w:rsidR="00F722CA">
        <w:rPr>
          <w:rFonts w:asciiTheme="majorHAnsi" w:hAnsiTheme="majorHAnsi" w:cstheme="majorHAnsi"/>
        </w:rPr>
        <w:t>rly, medium</w:t>
      </w:r>
      <w:r w:rsidR="006161B0">
        <w:rPr>
          <w:rFonts w:asciiTheme="majorHAnsi" w:hAnsiTheme="majorHAnsi" w:cstheme="majorHAnsi"/>
        </w:rPr>
        <w:t>-</w:t>
      </w:r>
      <w:r w:rsidR="00F722CA">
        <w:rPr>
          <w:rFonts w:asciiTheme="majorHAnsi" w:hAnsiTheme="majorHAnsi" w:cstheme="majorHAnsi"/>
        </w:rPr>
        <w:t xml:space="preserve">, long-term </w:t>
      </w:r>
      <w:r w:rsidR="00BE3787">
        <w:rPr>
          <w:rFonts w:asciiTheme="majorHAnsi" w:hAnsiTheme="majorHAnsi" w:cstheme="majorHAnsi"/>
        </w:rPr>
        <w:t>joint recovery of community and threatened species)</w:t>
      </w:r>
      <w:r w:rsidRPr="001942A6">
        <w:rPr>
          <w:rFonts w:asciiTheme="majorHAnsi" w:hAnsiTheme="majorHAnsi" w:cstheme="majorHAnsi"/>
        </w:rPr>
        <w:t xml:space="preserve"> </w:t>
      </w:r>
    </w:p>
    <w:p w14:paraId="796733EC" w14:textId="133EA595" w:rsidR="00AA681D" w:rsidRDefault="005C0994" w:rsidP="0037497F">
      <w:pPr>
        <w:spacing w:line="257" w:lineRule="auto"/>
        <w:rPr>
          <w:rFonts w:asciiTheme="majorHAnsi" w:hAnsiTheme="majorHAnsi" w:cstheme="majorHAnsi"/>
        </w:rPr>
      </w:pPr>
      <w:r w:rsidRPr="007C2D55">
        <w:rPr>
          <w:rFonts w:asciiTheme="majorHAnsi" w:hAnsiTheme="majorHAnsi" w:cstheme="majorHAnsi"/>
        </w:rPr>
        <w:t>In 2009</w:t>
      </w:r>
      <w:r w:rsidR="006161B0">
        <w:rPr>
          <w:rFonts w:asciiTheme="majorHAnsi" w:hAnsiTheme="majorHAnsi" w:cstheme="majorHAnsi"/>
        </w:rPr>
        <w:t>,</w:t>
      </w:r>
      <w:r w:rsidRPr="007C2D55">
        <w:rPr>
          <w:rFonts w:asciiTheme="majorHAnsi" w:hAnsiTheme="majorHAnsi" w:cstheme="majorHAnsi"/>
        </w:rPr>
        <w:t xml:space="preserve"> when environmental teams visited wildfire</w:t>
      </w:r>
      <w:r w:rsidR="00862212">
        <w:rPr>
          <w:rFonts w:asciiTheme="majorHAnsi" w:hAnsiTheme="majorHAnsi" w:cstheme="majorHAnsi"/>
        </w:rPr>
        <w:t>-</w:t>
      </w:r>
      <w:r w:rsidRPr="007C2D55">
        <w:rPr>
          <w:rFonts w:asciiTheme="majorHAnsi" w:hAnsiTheme="majorHAnsi" w:cstheme="majorHAnsi"/>
        </w:rPr>
        <w:t xml:space="preserve">affected areas </w:t>
      </w:r>
      <w:r w:rsidR="00862212">
        <w:t xml:space="preserve">around Marysville </w:t>
      </w:r>
      <w:r w:rsidRPr="007C2D55">
        <w:rPr>
          <w:rFonts w:asciiTheme="majorHAnsi" w:hAnsiTheme="majorHAnsi" w:cstheme="majorHAnsi"/>
        </w:rPr>
        <w:t xml:space="preserve">to assess </w:t>
      </w:r>
      <w:r w:rsidR="00695690">
        <w:rPr>
          <w:rFonts w:asciiTheme="majorHAnsi" w:hAnsiTheme="majorHAnsi" w:cstheme="majorHAnsi"/>
        </w:rPr>
        <w:t>impacts to</w:t>
      </w:r>
      <w:r w:rsidRPr="007C2D55" w:rsidDel="00695690">
        <w:rPr>
          <w:rFonts w:asciiTheme="majorHAnsi" w:hAnsiTheme="majorHAnsi" w:cstheme="majorHAnsi"/>
        </w:rPr>
        <w:t xml:space="preserve"> </w:t>
      </w:r>
      <w:r w:rsidRPr="007C2D55">
        <w:rPr>
          <w:rFonts w:asciiTheme="majorHAnsi" w:hAnsiTheme="majorHAnsi" w:cstheme="majorHAnsi"/>
        </w:rPr>
        <w:t>habitat and wildlife</w:t>
      </w:r>
      <w:r w:rsidR="00F33B58">
        <w:rPr>
          <w:rFonts w:asciiTheme="majorHAnsi" w:hAnsiTheme="majorHAnsi" w:cstheme="majorHAnsi"/>
        </w:rPr>
        <w:t>, and monitor</w:t>
      </w:r>
      <w:r w:rsidRPr="007C2D55">
        <w:rPr>
          <w:rFonts w:asciiTheme="majorHAnsi" w:hAnsiTheme="majorHAnsi" w:cstheme="majorHAnsi"/>
        </w:rPr>
        <w:t xml:space="preserve"> regeneration, it sparked community interest. The community were offered the opportunity to learn about the impacted </w:t>
      </w:r>
      <w:r w:rsidRPr="007C2D55">
        <w:rPr>
          <w:rFonts w:asciiTheme="majorHAnsi" w:hAnsiTheme="majorHAnsi" w:cstheme="majorHAnsi"/>
        </w:rPr>
        <w:t>species, participate in recovery efforts, as well as connect</w:t>
      </w:r>
      <w:r w:rsidR="004663C9">
        <w:rPr>
          <w:rFonts w:asciiTheme="majorHAnsi" w:hAnsiTheme="majorHAnsi" w:cstheme="majorHAnsi"/>
        </w:rPr>
        <w:t xml:space="preserve"> </w:t>
      </w:r>
      <w:r w:rsidRPr="007C2D55">
        <w:rPr>
          <w:rFonts w:asciiTheme="majorHAnsi" w:hAnsiTheme="majorHAnsi" w:cstheme="majorHAnsi"/>
        </w:rPr>
        <w:t xml:space="preserve">with one another. Some people chose to help plant trees to support habitat recovery, and some joined in setting and checking </w:t>
      </w:r>
      <w:r w:rsidR="002F3FD7">
        <w:rPr>
          <w:rFonts w:asciiTheme="majorHAnsi" w:hAnsiTheme="majorHAnsi" w:cstheme="majorHAnsi"/>
        </w:rPr>
        <w:t xml:space="preserve">fish </w:t>
      </w:r>
      <w:r w:rsidRPr="007C2D55">
        <w:rPr>
          <w:rFonts w:asciiTheme="majorHAnsi" w:hAnsiTheme="majorHAnsi" w:cstheme="majorHAnsi"/>
        </w:rPr>
        <w:t xml:space="preserve">larval drift nets to help identify critical spawning sites. Some of these events closely involved local Traditional Owners. They delivered presentations and talked with people about responsibilities for ‘Country’, and the concept that </w:t>
      </w:r>
      <w:r w:rsidR="00D6718A">
        <w:rPr>
          <w:rFonts w:asciiTheme="majorHAnsi" w:hAnsiTheme="majorHAnsi" w:cstheme="majorHAnsi"/>
        </w:rPr>
        <w:t xml:space="preserve">if </w:t>
      </w:r>
      <w:r w:rsidRPr="007C2D55">
        <w:rPr>
          <w:rFonts w:asciiTheme="majorHAnsi" w:hAnsiTheme="majorHAnsi" w:cstheme="majorHAnsi"/>
        </w:rPr>
        <w:t>we look after Country, Country looks after us.</w:t>
      </w:r>
      <w:r w:rsidR="00AA681D">
        <w:rPr>
          <w:rFonts w:asciiTheme="majorHAnsi" w:hAnsiTheme="majorHAnsi" w:cstheme="majorHAnsi"/>
        </w:rPr>
        <w:t xml:space="preserve"> Read more about this </w:t>
      </w:r>
      <w:hyperlink r:id="rId45" w:anchor="page=295" w:history="1">
        <w:r w:rsidR="00AA681D" w:rsidRPr="00AA681D">
          <w:rPr>
            <w:rStyle w:val="Hyperlink"/>
            <w:rFonts w:asciiTheme="majorHAnsi" w:hAnsiTheme="majorHAnsi" w:cstheme="majorHAnsi"/>
          </w:rPr>
          <w:t>in research</w:t>
        </w:r>
      </w:hyperlink>
      <w:r w:rsidR="00AA681D">
        <w:rPr>
          <w:rFonts w:asciiTheme="majorHAnsi" w:hAnsiTheme="majorHAnsi" w:cstheme="majorHAnsi"/>
        </w:rPr>
        <w:t xml:space="preserve"> and an </w:t>
      </w:r>
      <w:hyperlink r:id="rId46" w:history="1">
        <w:r w:rsidR="00AA681D" w:rsidRPr="00AA681D">
          <w:rPr>
            <w:rStyle w:val="Hyperlink"/>
            <w:rFonts w:asciiTheme="majorHAnsi" w:hAnsiTheme="majorHAnsi" w:cstheme="majorHAnsi"/>
          </w:rPr>
          <w:t>ARI report</w:t>
        </w:r>
      </w:hyperlink>
      <w:r w:rsidR="00AA681D">
        <w:rPr>
          <w:rFonts w:asciiTheme="majorHAnsi" w:hAnsiTheme="majorHAnsi" w:cstheme="majorHAnsi"/>
        </w:rPr>
        <w:t xml:space="preserve">. </w:t>
      </w:r>
    </w:p>
    <w:p w14:paraId="238FF153" w14:textId="58FF5A99" w:rsidR="004663C9" w:rsidRDefault="004663C9" w:rsidP="0037497F">
      <w:pPr>
        <w:spacing w:line="257" w:lineRule="auto"/>
        <w:rPr>
          <w:rFonts w:asciiTheme="majorHAnsi" w:hAnsiTheme="majorHAnsi" w:cstheme="majorHAnsi"/>
        </w:rPr>
      </w:pPr>
      <w:r w:rsidRPr="007C2D55">
        <w:rPr>
          <w:rFonts w:asciiTheme="majorHAnsi" w:hAnsiTheme="majorHAnsi" w:cstheme="majorHAnsi"/>
          <w:noProof/>
        </w:rPr>
        <w:drawing>
          <wp:anchor distT="0" distB="0" distL="114300" distR="114300" simplePos="0" relativeHeight="251658257" behindDoc="0" locked="0" layoutInCell="1" allowOverlap="1" wp14:anchorId="155A54CD" wp14:editId="23DBB2E3">
            <wp:simplePos x="0" y="0"/>
            <wp:positionH relativeFrom="column">
              <wp:posOffset>-42195</wp:posOffset>
            </wp:positionH>
            <wp:positionV relativeFrom="paragraph">
              <wp:posOffset>36195</wp:posOffset>
            </wp:positionV>
            <wp:extent cx="2981325" cy="1930627"/>
            <wp:effectExtent l="0" t="0" r="0" b="0"/>
            <wp:wrapNone/>
            <wp:docPr id="244201023" name="Picture 1"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2981325" cy="1930627"/>
                    </a:xfrm>
                    <a:prstGeom prst="rect">
                      <a:avLst/>
                    </a:prstGeom>
                  </pic:spPr>
                </pic:pic>
              </a:graphicData>
            </a:graphic>
            <wp14:sizeRelH relativeFrom="margin">
              <wp14:pctWidth>0</wp14:pctWidth>
            </wp14:sizeRelH>
            <wp14:sizeRelV relativeFrom="margin">
              <wp14:pctHeight>0</wp14:pctHeight>
            </wp14:sizeRelV>
          </wp:anchor>
        </w:drawing>
      </w:r>
    </w:p>
    <w:p w14:paraId="3104C428" w14:textId="77777777" w:rsidR="004663C9" w:rsidRDefault="004663C9" w:rsidP="0037497F">
      <w:pPr>
        <w:spacing w:line="257" w:lineRule="auto"/>
        <w:rPr>
          <w:rFonts w:asciiTheme="majorHAnsi" w:hAnsiTheme="majorHAnsi" w:cstheme="majorHAnsi"/>
        </w:rPr>
      </w:pPr>
    </w:p>
    <w:p w14:paraId="7AD725C9" w14:textId="77777777" w:rsidR="004663C9" w:rsidRDefault="004663C9" w:rsidP="0037497F">
      <w:pPr>
        <w:spacing w:line="257" w:lineRule="auto"/>
        <w:rPr>
          <w:rFonts w:asciiTheme="majorHAnsi" w:hAnsiTheme="majorHAnsi" w:cstheme="majorHAnsi"/>
        </w:rPr>
      </w:pPr>
    </w:p>
    <w:p w14:paraId="40C5586D" w14:textId="77777777" w:rsidR="004663C9" w:rsidRDefault="004663C9" w:rsidP="0037497F">
      <w:pPr>
        <w:spacing w:line="257" w:lineRule="auto"/>
        <w:rPr>
          <w:rFonts w:asciiTheme="majorHAnsi" w:hAnsiTheme="majorHAnsi" w:cstheme="majorHAnsi"/>
        </w:rPr>
      </w:pPr>
    </w:p>
    <w:p w14:paraId="7CD879A9" w14:textId="77777777" w:rsidR="004663C9" w:rsidRDefault="004663C9" w:rsidP="0037497F">
      <w:pPr>
        <w:spacing w:line="257" w:lineRule="auto"/>
        <w:rPr>
          <w:rFonts w:asciiTheme="majorHAnsi" w:hAnsiTheme="majorHAnsi" w:cstheme="majorHAnsi"/>
        </w:rPr>
      </w:pPr>
    </w:p>
    <w:p w14:paraId="45D930E6" w14:textId="77777777" w:rsidR="004663C9" w:rsidRDefault="004663C9" w:rsidP="0037497F">
      <w:pPr>
        <w:spacing w:line="257" w:lineRule="auto"/>
        <w:rPr>
          <w:rFonts w:asciiTheme="majorHAnsi" w:hAnsiTheme="majorHAnsi" w:cstheme="majorHAnsi"/>
        </w:rPr>
      </w:pPr>
    </w:p>
    <w:p w14:paraId="01F8697A" w14:textId="35763C81" w:rsidR="004663C9" w:rsidRDefault="004663C9" w:rsidP="0037497F">
      <w:pPr>
        <w:spacing w:line="257" w:lineRule="auto"/>
        <w:rPr>
          <w:rFonts w:asciiTheme="majorHAnsi" w:hAnsiTheme="majorHAnsi" w:cstheme="majorHAnsi"/>
        </w:rPr>
      </w:pPr>
      <w:r w:rsidRPr="004E43C9">
        <w:rPr>
          <w:rFonts w:asciiTheme="majorHAnsi" w:hAnsiTheme="majorHAnsi" w:cstheme="majorHAnsi"/>
          <w:i/>
          <w:iCs/>
          <w:noProof/>
        </w:rPr>
        <mc:AlternateContent>
          <mc:Choice Requires="wps">
            <w:drawing>
              <wp:anchor distT="45720" distB="45720" distL="114300" distR="114300" simplePos="0" relativeHeight="251658258" behindDoc="0" locked="0" layoutInCell="1" allowOverlap="1" wp14:anchorId="1E920207" wp14:editId="7B278AA4">
                <wp:simplePos x="0" y="0"/>
                <wp:positionH relativeFrom="column">
                  <wp:posOffset>-41910</wp:posOffset>
                </wp:positionH>
                <wp:positionV relativeFrom="paragraph">
                  <wp:posOffset>201295</wp:posOffset>
                </wp:positionV>
                <wp:extent cx="2933700" cy="466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66725"/>
                        </a:xfrm>
                        <a:prstGeom prst="rect">
                          <a:avLst/>
                        </a:prstGeom>
                        <a:noFill/>
                        <a:ln w="9525">
                          <a:noFill/>
                          <a:miter lim="800000"/>
                          <a:headEnd/>
                          <a:tailEnd/>
                        </a:ln>
                      </wps:spPr>
                      <wps:txbx>
                        <w:txbxContent>
                          <w:p w14:paraId="693BDC07" w14:textId="5D2EDFD6" w:rsidR="004E43C9" w:rsidRPr="004E43C9" w:rsidRDefault="004E43C9" w:rsidP="004E43C9">
                            <w:pPr>
                              <w:keepNext/>
                              <w:spacing w:after="0"/>
                              <w:rPr>
                                <w:sz w:val="20"/>
                                <w:szCs w:val="20"/>
                              </w:rPr>
                            </w:pPr>
                            <w:r w:rsidRPr="004E43C9">
                              <w:rPr>
                                <w:rFonts w:asciiTheme="majorHAnsi" w:hAnsiTheme="majorHAnsi" w:cstheme="majorHAnsi"/>
                                <w:i/>
                                <w:iCs/>
                                <w:sz w:val="20"/>
                                <w:szCs w:val="20"/>
                              </w:rPr>
                              <w:t>Barred Galaxias parade at Playspace opening, Marysville</w:t>
                            </w:r>
                            <w:r w:rsidR="006161B0">
                              <w:rPr>
                                <w:rFonts w:asciiTheme="majorHAnsi" w:hAnsiTheme="majorHAnsi" w:cstheme="majorHAnsi"/>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20207" id="Text Box 2" o:spid="_x0000_s1028" type="#_x0000_t202" style="position:absolute;margin-left:-3.3pt;margin-top:15.85pt;width:231pt;height:36.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" filled="f" stroked="f">
                <v:textbox>
                  <w:txbxContent>
                    <w:p w14:paraId="693BDC07" w14:textId="5D2EDFD6" w:rsidR="004E43C9" w:rsidRPr="004E43C9" w:rsidRDefault="004E43C9" w:rsidP="004E43C9">
                      <w:pPr>
                        <w:keepNext/>
                        <w:spacing w:after="0"/>
                        <w:rPr>
                          <w:sz w:val="20"/>
                          <w:szCs w:val="20"/>
                        </w:rPr>
                      </w:pPr>
                      <w:r w:rsidRPr="004E43C9">
                        <w:rPr>
                          <w:rFonts w:asciiTheme="majorHAnsi" w:hAnsiTheme="majorHAnsi" w:cstheme="majorHAnsi"/>
                          <w:i/>
                          <w:iCs/>
                          <w:sz w:val="20"/>
                          <w:szCs w:val="20"/>
                        </w:rPr>
                        <w:t>Barred Galaxias parade at Playspace opening, Marysville</w:t>
                      </w:r>
                      <w:r w:rsidR="006161B0">
                        <w:rPr>
                          <w:rFonts w:asciiTheme="majorHAnsi" w:hAnsiTheme="majorHAnsi" w:cstheme="majorHAnsi"/>
                          <w:i/>
                          <w:iCs/>
                          <w:sz w:val="20"/>
                          <w:szCs w:val="20"/>
                        </w:rPr>
                        <w:t>.</w:t>
                      </w:r>
                    </w:p>
                  </w:txbxContent>
                </v:textbox>
              </v:shape>
            </w:pict>
          </mc:Fallback>
        </mc:AlternateContent>
      </w:r>
    </w:p>
    <w:p w14:paraId="59BF06F1" w14:textId="77777777" w:rsidR="004663C9" w:rsidRPr="007C2D55" w:rsidRDefault="004663C9" w:rsidP="0037497F">
      <w:pPr>
        <w:spacing w:line="257" w:lineRule="auto"/>
        <w:rPr>
          <w:rFonts w:asciiTheme="majorHAnsi" w:eastAsia="Aptos" w:hAnsiTheme="majorHAnsi" w:cstheme="majorHAnsi"/>
          <w:color w:val="363534" w:themeColor="text1"/>
          <w:sz w:val="28"/>
          <w:szCs w:val="28"/>
        </w:rPr>
      </w:pPr>
    </w:p>
    <w:p w14:paraId="62CD22CC" w14:textId="77777777" w:rsidR="004663C9" w:rsidRDefault="004663C9" w:rsidP="004663C9">
      <w:pPr>
        <w:spacing w:before="240" w:after="240"/>
        <w:rPr>
          <w:rFonts w:asciiTheme="majorHAnsi" w:hAnsiTheme="majorHAnsi" w:cstheme="majorHAnsi"/>
          <w:i/>
          <w:iCs/>
        </w:rPr>
        <w:sectPr w:rsidR="004663C9" w:rsidSect="004663C9">
          <w:type w:val="continuous"/>
          <w:pgSz w:w="11906" w:h="16838"/>
          <w:pgMar w:top="720" w:right="720" w:bottom="720" w:left="720" w:header="708" w:footer="708" w:gutter="0"/>
          <w:cols w:num="2" w:space="708"/>
          <w:docGrid w:linePitch="360"/>
        </w:sectPr>
      </w:pPr>
    </w:p>
    <w:p w14:paraId="5D13AD68" w14:textId="36A179B1" w:rsidR="002812BC" w:rsidRPr="00F133B8" w:rsidRDefault="004663C9" w:rsidP="004663C9">
      <w:pPr>
        <w:spacing w:before="240" w:after="240"/>
        <w:rPr>
          <w:rFonts w:asciiTheme="majorHAnsi" w:hAnsiTheme="majorHAnsi" w:cstheme="majorHAnsi"/>
          <w:i/>
          <w:iCs/>
          <w:sz w:val="12"/>
          <w:szCs w:val="12"/>
        </w:rPr>
      </w:pPr>
      <w:r>
        <w:rPr>
          <w:rFonts w:cstheme="majorHAnsi"/>
          <w:b/>
          <w:bCs/>
          <w:noProof/>
          <w:color w:val="201547" w:themeColor="accent3"/>
          <w:sz w:val="48"/>
          <w:szCs w:val="48"/>
        </w:rPr>
        <mc:AlternateContent>
          <mc:Choice Requires="wps">
            <w:drawing>
              <wp:anchor distT="0" distB="0" distL="114300" distR="114300" simplePos="0" relativeHeight="251658259" behindDoc="1" locked="0" layoutInCell="1" allowOverlap="1" wp14:anchorId="6CD1EFA7" wp14:editId="3F4E272A">
                <wp:simplePos x="0" y="0"/>
                <wp:positionH relativeFrom="column">
                  <wp:posOffset>-132715</wp:posOffset>
                </wp:positionH>
                <wp:positionV relativeFrom="paragraph">
                  <wp:posOffset>166862</wp:posOffset>
                </wp:positionV>
                <wp:extent cx="6868795" cy="1386349"/>
                <wp:effectExtent l="0" t="0" r="8255" b="4445"/>
                <wp:wrapNone/>
                <wp:docPr id="76020875" name="Rectangle 1"/>
                <wp:cNvGraphicFramePr/>
                <a:graphic xmlns:a="http://schemas.openxmlformats.org/drawingml/2006/main">
                  <a:graphicData uri="http://schemas.microsoft.com/office/word/2010/wordprocessingShape">
                    <wps:wsp>
                      <wps:cNvSpPr/>
                      <wps:spPr>
                        <a:xfrm>
                          <a:off x="0" y="0"/>
                          <a:ext cx="6868795" cy="1386349"/>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39CBC" id="Rectangle 1" o:spid="_x0000_s1026" style="position:absolute;margin-left:-10.45pt;margin-top:13.15pt;width:540.85pt;height:109.1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" fillcolor="#f4f8d4 [661]" stroked="f" strokeweight="2pt"/>
            </w:pict>
          </mc:Fallback>
        </mc:AlternateContent>
      </w:r>
      <w:r>
        <w:rPr>
          <w:rFonts w:cstheme="majorHAnsi"/>
          <w:noProof/>
          <w:color w:val="00857E" w:themeColor="accent1" w:themeShade="BF"/>
        </w:rPr>
        <w:drawing>
          <wp:anchor distT="0" distB="0" distL="114300" distR="114300" simplePos="0" relativeHeight="251658261" behindDoc="0" locked="0" layoutInCell="1" allowOverlap="1" wp14:anchorId="5CC04BCB" wp14:editId="6BC63AFD">
            <wp:simplePos x="0" y="0"/>
            <wp:positionH relativeFrom="column">
              <wp:posOffset>-13335</wp:posOffset>
            </wp:positionH>
            <wp:positionV relativeFrom="paragraph">
              <wp:posOffset>259715</wp:posOffset>
            </wp:positionV>
            <wp:extent cx="445135" cy="445135"/>
            <wp:effectExtent l="0" t="0" r="0" b="0"/>
            <wp:wrapNone/>
            <wp:docPr id="1951637306" name="Graphic 6"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37306" name="Graphic 6" descr="Map with pin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445135" cy="445135"/>
                    </a:xfrm>
                    <a:prstGeom prst="rect">
                      <a:avLst/>
                    </a:prstGeom>
                  </pic:spPr>
                </pic:pic>
              </a:graphicData>
            </a:graphic>
            <wp14:sizeRelH relativeFrom="margin">
              <wp14:pctWidth>0</wp14:pctWidth>
            </wp14:sizeRelH>
            <wp14:sizeRelV relativeFrom="margin">
              <wp14:pctHeight>0</wp14:pctHeight>
            </wp14:sizeRelV>
          </wp:anchor>
        </w:drawing>
      </w:r>
      <w:r w:rsidR="00CA0A2A">
        <w:rPr>
          <w:rFonts w:asciiTheme="majorHAnsi" w:hAnsiTheme="majorHAnsi" w:cstheme="majorHAnsi"/>
          <w:i/>
          <w:iCs/>
        </w:rPr>
        <w:tab/>
      </w:r>
    </w:p>
    <w:p w14:paraId="5913DD49" w14:textId="774A28F7" w:rsidR="00964514" w:rsidRDefault="006951CF" w:rsidP="006161B0">
      <w:pPr>
        <w:tabs>
          <w:tab w:val="left" w:pos="7560"/>
        </w:tabs>
        <w:spacing w:after="0" w:line="257" w:lineRule="auto"/>
        <w:ind w:left="851"/>
        <w:rPr>
          <w:rFonts w:asciiTheme="majorHAnsi" w:hAnsiTheme="majorHAnsi" w:cstheme="majorHAnsi"/>
        </w:rPr>
      </w:pPr>
      <w:r w:rsidRPr="004E43C9">
        <w:rPr>
          <w:rFonts w:asciiTheme="majorHAnsi" w:hAnsiTheme="majorHAnsi" w:cstheme="majorHAnsi"/>
          <w:b/>
          <w:bCs/>
          <w:i/>
          <w:iCs/>
        </w:rPr>
        <w:t>NLCR insights:</w:t>
      </w:r>
      <w:r w:rsidRPr="007C2D55">
        <w:rPr>
          <w:rFonts w:asciiTheme="majorHAnsi" w:hAnsiTheme="majorHAnsi" w:cstheme="majorHAnsi"/>
          <w:i/>
          <w:iCs/>
        </w:rPr>
        <w:t xml:space="preserve"> </w:t>
      </w:r>
      <w:r w:rsidR="00D76E6B" w:rsidRPr="007C2D55">
        <w:rPr>
          <w:rFonts w:asciiTheme="majorHAnsi" w:hAnsiTheme="majorHAnsi" w:cstheme="majorHAnsi"/>
        </w:rPr>
        <w:t xml:space="preserve">This NLCR </w:t>
      </w:r>
      <w:r w:rsidR="00490A3F" w:rsidRPr="007C2D55">
        <w:rPr>
          <w:rFonts w:asciiTheme="majorHAnsi" w:hAnsiTheme="majorHAnsi" w:cstheme="majorHAnsi"/>
        </w:rPr>
        <w:t xml:space="preserve">example </w:t>
      </w:r>
      <w:r w:rsidR="00D76E6B" w:rsidRPr="007C2D55">
        <w:rPr>
          <w:rFonts w:asciiTheme="majorHAnsi" w:hAnsiTheme="majorHAnsi" w:cstheme="majorHAnsi"/>
        </w:rPr>
        <w:t xml:space="preserve">highlights the </w:t>
      </w:r>
      <w:r w:rsidR="005205A9">
        <w:rPr>
          <w:rFonts w:asciiTheme="majorHAnsi" w:hAnsiTheme="majorHAnsi" w:cstheme="majorHAnsi"/>
        </w:rPr>
        <w:t>importance of having the</w:t>
      </w:r>
      <w:r w:rsidR="00D76E6B" w:rsidRPr="007C2D55">
        <w:rPr>
          <w:rFonts w:asciiTheme="majorHAnsi" w:hAnsiTheme="majorHAnsi" w:cstheme="majorHAnsi"/>
        </w:rPr>
        <w:t xml:space="preserve"> right people being in the right place at the right time</w:t>
      </w:r>
      <w:r w:rsidR="00490A3F" w:rsidRPr="007C2D55">
        <w:rPr>
          <w:rFonts w:asciiTheme="majorHAnsi" w:hAnsiTheme="majorHAnsi" w:cstheme="majorHAnsi"/>
        </w:rPr>
        <w:t>; c</w:t>
      </w:r>
      <w:r w:rsidR="00B40FF3" w:rsidRPr="007C2D55">
        <w:rPr>
          <w:rFonts w:asciiTheme="majorHAnsi" w:hAnsiTheme="majorHAnsi" w:cstheme="majorHAnsi"/>
        </w:rPr>
        <w:t xml:space="preserve">ritical </w:t>
      </w:r>
      <w:r w:rsidR="00F423B2" w:rsidRPr="007C2D55">
        <w:rPr>
          <w:rFonts w:asciiTheme="majorHAnsi" w:hAnsiTheme="majorHAnsi" w:cstheme="majorHAnsi"/>
        </w:rPr>
        <w:t>actions for biodiversity</w:t>
      </w:r>
      <w:r w:rsidR="008E0796" w:rsidRPr="007C2D55">
        <w:rPr>
          <w:rFonts w:asciiTheme="majorHAnsi" w:hAnsiTheme="majorHAnsi" w:cstheme="majorHAnsi"/>
        </w:rPr>
        <w:t xml:space="preserve"> sparked spontaneous </w:t>
      </w:r>
      <w:r w:rsidR="00F423B2" w:rsidRPr="007C2D55">
        <w:rPr>
          <w:rFonts w:asciiTheme="majorHAnsi" w:hAnsiTheme="majorHAnsi" w:cstheme="majorHAnsi"/>
        </w:rPr>
        <w:t>community interest</w:t>
      </w:r>
      <w:r w:rsidR="006161B0">
        <w:rPr>
          <w:rFonts w:asciiTheme="majorHAnsi" w:hAnsiTheme="majorHAnsi" w:cstheme="majorHAnsi"/>
        </w:rPr>
        <w:t>,</w:t>
      </w:r>
      <w:r w:rsidR="002812BC" w:rsidRPr="007C2D55">
        <w:rPr>
          <w:rFonts w:asciiTheme="majorHAnsi" w:hAnsiTheme="majorHAnsi" w:cstheme="majorHAnsi"/>
        </w:rPr>
        <w:t xml:space="preserve"> </w:t>
      </w:r>
      <w:r w:rsidR="00490A3F" w:rsidRPr="007C2D55">
        <w:rPr>
          <w:rFonts w:asciiTheme="majorHAnsi" w:hAnsiTheme="majorHAnsi" w:cstheme="majorHAnsi"/>
        </w:rPr>
        <w:t>which met</w:t>
      </w:r>
      <w:r w:rsidR="002812BC" w:rsidRPr="007C2D55">
        <w:rPr>
          <w:rFonts w:asciiTheme="majorHAnsi" w:hAnsiTheme="majorHAnsi" w:cstheme="majorHAnsi"/>
        </w:rPr>
        <w:t xml:space="preserve"> where they were in their </w:t>
      </w:r>
      <w:r w:rsidR="00382032" w:rsidRPr="007C2D55">
        <w:rPr>
          <w:rFonts w:asciiTheme="majorHAnsi" w:hAnsiTheme="majorHAnsi" w:cstheme="majorHAnsi"/>
        </w:rPr>
        <w:t>recovery</w:t>
      </w:r>
      <w:r w:rsidR="00490A3F" w:rsidRPr="007C2D55">
        <w:rPr>
          <w:rFonts w:asciiTheme="majorHAnsi" w:hAnsiTheme="majorHAnsi" w:cstheme="majorHAnsi"/>
        </w:rPr>
        <w:t xml:space="preserve"> journey</w:t>
      </w:r>
      <w:r w:rsidR="008E0796" w:rsidRPr="007C2D55">
        <w:rPr>
          <w:rFonts w:asciiTheme="majorHAnsi" w:hAnsiTheme="majorHAnsi" w:cstheme="majorHAnsi"/>
        </w:rPr>
        <w:t>.</w:t>
      </w:r>
      <w:r w:rsidR="00490A3F" w:rsidRPr="007C2D55">
        <w:rPr>
          <w:rFonts w:asciiTheme="majorHAnsi" w:hAnsiTheme="majorHAnsi" w:cstheme="majorHAnsi"/>
        </w:rPr>
        <w:t xml:space="preserve"> </w:t>
      </w:r>
      <w:r w:rsidR="002512A0" w:rsidRPr="007C2D55">
        <w:rPr>
          <w:rFonts w:asciiTheme="majorHAnsi" w:hAnsiTheme="majorHAnsi" w:cstheme="majorHAnsi"/>
        </w:rPr>
        <w:t xml:space="preserve">This fish species, </w:t>
      </w:r>
      <w:r w:rsidR="00D552B0">
        <w:rPr>
          <w:rFonts w:asciiTheme="majorHAnsi" w:hAnsiTheme="majorHAnsi" w:cstheme="majorHAnsi"/>
        </w:rPr>
        <w:t>which is C</w:t>
      </w:r>
      <w:r w:rsidR="00E2693C" w:rsidRPr="007C2D55">
        <w:rPr>
          <w:rFonts w:asciiTheme="majorHAnsi" w:hAnsiTheme="majorHAnsi" w:cstheme="majorHAnsi"/>
        </w:rPr>
        <w:t xml:space="preserve">ritically </w:t>
      </w:r>
      <w:r w:rsidR="00D552B0">
        <w:rPr>
          <w:rFonts w:asciiTheme="majorHAnsi" w:hAnsiTheme="majorHAnsi" w:cstheme="majorHAnsi"/>
        </w:rPr>
        <w:t>E</w:t>
      </w:r>
      <w:r w:rsidR="00E2693C" w:rsidRPr="007C2D55">
        <w:rPr>
          <w:rFonts w:asciiTheme="majorHAnsi" w:hAnsiTheme="majorHAnsi" w:cstheme="majorHAnsi"/>
        </w:rPr>
        <w:t xml:space="preserve">ndangered in the state, </w:t>
      </w:r>
      <w:r w:rsidR="008D2297" w:rsidRPr="007C2D55">
        <w:rPr>
          <w:rFonts w:asciiTheme="majorHAnsi" w:hAnsiTheme="majorHAnsi" w:cstheme="majorHAnsi"/>
        </w:rPr>
        <w:t>was frequent</w:t>
      </w:r>
      <w:r w:rsidR="00B31DA7">
        <w:rPr>
          <w:rFonts w:asciiTheme="majorHAnsi" w:hAnsiTheme="majorHAnsi" w:cstheme="majorHAnsi"/>
        </w:rPr>
        <w:t>ly</w:t>
      </w:r>
      <w:r w:rsidR="008D2297" w:rsidRPr="007C2D55">
        <w:rPr>
          <w:rFonts w:asciiTheme="majorHAnsi" w:hAnsiTheme="majorHAnsi" w:cstheme="majorHAnsi"/>
        </w:rPr>
        <w:t xml:space="preserve"> si</w:t>
      </w:r>
      <w:r w:rsidR="009A75D1">
        <w:rPr>
          <w:rFonts w:asciiTheme="majorHAnsi" w:hAnsiTheme="majorHAnsi" w:cstheme="majorHAnsi"/>
        </w:rPr>
        <w:t>ght</w:t>
      </w:r>
      <w:r w:rsidR="00B31DA7">
        <w:rPr>
          <w:rFonts w:asciiTheme="majorHAnsi" w:hAnsiTheme="majorHAnsi" w:cstheme="majorHAnsi"/>
        </w:rPr>
        <w:t>ed</w:t>
      </w:r>
      <w:r w:rsidR="008D2297" w:rsidRPr="007C2D55">
        <w:rPr>
          <w:rFonts w:asciiTheme="majorHAnsi" w:hAnsiTheme="majorHAnsi" w:cstheme="majorHAnsi"/>
        </w:rPr>
        <w:t xml:space="preserve"> through the local streams; it was identified as a potential rallying point for the community. </w:t>
      </w:r>
      <w:r w:rsidR="00164799" w:rsidRPr="007C2D55">
        <w:rPr>
          <w:rFonts w:asciiTheme="majorHAnsi" w:hAnsiTheme="majorHAnsi" w:cstheme="majorHAnsi"/>
        </w:rPr>
        <w:t xml:space="preserve">It appears to have started with </w:t>
      </w:r>
      <w:r w:rsidR="00A40A4B" w:rsidRPr="007C2D55">
        <w:rPr>
          <w:rFonts w:asciiTheme="majorHAnsi" w:hAnsiTheme="majorHAnsi" w:cstheme="majorHAnsi"/>
        </w:rPr>
        <w:t xml:space="preserve">critical </w:t>
      </w:r>
      <w:r w:rsidR="00164799" w:rsidRPr="007C2D55">
        <w:rPr>
          <w:rFonts w:asciiTheme="majorHAnsi" w:hAnsiTheme="majorHAnsi" w:cstheme="majorHAnsi"/>
        </w:rPr>
        <w:t>biodiversity recovery actions</w:t>
      </w:r>
      <w:r w:rsidR="00A40A4B" w:rsidRPr="007C2D55">
        <w:rPr>
          <w:rFonts w:asciiTheme="majorHAnsi" w:hAnsiTheme="majorHAnsi" w:cstheme="majorHAnsi"/>
        </w:rPr>
        <w:t xml:space="preserve"> and ‘piggy-backed’ on existing community</w:t>
      </w:r>
      <w:r w:rsidR="00CC5AC1" w:rsidRPr="007C2D55">
        <w:rPr>
          <w:rFonts w:asciiTheme="majorHAnsi" w:hAnsiTheme="majorHAnsi" w:cstheme="majorHAnsi"/>
        </w:rPr>
        <w:t>-owned and driven events</w:t>
      </w:r>
      <w:r w:rsidR="00164799" w:rsidRPr="007C2D55">
        <w:rPr>
          <w:rFonts w:asciiTheme="majorHAnsi" w:hAnsiTheme="majorHAnsi" w:cstheme="majorHAnsi"/>
        </w:rPr>
        <w:t>,</w:t>
      </w:r>
      <w:r w:rsidR="00CC5AC1" w:rsidRPr="007C2D55">
        <w:rPr>
          <w:rFonts w:asciiTheme="majorHAnsi" w:hAnsiTheme="majorHAnsi" w:cstheme="majorHAnsi"/>
        </w:rPr>
        <w:t xml:space="preserve"> with NLCR as an ‘opt-in’ offering. </w:t>
      </w:r>
      <w:r w:rsidR="00596FE2" w:rsidRPr="007C2D55">
        <w:rPr>
          <w:rFonts w:asciiTheme="majorHAnsi" w:hAnsiTheme="majorHAnsi" w:cstheme="majorHAnsi"/>
        </w:rPr>
        <w:t>The fish were rescued and relocated</w:t>
      </w:r>
      <w:r w:rsidR="002A7715" w:rsidRPr="007C2D55">
        <w:rPr>
          <w:rFonts w:asciiTheme="majorHAnsi" w:hAnsiTheme="majorHAnsi" w:cstheme="majorHAnsi"/>
        </w:rPr>
        <w:t xml:space="preserve"> and brought back several years later</w:t>
      </w:r>
      <w:r w:rsidR="00FE10CB" w:rsidRPr="007C2D55">
        <w:rPr>
          <w:rFonts w:asciiTheme="majorHAnsi" w:hAnsiTheme="majorHAnsi" w:cstheme="majorHAnsi"/>
        </w:rPr>
        <w:t xml:space="preserve">; this mirrored residents’ journey relocating and rebuilding their homes. </w:t>
      </w:r>
    </w:p>
    <w:p w14:paraId="5F8CE68D" w14:textId="35670A28" w:rsidR="00D54077" w:rsidRPr="00447AC2" w:rsidRDefault="004276B5" w:rsidP="00DD0478">
      <w:pPr>
        <w:tabs>
          <w:tab w:val="left" w:pos="7560"/>
        </w:tabs>
        <w:spacing w:after="240"/>
        <w:ind w:left="851"/>
        <w:rPr>
          <w:b/>
          <w:bCs/>
          <w:color w:val="442D97" w:themeColor="accent3" w:themeTint="BF"/>
          <w:sz w:val="12"/>
          <w:szCs w:val="12"/>
        </w:rPr>
      </w:pPr>
      <w:r>
        <w:rPr>
          <w:rFonts w:cstheme="majorHAnsi"/>
          <w:b/>
          <w:bCs/>
          <w:noProof/>
          <w:color w:val="201547" w:themeColor="accent3"/>
          <w:sz w:val="48"/>
          <w:szCs w:val="48"/>
        </w:rPr>
        <mc:AlternateContent>
          <mc:Choice Requires="wps">
            <w:drawing>
              <wp:anchor distT="0" distB="0" distL="114300" distR="114300" simplePos="0" relativeHeight="251658272" behindDoc="1" locked="0" layoutInCell="1" allowOverlap="1" wp14:anchorId="6D0BFCA7" wp14:editId="6BDD496D">
                <wp:simplePos x="0" y="0"/>
                <wp:positionH relativeFrom="column">
                  <wp:posOffset>-156949</wp:posOffset>
                </wp:positionH>
                <wp:positionV relativeFrom="paragraph">
                  <wp:posOffset>127559</wp:posOffset>
                </wp:positionV>
                <wp:extent cx="6868795" cy="3425588"/>
                <wp:effectExtent l="0" t="0" r="8255" b="3810"/>
                <wp:wrapNone/>
                <wp:docPr id="2017636516" name="Rectangle 1"/>
                <wp:cNvGraphicFramePr/>
                <a:graphic xmlns:a="http://schemas.openxmlformats.org/drawingml/2006/main">
                  <a:graphicData uri="http://schemas.microsoft.com/office/word/2010/wordprocessingShape">
                    <wps:wsp>
                      <wps:cNvSpPr/>
                      <wps:spPr>
                        <a:xfrm>
                          <a:off x="0" y="0"/>
                          <a:ext cx="6868795" cy="3425588"/>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7B3B" id="Rectangle 1" o:spid="_x0000_s1026" style="position:absolute;margin-left:-12.35pt;margin-top:10.05pt;width:540.85pt;height:269.7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" fillcolor="#e4dff5 [342]" stroked="f" strokeweight="2pt"/>
            </w:pict>
          </mc:Fallback>
        </mc:AlternateContent>
      </w:r>
    </w:p>
    <w:p w14:paraId="534B50B7" w14:textId="77777777" w:rsidR="009150EC" w:rsidRDefault="009150EC" w:rsidP="009150EC">
      <w:pPr>
        <w:pStyle w:val="Heading3"/>
        <w:rPr>
          <w:rFonts w:cstheme="majorHAnsi"/>
          <w:b/>
          <w:bCs/>
          <w:color w:val="442D97" w:themeColor="accent3" w:themeTint="BF"/>
          <w:sz w:val="48"/>
          <w:szCs w:val="48"/>
        </w:rPr>
        <w:sectPr w:rsidR="009150EC" w:rsidSect="007C2D55">
          <w:type w:val="continuous"/>
          <w:pgSz w:w="11906" w:h="16838"/>
          <w:pgMar w:top="720" w:right="720" w:bottom="720" w:left="720" w:header="708" w:footer="708" w:gutter="0"/>
          <w:cols w:space="708"/>
          <w:docGrid w:linePitch="360"/>
        </w:sectPr>
      </w:pPr>
    </w:p>
    <w:p w14:paraId="1E0D5527" w14:textId="38A43F0F" w:rsidR="009150EC" w:rsidRPr="00774D43" w:rsidRDefault="009150EC" w:rsidP="009150EC">
      <w:pPr>
        <w:pStyle w:val="Heading3"/>
        <w:rPr>
          <w:rFonts w:cstheme="majorHAnsi"/>
          <w:b/>
          <w:bCs/>
          <w:color w:val="442D97" w:themeColor="accent3" w:themeTint="BF"/>
          <w:sz w:val="48"/>
          <w:szCs w:val="48"/>
        </w:rPr>
      </w:pPr>
      <w:r w:rsidRPr="00774D43">
        <w:rPr>
          <w:rFonts w:cstheme="majorHAnsi"/>
          <w:b/>
          <w:bCs/>
          <w:color w:val="442D97" w:themeColor="accent3" w:themeTint="BF"/>
          <w:sz w:val="48"/>
          <w:szCs w:val="48"/>
        </w:rPr>
        <w:t xml:space="preserve">Creating </w:t>
      </w:r>
      <w:r w:rsidR="006161B0">
        <w:rPr>
          <w:rFonts w:cstheme="majorHAnsi"/>
          <w:b/>
          <w:bCs/>
          <w:color w:val="442D97" w:themeColor="accent3" w:themeTint="BF"/>
          <w:sz w:val="48"/>
          <w:szCs w:val="48"/>
        </w:rPr>
        <w:t>n</w:t>
      </w:r>
      <w:r w:rsidRPr="00774D43">
        <w:rPr>
          <w:rFonts w:cstheme="majorHAnsi"/>
          <w:b/>
          <w:bCs/>
          <w:color w:val="442D97" w:themeColor="accent3" w:themeTint="BF"/>
          <w:sz w:val="48"/>
          <w:szCs w:val="48"/>
        </w:rPr>
        <w:t xml:space="preserve">ature </w:t>
      </w:r>
      <w:r w:rsidR="006161B0">
        <w:rPr>
          <w:rFonts w:cstheme="majorHAnsi"/>
          <w:b/>
          <w:bCs/>
          <w:color w:val="442D97" w:themeColor="accent3" w:themeTint="BF"/>
          <w:sz w:val="48"/>
          <w:szCs w:val="48"/>
        </w:rPr>
        <w:t>p</w:t>
      </w:r>
      <w:r w:rsidRPr="00774D43">
        <w:rPr>
          <w:rFonts w:cstheme="majorHAnsi"/>
          <w:b/>
          <w:bCs/>
          <w:color w:val="442D97" w:themeColor="accent3" w:themeTint="BF"/>
          <w:sz w:val="48"/>
          <w:szCs w:val="48"/>
        </w:rPr>
        <w:t xml:space="preserve">lay </w:t>
      </w:r>
      <w:r w:rsidR="006161B0">
        <w:rPr>
          <w:rFonts w:cstheme="majorHAnsi"/>
          <w:b/>
          <w:bCs/>
          <w:color w:val="442D97" w:themeColor="accent3" w:themeTint="BF"/>
          <w:sz w:val="48"/>
          <w:szCs w:val="48"/>
        </w:rPr>
        <w:t>t</w:t>
      </w:r>
      <w:r w:rsidRPr="00774D43">
        <w:rPr>
          <w:rFonts w:cstheme="majorHAnsi"/>
          <w:b/>
          <w:bCs/>
          <w:color w:val="442D97" w:themeColor="accent3" w:themeTint="BF"/>
          <w:sz w:val="48"/>
          <w:szCs w:val="48"/>
        </w:rPr>
        <w:t xml:space="preserve">rails to </w:t>
      </w:r>
      <w:r w:rsidR="006161B0">
        <w:rPr>
          <w:rFonts w:cstheme="majorHAnsi"/>
          <w:b/>
          <w:bCs/>
          <w:color w:val="442D97" w:themeColor="accent3" w:themeTint="BF"/>
          <w:sz w:val="48"/>
          <w:szCs w:val="48"/>
        </w:rPr>
        <w:t>g</w:t>
      </w:r>
      <w:r w:rsidRPr="00774D43">
        <w:rPr>
          <w:rFonts w:cstheme="majorHAnsi"/>
          <w:b/>
          <w:bCs/>
          <w:color w:val="442D97" w:themeColor="accent3" w:themeTint="BF"/>
          <w:sz w:val="48"/>
          <w:szCs w:val="48"/>
        </w:rPr>
        <w:t xml:space="preserve">row </w:t>
      </w:r>
      <w:r w:rsidR="006161B0">
        <w:rPr>
          <w:rFonts w:cstheme="majorHAnsi"/>
          <w:b/>
          <w:bCs/>
          <w:color w:val="442D97" w:themeColor="accent3" w:themeTint="BF"/>
          <w:sz w:val="48"/>
          <w:szCs w:val="48"/>
        </w:rPr>
        <w:t>r</w:t>
      </w:r>
      <w:r w:rsidRPr="00774D43">
        <w:rPr>
          <w:rFonts w:cstheme="majorHAnsi"/>
          <w:b/>
          <w:bCs/>
          <w:color w:val="442D97" w:themeColor="accent3" w:themeTint="BF"/>
          <w:sz w:val="48"/>
          <w:szCs w:val="48"/>
        </w:rPr>
        <w:t>esilience</w:t>
      </w:r>
    </w:p>
    <w:p w14:paraId="008868E7" w14:textId="704D9139" w:rsidR="009150EC" w:rsidRPr="00F133B8" w:rsidRDefault="00E432BD" w:rsidP="009150EC">
      <w:pPr>
        <w:rPr>
          <w:rFonts w:asciiTheme="majorHAnsi" w:hAnsiTheme="majorHAnsi" w:cstheme="majorHAnsi"/>
          <w:i/>
          <w:iCs/>
          <w:color w:val="442D97" w:themeColor="accent3" w:themeTint="BF"/>
          <w:sz w:val="28"/>
          <w:szCs w:val="28"/>
        </w:rPr>
      </w:pPr>
      <w:r w:rsidRPr="00F133B8">
        <w:rPr>
          <w:rFonts w:asciiTheme="majorHAnsi" w:hAnsiTheme="majorHAnsi" w:cstheme="majorHAnsi"/>
          <w:i/>
          <w:iCs/>
          <w:color w:val="442D97" w:themeColor="accent3" w:themeTint="BF"/>
          <w:sz w:val="28"/>
          <w:szCs w:val="28"/>
        </w:rPr>
        <w:t xml:space="preserve">Through </w:t>
      </w:r>
      <w:r w:rsidR="009150EC" w:rsidRPr="00F133B8">
        <w:rPr>
          <w:rFonts w:asciiTheme="majorHAnsi" w:hAnsiTheme="majorHAnsi" w:cstheme="majorHAnsi"/>
          <w:i/>
          <w:iCs/>
          <w:color w:val="442D97" w:themeColor="accent3" w:themeTint="BF"/>
          <w:sz w:val="28"/>
          <w:szCs w:val="28"/>
        </w:rPr>
        <w:t xml:space="preserve">enhanced community nature space and programs for intergenerational connection </w:t>
      </w:r>
    </w:p>
    <w:p w14:paraId="0C2D0E15" w14:textId="1013E716" w:rsidR="009150EC" w:rsidRPr="007C2D55" w:rsidRDefault="009150EC" w:rsidP="009150EC">
      <w:pPr>
        <w:spacing w:after="0"/>
        <w:rPr>
          <w:rFonts w:asciiTheme="majorHAnsi" w:hAnsiTheme="majorHAnsi" w:cstheme="majorHAnsi"/>
        </w:rPr>
      </w:pPr>
      <w:r w:rsidRPr="00774D43">
        <w:rPr>
          <w:rFonts w:asciiTheme="majorHAnsi" w:hAnsiTheme="majorHAnsi" w:cstheme="majorHAnsi"/>
          <w:b/>
          <w:bCs/>
          <w:color w:val="442D97" w:themeColor="accent3" w:themeTint="BF"/>
        </w:rPr>
        <w:t>Location:</w:t>
      </w:r>
      <w:r w:rsidRPr="00774D43">
        <w:rPr>
          <w:rFonts w:asciiTheme="majorHAnsi" w:hAnsiTheme="majorHAnsi" w:cstheme="majorHAnsi"/>
          <w:i/>
          <w:iCs/>
          <w:color w:val="442D97" w:themeColor="accent3" w:themeTint="BF"/>
        </w:rPr>
        <w:t xml:space="preserve"> </w:t>
      </w:r>
      <w:r w:rsidRPr="007C2D55">
        <w:rPr>
          <w:rFonts w:asciiTheme="majorHAnsi" w:hAnsiTheme="majorHAnsi" w:cstheme="majorHAnsi"/>
        </w:rPr>
        <w:t>Wodonga, V</w:t>
      </w:r>
      <w:r w:rsidR="006161B0">
        <w:rPr>
          <w:rFonts w:asciiTheme="majorHAnsi" w:hAnsiTheme="majorHAnsi" w:cstheme="majorHAnsi"/>
        </w:rPr>
        <w:t>ictoria</w:t>
      </w:r>
    </w:p>
    <w:p w14:paraId="3781FCE5" w14:textId="77777777" w:rsidR="009150EC" w:rsidRPr="007C2D55" w:rsidRDefault="009150EC" w:rsidP="009150EC">
      <w:pPr>
        <w:spacing w:after="0"/>
        <w:rPr>
          <w:rFonts w:asciiTheme="majorHAnsi" w:hAnsiTheme="majorHAnsi" w:cstheme="majorHAnsi"/>
        </w:rPr>
      </w:pPr>
      <w:r w:rsidRPr="00774D43">
        <w:rPr>
          <w:rFonts w:asciiTheme="majorHAnsi" w:hAnsiTheme="majorHAnsi" w:cstheme="majorHAnsi"/>
          <w:b/>
          <w:bCs/>
          <w:color w:val="442D97" w:themeColor="accent3" w:themeTint="BF"/>
        </w:rPr>
        <w:t>Disaster:</w:t>
      </w:r>
      <w:r w:rsidRPr="00774D43">
        <w:rPr>
          <w:rFonts w:asciiTheme="majorHAnsi" w:hAnsiTheme="majorHAnsi" w:cstheme="majorHAnsi"/>
          <w:color w:val="442D97" w:themeColor="accent3" w:themeTint="BF"/>
        </w:rPr>
        <w:t xml:space="preserve"> </w:t>
      </w:r>
      <w:r w:rsidRPr="007C2D55">
        <w:rPr>
          <w:rFonts w:asciiTheme="majorHAnsi" w:hAnsiTheme="majorHAnsi" w:cstheme="majorHAnsi"/>
        </w:rPr>
        <w:t>Floods</w:t>
      </w:r>
    </w:p>
    <w:p w14:paraId="10CFA430" w14:textId="77777777" w:rsidR="009150EC" w:rsidRPr="007C2D55" w:rsidRDefault="009150EC" w:rsidP="009150EC">
      <w:pPr>
        <w:spacing w:after="0"/>
        <w:rPr>
          <w:rFonts w:asciiTheme="majorHAnsi" w:hAnsiTheme="majorHAnsi" w:cstheme="majorHAnsi"/>
        </w:rPr>
      </w:pPr>
      <w:r w:rsidRPr="00774D43">
        <w:rPr>
          <w:rFonts w:asciiTheme="majorHAnsi" w:hAnsiTheme="majorHAnsi" w:cstheme="majorHAnsi"/>
          <w:b/>
          <w:bCs/>
          <w:color w:val="442D97" w:themeColor="accent3" w:themeTint="BF"/>
        </w:rPr>
        <w:t>Community groups:</w:t>
      </w:r>
      <w:r w:rsidRPr="00774D43">
        <w:rPr>
          <w:rFonts w:asciiTheme="majorHAnsi" w:hAnsiTheme="majorHAnsi" w:cstheme="majorHAnsi"/>
          <w:i/>
          <w:iCs/>
          <w:color w:val="442D97" w:themeColor="accent3" w:themeTint="BF"/>
        </w:rPr>
        <w:t xml:space="preserve"> </w:t>
      </w:r>
      <w:r w:rsidRPr="007C2D55">
        <w:rPr>
          <w:rFonts w:asciiTheme="majorHAnsi" w:hAnsiTheme="majorHAnsi" w:cstheme="majorHAnsi"/>
        </w:rPr>
        <w:t>Young people</w:t>
      </w:r>
    </w:p>
    <w:p w14:paraId="08DA9012" w14:textId="7C2735EA" w:rsidR="009150EC" w:rsidRPr="007C2D55" w:rsidRDefault="009150EC" w:rsidP="009150EC">
      <w:pPr>
        <w:spacing w:after="0"/>
        <w:rPr>
          <w:rFonts w:asciiTheme="majorHAnsi" w:hAnsiTheme="majorHAnsi" w:cstheme="majorHAnsi"/>
        </w:rPr>
      </w:pPr>
      <w:r w:rsidRPr="00774D43">
        <w:rPr>
          <w:rFonts w:asciiTheme="majorHAnsi" w:hAnsiTheme="majorHAnsi" w:cstheme="majorHAnsi"/>
          <w:b/>
          <w:bCs/>
          <w:color w:val="442D97" w:themeColor="accent3" w:themeTint="BF"/>
        </w:rPr>
        <w:t>Funding/support:</w:t>
      </w:r>
      <w:r w:rsidRPr="00774D43">
        <w:rPr>
          <w:rFonts w:asciiTheme="majorHAnsi" w:hAnsiTheme="majorHAnsi" w:cstheme="majorHAnsi"/>
          <w:color w:val="442D97" w:themeColor="accent3" w:themeTint="BF"/>
        </w:rPr>
        <w:t xml:space="preserve"> </w:t>
      </w:r>
      <w:r w:rsidR="00626090" w:rsidRPr="003A7F46">
        <w:rPr>
          <w:rFonts w:asciiTheme="majorHAnsi" w:hAnsiTheme="majorHAnsi" w:cstheme="majorHAnsi"/>
        </w:rPr>
        <w:t xml:space="preserve">FRRR </w:t>
      </w:r>
      <w:r w:rsidR="001B5911">
        <w:rPr>
          <w:rFonts w:asciiTheme="majorHAnsi" w:hAnsiTheme="majorHAnsi" w:cstheme="majorHAnsi"/>
        </w:rPr>
        <w:t>Rebuilding Futures Program</w:t>
      </w:r>
      <w:r w:rsidRPr="007C2D55">
        <w:rPr>
          <w:rFonts w:asciiTheme="majorHAnsi" w:hAnsiTheme="majorHAnsi" w:cstheme="majorHAnsi"/>
        </w:rPr>
        <w:t>, partnering with Suncorp and AAMI</w:t>
      </w:r>
      <w:r w:rsidR="009A6F55">
        <w:rPr>
          <w:rFonts w:asciiTheme="majorHAnsi" w:hAnsiTheme="majorHAnsi" w:cstheme="majorHAnsi"/>
        </w:rPr>
        <w:t xml:space="preserve">. </w:t>
      </w:r>
      <w:r w:rsidR="00B31DA7" w:rsidRPr="00DD0478">
        <w:t>Funding</w:t>
      </w:r>
      <w:r w:rsidR="009A6F55" w:rsidRPr="007C2D55">
        <w:rPr>
          <w:rFonts w:asciiTheme="majorHAnsi" w:hAnsiTheme="majorHAnsi" w:cstheme="majorHAnsi"/>
        </w:rPr>
        <w:t xml:space="preserve"> to support Australian communities impacted by significant natural disasters, for remote, </w:t>
      </w:r>
      <w:r w:rsidR="009A6F55" w:rsidRPr="007C2D55">
        <w:rPr>
          <w:rFonts w:asciiTheme="majorHAnsi" w:hAnsiTheme="majorHAnsi" w:cstheme="majorHAnsi"/>
        </w:rPr>
        <w:t xml:space="preserve">rural and regional not-for-profits (NFPs) in Victorian communities impacted by the flooding events that took place between October 2022 </w:t>
      </w:r>
      <w:r w:rsidR="006161B0">
        <w:rPr>
          <w:rFonts w:asciiTheme="majorHAnsi" w:hAnsiTheme="majorHAnsi" w:cstheme="majorHAnsi"/>
        </w:rPr>
        <w:t xml:space="preserve">and </w:t>
      </w:r>
      <w:r w:rsidR="009A6F55" w:rsidRPr="007C2D55">
        <w:rPr>
          <w:rFonts w:asciiTheme="majorHAnsi" w:hAnsiTheme="majorHAnsi" w:cstheme="majorHAnsi"/>
        </w:rPr>
        <w:t>January 2023</w:t>
      </w:r>
      <w:r w:rsidR="00B31DA7">
        <w:rPr>
          <w:rFonts w:asciiTheme="majorHAnsi" w:hAnsiTheme="majorHAnsi" w:cstheme="majorHAnsi"/>
        </w:rPr>
        <w:t xml:space="preserve">. </w:t>
      </w:r>
      <w:hyperlink r:id="rId50" w:history="1">
        <w:r w:rsidR="00B31DA7" w:rsidRPr="00AA681D">
          <w:rPr>
            <w:rStyle w:val="Hyperlink"/>
            <w:rFonts w:asciiTheme="majorHAnsi" w:hAnsiTheme="majorHAnsi" w:cstheme="majorHAnsi"/>
          </w:rPr>
          <w:t xml:space="preserve">Read more about this funding </w:t>
        </w:r>
        <w:r w:rsidR="00AA681D" w:rsidRPr="00AA681D">
          <w:rPr>
            <w:rStyle w:val="Hyperlink"/>
            <w:rFonts w:asciiTheme="majorHAnsi" w:hAnsiTheme="majorHAnsi" w:cstheme="majorHAnsi"/>
          </w:rPr>
          <w:t>at</w:t>
        </w:r>
        <w:r w:rsidR="00B31DA7" w:rsidRPr="00AA681D">
          <w:rPr>
            <w:rStyle w:val="Hyperlink"/>
            <w:rFonts w:asciiTheme="majorHAnsi" w:hAnsiTheme="majorHAnsi" w:cstheme="majorHAnsi"/>
          </w:rPr>
          <w:t xml:space="preserve"> FRRR.</w:t>
        </w:r>
      </w:hyperlink>
      <w:r w:rsidR="00B31DA7">
        <w:rPr>
          <w:rFonts w:asciiTheme="majorHAnsi" w:hAnsiTheme="majorHAnsi" w:cstheme="majorHAnsi"/>
        </w:rPr>
        <w:t xml:space="preserve"> </w:t>
      </w:r>
    </w:p>
    <w:p w14:paraId="43D5B2B8" w14:textId="77777777" w:rsidR="009150EC" w:rsidRDefault="009150EC" w:rsidP="009150EC">
      <w:pPr>
        <w:spacing w:after="0"/>
        <w:rPr>
          <w:rFonts w:asciiTheme="majorHAnsi" w:hAnsiTheme="majorHAnsi" w:cstheme="majorHAnsi"/>
        </w:rPr>
      </w:pPr>
      <w:r w:rsidRPr="00D54077">
        <w:rPr>
          <w:rFonts w:asciiTheme="majorHAnsi" w:hAnsiTheme="majorHAnsi" w:cstheme="majorHAnsi"/>
          <w:b/>
          <w:color w:val="442D97" w:themeColor="accent3" w:themeTint="BF"/>
        </w:rPr>
        <w:t>Delivered by</w:t>
      </w:r>
      <w:r w:rsidRPr="007C2D55">
        <w:rPr>
          <w:rFonts w:asciiTheme="majorHAnsi" w:hAnsiTheme="majorHAnsi" w:cstheme="majorHAnsi"/>
          <w:i/>
          <w:iCs/>
        </w:rPr>
        <w:t xml:space="preserve">: </w:t>
      </w:r>
      <w:r w:rsidRPr="007C2D55">
        <w:rPr>
          <w:rFonts w:asciiTheme="majorHAnsi" w:hAnsiTheme="majorHAnsi" w:cstheme="majorHAnsi"/>
        </w:rPr>
        <w:t>Parklands Albury Wodonga Limited</w:t>
      </w:r>
    </w:p>
    <w:p w14:paraId="66FFD8EA" w14:textId="5B7CFEC9" w:rsidR="00CD51BE" w:rsidRDefault="00CD51BE" w:rsidP="00A54506">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The new before</w:t>
      </w:r>
      <w:r w:rsidRPr="001942A6">
        <w:rPr>
          <w:rFonts w:asciiTheme="majorHAnsi" w:hAnsiTheme="majorHAnsi" w:cstheme="majorHAnsi"/>
        </w:rPr>
        <w:t xml:space="preserve"> </w:t>
      </w:r>
    </w:p>
    <w:p w14:paraId="2C22BA05" w14:textId="77777777" w:rsidR="000A42FB" w:rsidRDefault="000A42FB" w:rsidP="0037497F">
      <w:pPr>
        <w:spacing w:line="257" w:lineRule="auto"/>
        <w:rPr>
          <w:rFonts w:asciiTheme="majorHAnsi" w:hAnsiTheme="majorHAnsi" w:cstheme="majorHAnsi"/>
        </w:rPr>
      </w:pPr>
      <w:r>
        <w:rPr>
          <w:rFonts w:asciiTheme="majorHAnsi" w:hAnsiTheme="majorHAnsi" w:cstheme="majorHAnsi"/>
        </w:rPr>
        <w:t xml:space="preserve">Devised as a way to increase and diversify the way that kids connect with nature after a disaster, this project has improved both local recreational infrastructure, and personal wellbeing for both children and families. </w:t>
      </w:r>
    </w:p>
    <w:p w14:paraId="43BB20D5" w14:textId="074C4FAB" w:rsidR="009150EC" w:rsidRDefault="009150EC" w:rsidP="004276B5">
      <w:pPr>
        <w:spacing w:line="257" w:lineRule="auto"/>
        <w:rPr>
          <w:rFonts w:asciiTheme="majorHAnsi" w:hAnsiTheme="majorHAnsi" w:cstheme="majorHAnsi"/>
          <w:sz w:val="18"/>
          <w:szCs w:val="18"/>
        </w:rPr>
      </w:pPr>
      <w:r w:rsidRPr="007C2D55">
        <w:rPr>
          <w:rFonts w:asciiTheme="majorHAnsi" w:hAnsiTheme="majorHAnsi" w:cstheme="majorHAnsi"/>
        </w:rPr>
        <w:t xml:space="preserve">“…to build back better than before, making them even more resilient. These communities have been through a lot, and we know that recovery from severe weather events can sometimes take years. We also know that each community’s priorities during that recovery is different.” </w:t>
      </w:r>
      <w:r w:rsidRPr="00F133B8">
        <w:rPr>
          <w:rFonts w:asciiTheme="majorHAnsi" w:hAnsiTheme="majorHAnsi" w:cstheme="majorHAnsi"/>
          <w:sz w:val="18"/>
          <w:szCs w:val="18"/>
        </w:rPr>
        <w:t>(S</w:t>
      </w:r>
      <w:r w:rsidR="00085C72">
        <w:rPr>
          <w:rFonts w:asciiTheme="majorHAnsi" w:hAnsiTheme="majorHAnsi" w:cstheme="majorHAnsi"/>
          <w:sz w:val="18"/>
          <w:szCs w:val="18"/>
        </w:rPr>
        <w:t>uncorp representative</w:t>
      </w:r>
      <w:r w:rsidRPr="00F133B8">
        <w:rPr>
          <w:rFonts w:asciiTheme="majorHAnsi" w:hAnsiTheme="majorHAnsi" w:cstheme="majorHAnsi"/>
          <w:sz w:val="18"/>
          <w:szCs w:val="18"/>
        </w:rPr>
        <w:t>)</w:t>
      </w:r>
    </w:p>
    <w:p w14:paraId="0B64581F" w14:textId="77777777" w:rsidR="00730492" w:rsidRPr="00126748" w:rsidRDefault="00730492" w:rsidP="00126748">
      <w:pPr>
        <w:spacing w:line="257" w:lineRule="auto"/>
        <w:rPr>
          <w:rFonts w:asciiTheme="majorHAnsi" w:hAnsiTheme="majorHAnsi" w:cstheme="majorHAnsi"/>
          <w:sz w:val="18"/>
          <w:szCs w:val="18"/>
        </w:rPr>
        <w:sectPr w:rsidR="00730492" w:rsidRPr="00126748" w:rsidSect="009150EC">
          <w:type w:val="continuous"/>
          <w:pgSz w:w="11906" w:h="16838"/>
          <w:pgMar w:top="720" w:right="720" w:bottom="720" w:left="720" w:header="708" w:footer="708" w:gutter="0"/>
          <w:cols w:num="2" w:space="708"/>
          <w:docGrid w:linePitch="360"/>
        </w:sectPr>
      </w:pPr>
      <w:bookmarkStart w:id="14" w:name="_Toc1417564496"/>
    </w:p>
    <w:p w14:paraId="391628F9" w14:textId="5DD94DC0" w:rsidR="005B0B07" w:rsidRPr="00730492" w:rsidRDefault="00126748" w:rsidP="003C6700">
      <w:pPr>
        <w:pStyle w:val="Heading3"/>
        <w:spacing w:before="0"/>
        <w:rPr>
          <w:rFonts w:cstheme="majorHAnsi"/>
          <w:color w:val="467886"/>
          <w:sz w:val="48"/>
          <w:szCs w:val="48"/>
        </w:rPr>
      </w:pPr>
      <w:r>
        <w:rPr>
          <w:rFonts w:cstheme="majorHAnsi"/>
          <w:b/>
          <w:bCs/>
          <w:noProof/>
          <w:color w:val="201547" w:themeColor="accent3"/>
          <w:sz w:val="48"/>
          <w:szCs w:val="48"/>
        </w:rPr>
        <w:lastRenderedPageBreak/>
        <mc:AlternateContent>
          <mc:Choice Requires="wps">
            <w:drawing>
              <wp:anchor distT="0" distB="0" distL="114300" distR="114300" simplePos="0" relativeHeight="251658242" behindDoc="1" locked="0" layoutInCell="1" allowOverlap="1" wp14:anchorId="78EB2F2B" wp14:editId="3AD2B8F8">
                <wp:simplePos x="0" y="0"/>
                <wp:positionH relativeFrom="margin">
                  <wp:posOffset>-73742</wp:posOffset>
                </wp:positionH>
                <wp:positionV relativeFrom="paragraph">
                  <wp:posOffset>-160163</wp:posOffset>
                </wp:positionV>
                <wp:extent cx="6868795" cy="6120580"/>
                <wp:effectExtent l="0" t="0" r="8255" b="0"/>
                <wp:wrapNone/>
                <wp:docPr id="784507846" name="Rectangle 1"/>
                <wp:cNvGraphicFramePr/>
                <a:graphic xmlns:a="http://schemas.openxmlformats.org/drawingml/2006/main">
                  <a:graphicData uri="http://schemas.microsoft.com/office/word/2010/wordprocessingShape">
                    <wps:wsp>
                      <wps:cNvSpPr/>
                      <wps:spPr>
                        <a:xfrm>
                          <a:off x="0" y="0"/>
                          <a:ext cx="6868795" cy="612058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BA25" w14:textId="77777777" w:rsidR="00835C3E" w:rsidRDefault="00835C3E" w:rsidP="00835C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2F2B" id="Rectangle 1" o:spid="_x0000_s1029" style="position:absolute;margin-left:-5.8pt;margin-top:-12.6pt;width:540.85pt;height:481.9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" fillcolor="#e4dff5 [342]" stroked="f" strokeweight="2pt">
                <v:textbox>
                  <w:txbxContent>
                    <w:p w14:paraId="230BBA25" w14:textId="77777777" w:rsidR="00835C3E" w:rsidRDefault="00835C3E" w:rsidP="00835C3E">
                      <w:pPr>
                        <w:jc w:val="center"/>
                      </w:pPr>
                    </w:p>
                  </w:txbxContent>
                </v:textbox>
                <w10:wrap anchorx="margin"/>
              </v:rect>
            </w:pict>
          </mc:Fallback>
        </mc:AlternateContent>
      </w:r>
      <w:hyperlink r:id="rId51">
        <w:r w:rsidR="005B0B07" w:rsidRPr="00730492">
          <w:rPr>
            <w:rStyle w:val="Hyperlink"/>
            <w:rFonts w:cstheme="majorHAnsi"/>
            <w:b/>
            <w:bCs/>
            <w:color w:val="442D97" w:themeColor="accent3" w:themeTint="BF"/>
            <w:sz w:val="48"/>
            <w:szCs w:val="48"/>
            <w:u w:val="none"/>
          </w:rPr>
          <w:t>Sharing stories of nature recovery</w:t>
        </w:r>
      </w:hyperlink>
      <w:bookmarkEnd w:id="14"/>
      <w:r w:rsidR="00F979EE" w:rsidRPr="00730492">
        <w:rPr>
          <w:rFonts w:cstheme="majorHAnsi"/>
          <w:color w:val="467886"/>
          <w:sz w:val="48"/>
          <w:szCs w:val="48"/>
        </w:rPr>
        <w:t xml:space="preserve"> </w:t>
      </w:r>
    </w:p>
    <w:p w14:paraId="543FB5AE" w14:textId="04152EC1" w:rsidR="00730492" w:rsidRDefault="00730492" w:rsidP="00730492">
      <w:pPr>
        <w:spacing w:after="0"/>
        <w:rPr>
          <w:rFonts w:asciiTheme="majorHAnsi" w:hAnsiTheme="majorHAnsi" w:cstheme="majorHAnsi"/>
          <w:i/>
          <w:iCs/>
        </w:rPr>
      </w:pPr>
    </w:p>
    <w:p w14:paraId="29699B10" w14:textId="1598F7C4" w:rsidR="00730492" w:rsidRPr="007C2D55" w:rsidRDefault="00730492" w:rsidP="0037497F">
      <w:pPr>
        <w:spacing w:after="0" w:line="257" w:lineRule="auto"/>
        <w:rPr>
          <w:rFonts w:asciiTheme="majorHAnsi" w:hAnsiTheme="majorHAnsi" w:cstheme="majorHAnsi"/>
        </w:rPr>
      </w:pPr>
      <w:r w:rsidRPr="00730492">
        <w:rPr>
          <w:rFonts w:asciiTheme="majorHAnsi" w:hAnsiTheme="majorHAnsi" w:cstheme="majorHAnsi"/>
          <w:b/>
          <w:bCs/>
          <w:color w:val="442D97" w:themeColor="accent3" w:themeTint="BF"/>
        </w:rPr>
        <w:t>Location:</w:t>
      </w:r>
      <w:r w:rsidRPr="00730492">
        <w:rPr>
          <w:rFonts w:asciiTheme="majorHAnsi" w:hAnsiTheme="majorHAnsi" w:cstheme="majorHAnsi"/>
          <w:i/>
          <w:iCs/>
          <w:color w:val="442D97" w:themeColor="accent3" w:themeTint="BF"/>
        </w:rPr>
        <w:t xml:space="preserve"> </w:t>
      </w:r>
      <w:r w:rsidRPr="007C2D55">
        <w:rPr>
          <w:rFonts w:asciiTheme="majorHAnsi" w:hAnsiTheme="majorHAnsi" w:cstheme="majorHAnsi"/>
        </w:rPr>
        <w:t>Sarsfield, V</w:t>
      </w:r>
      <w:r w:rsidR="0010512D">
        <w:rPr>
          <w:rFonts w:asciiTheme="majorHAnsi" w:hAnsiTheme="majorHAnsi" w:cstheme="majorHAnsi"/>
        </w:rPr>
        <w:t>ictoria</w:t>
      </w:r>
    </w:p>
    <w:p w14:paraId="536E7134" w14:textId="2E54F92A" w:rsidR="00730492" w:rsidRPr="007C2D55" w:rsidRDefault="00730492" w:rsidP="0037497F">
      <w:pPr>
        <w:spacing w:after="0" w:line="257" w:lineRule="auto"/>
        <w:rPr>
          <w:rFonts w:asciiTheme="majorHAnsi" w:hAnsiTheme="majorHAnsi" w:cstheme="majorHAnsi"/>
        </w:rPr>
      </w:pPr>
      <w:r w:rsidRPr="00730492">
        <w:rPr>
          <w:rFonts w:asciiTheme="majorHAnsi" w:hAnsiTheme="majorHAnsi" w:cstheme="majorHAnsi"/>
          <w:b/>
          <w:bCs/>
          <w:color w:val="442D97" w:themeColor="accent3" w:themeTint="BF"/>
        </w:rPr>
        <w:t>Disaster:</w:t>
      </w:r>
      <w:r w:rsidRPr="00730492">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4EF9C12A" w14:textId="303877FD" w:rsidR="00730492" w:rsidRPr="007C2D55" w:rsidRDefault="00730492" w:rsidP="0037497F">
      <w:pPr>
        <w:spacing w:after="0" w:line="257" w:lineRule="auto"/>
        <w:rPr>
          <w:rFonts w:asciiTheme="majorHAnsi" w:hAnsiTheme="majorHAnsi" w:cstheme="majorHAnsi"/>
        </w:rPr>
      </w:pPr>
      <w:r w:rsidRPr="00730492">
        <w:rPr>
          <w:rFonts w:asciiTheme="majorHAnsi" w:hAnsiTheme="majorHAnsi" w:cstheme="majorHAnsi"/>
          <w:b/>
          <w:bCs/>
          <w:color w:val="442D97" w:themeColor="accent3" w:themeTint="BF"/>
        </w:rPr>
        <w:t>Community groups:</w:t>
      </w:r>
      <w:r w:rsidRPr="00730492">
        <w:rPr>
          <w:rFonts w:asciiTheme="majorHAnsi" w:hAnsiTheme="majorHAnsi" w:cstheme="majorHAnsi"/>
          <w:i/>
          <w:iCs/>
          <w:color w:val="442D97" w:themeColor="accent3" w:themeTint="BF"/>
        </w:rPr>
        <w:t xml:space="preserve"> </w:t>
      </w:r>
      <w:r w:rsidRPr="007C2D55">
        <w:rPr>
          <w:rFonts w:asciiTheme="majorHAnsi" w:hAnsiTheme="majorHAnsi" w:cstheme="majorHAnsi"/>
        </w:rPr>
        <w:t xml:space="preserve">Featuring presentations from a range of community members; forum open to the broader communities </w:t>
      </w:r>
    </w:p>
    <w:p w14:paraId="5E7449F6" w14:textId="43E8163A" w:rsidR="00730492" w:rsidRPr="007C2D55" w:rsidRDefault="00730492" w:rsidP="0037497F">
      <w:pPr>
        <w:spacing w:after="0" w:line="257" w:lineRule="auto"/>
        <w:rPr>
          <w:rFonts w:asciiTheme="majorHAnsi" w:hAnsiTheme="majorHAnsi" w:cstheme="majorHAnsi"/>
        </w:rPr>
      </w:pPr>
      <w:r w:rsidRPr="00730492">
        <w:rPr>
          <w:rFonts w:asciiTheme="majorHAnsi" w:hAnsiTheme="majorHAnsi" w:cstheme="majorHAnsi"/>
          <w:b/>
          <w:bCs/>
          <w:color w:val="442D97" w:themeColor="accent3" w:themeTint="BF"/>
        </w:rPr>
        <w:t>Funding/support:</w:t>
      </w:r>
      <w:r w:rsidRPr="00730492">
        <w:rPr>
          <w:rFonts w:asciiTheme="majorHAnsi" w:hAnsiTheme="majorHAnsi" w:cstheme="majorHAnsi"/>
          <w:color w:val="442D97" w:themeColor="accent3" w:themeTint="BF"/>
        </w:rPr>
        <w:t xml:space="preserve"> </w:t>
      </w:r>
      <w:r w:rsidRPr="007C2D55">
        <w:rPr>
          <w:rFonts w:asciiTheme="majorHAnsi" w:hAnsiTheme="majorHAnsi" w:cstheme="majorHAnsi"/>
        </w:rPr>
        <w:t>Victorian Government Recovery Funding</w:t>
      </w:r>
    </w:p>
    <w:p w14:paraId="2E465D2D" w14:textId="1E61BD35" w:rsidR="00730492" w:rsidRDefault="00730492" w:rsidP="0037497F">
      <w:pPr>
        <w:spacing w:after="0" w:line="257" w:lineRule="auto"/>
        <w:rPr>
          <w:rFonts w:asciiTheme="majorHAnsi" w:hAnsiTheme="majorHAnsi" w:cstheme="majorHAnsi"/>
        </w:rPr>
      </w:pPr>
      <w:r w:rsidRPr="00730492">
        <w:rPr>
          <w:rFonts w:asciiTheme="majorHAnsi" w:hAnsiTheme="majorHAnsi" w:cstheme="majorHAnsi"/>
          <w:b/>
          <w:bCs/>
          <w:color w:val="442D97" w:themeColor="accent3" w:themeTint="BF"/>
        </w:rPr>
        <w:t>Delivered by:</w:t>
      </w:r>
      <w:r w:rsidRPr="00730492">
        <w:rPr>
          <w:rFonts w:asciiTheme="majorHAnsi" w:hAnsiTheme="majorHAnsi" w:cstheme="majorHAnsi"/>
          <w:color w:val="442D97" w:themeColor="accent3" w:themeTint="BF"/>
        </w:rPr>
        <w:t xml:space="preserve"> </w:t>
      </w:r>
      <w:r w:rsidRPr="007C2D55">
        <w:rPr>
          <w:rFonts w:asciiTheme="majorHAnsi" w:hAnsiTheme="majorHAnsi" w:cstheme="majorHAnsi"/>
        </w:rPr>
        <w:t>DEECA, Zoos Victoria; with GLaWAC, East Gippsland CMA, Friends of Mitta, Emergency Recovery Victoria, LaTrobe University, Federation University, Parks Victoria</w:t>
      </w:r>
    </w:p>
    <w:p w14:paraId="7BF78AB7" w14:textId="3CC94C99" w:rsidR="006F1E5D" w:rsidRDefault="006F1E5D" w:rsidP="006F1E5D">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w:t>
      </w:r>
      <w:r w:rsidRPr="001942A6">
        <w:rPr>
          <w:rFonts w:asciiTheme="majorHAnsi" w:hAnsiTheme="majorHAnsi" w:cstheme="majorHAnsi"/>
        </w:rPr>
        <w:t xml:space="preserve"> (</w:t>
      </w:r>
      <w:r>
        <w:rPr>
          <w:rFonts w:asciiTheme="majorHAnsi" w:hAnsiTheme="majorHAnsi" w:cstheme="majorHAnsi"/>
        </w:rPr>
        <w:t>early, medium</w:t>
      </w:r>
      <w:r w:rsidR="0010512D">
        <w:rPr>
          <w:rFonts w:asciiTheme="majorHAnsi" w:hAnsiTheme="majorHAnsi" w:cstheme="majorHAnsi"/>
        </w:rPr>
        <w:t>-</w:t>
      </w:r>
      <w:r>
        <w:rPr>
          <w:rFonts w:asciiTheme="majorHAnsi" w:hAnsiTheme="majorHAnsi" w:cstheme="majorHAnsi"/>
        </w:rPr>
        <w:t xml:space="preserve">, long-term joint recovery </w:t>
      </w:r>
      <w:r w:rsidR="003718CE">
        <w:rPr>
          <w:rFonts w:asciiTheme="majorHAnsi" w:hAnsiTheme="majorHAnsi" w:cstheme="majorHAnsi"/>
        </w:rPr>
        <w:t>valuing diverse local knowledges)</w:t>
      </w:r>
    </w:p>
    <w:p w14:paraId="455E1178" w14:textId="2865C6DD" w:rsidR="003C6700" w:rsidRDefault="00B3687F" w:rsidP="0037497F">
      <w:pPr>
        <w:spacing w:line="257" w:lineRule="auto"/>
        <w:rPr>
          <w:rFonts w:asciiTheme="majorHAnsi" w:hAnsiTheme="majorHAnsi" w:cstheme="majorHAnsi"/>
          <w:noProof/>
        </w:rPr>
      </w:pPr>
      <w:r w:rsidRPr="007C2D55">
        <w:rPr>
          <w:rFonts w:asciiTheme="majorHAnsi" w:hAnsiTheme="majorHAnsi" w:cstheme="majorHAnsi"/>
        </w:rPr>
        <w:t>Following the catastrophic 2019</w:t>
      </w:r>
      <w:r w:rsidR="0010512D">
        <w:rPr>
          <w:rFonts w:asciiTheme="majorHAnsi" w:hAnsiTheme="majorHAnsi" w:cstheme="majorHAnsi"/>
        </w:rPr>
        <w:t>–</w:t>
      </w:r>
      <w:r w:rsidRPr="007C2D55">
        <w:rPr>
          <w:rFonts w:asciiTheme="majorHAnsi" w:hAnsiTheme="majorHAnsi" w:cstheme="majorHAnsi"/>
        </w:rPr>
        <w:t>20 bushfire</w:t>
      </w:r>
      <w:r w:rsidR="00604879" w:rsidRPr="007C2D55">
        <w:rPr>
          <w:rFonts w:asciiTheme="majorHAnsi" w:hAnsiTheme="majorHAnsi" w:cstheme="majorHAnsi"/>
        </w:rPr>
        <w:t xml:space="preserve">s </w:t>
      </w:r>
      <w:r w:rsidR="00E11510" w:rsidRPr="007C2D55">
        <w:rPr>
          <w:rFonts w:asciiTheme="majorHAnsi" w:hAnsiTheme="majorHAnsi" w:cstheme="majorHAnsi"/>
        </w:rPr>
        <w:t>scientists, government and communities</w:t>
      </w:r>
      <w:r w:rsidR="00BC1C80" w:rsidRPr="007C2D55">
        <w:rPr>
          <w:rFonts w:asciiTheme="majorHAnsi" w:hAnsiTheme="majorHAnsi" w:cstheme="majorHAnsi"/>
        </w:rPr>
        <w:t xml:space="preserve"> </w:t>
      </w:r>
      <w:r w:rsidR="00ED2F09">
        <w:rPr>
          <w:rFonts w:asciiTheme="majorHAnsi" w:hAnsiTheme="majorHAnsi" w:cstheme="majorHAnsi"/>
        </w:rPr>
        <w:t>participated in a forum</w:t>
      </w:r>
      <w:r w:rsidR="00D473AC" w:rsidRPr="007C2D55">
        <w:rPr>
          <w:rFonts w:asciiTheme="majorHAnsi" w:hAnsiTheme="majorHAnsi" w:cstheme="majorHAnsi"/>
        </w:rPr>
        <w:t xml:space="preserve"> in East Gippsland</w:t>
      </w:r>
      <w:r w:rsidR="00ED2F09">
        <w:rPr>
          <w:rFonts w:asciiTheme="majorHAnsi" w:hAnsiTheme="majorHAnsi" w:cstheme="majorHAnsi"/>
        </w:rPr>
        <w:t>, spending a day</w:t>
      </w:r>
      <w:r w:rsidR="00BC1C80" w:rsidRPr="007C2D55">
        <w:rPr>
          <w:rFonts w:asciiTheme="majorHAnsi" w:hAnsiTheme="majorHAnsi" w:cstheme="majorHAnsi"/>
        </w:rPr>
        <w:t xml:space="preserve"> </w:t>
      </w:r>
      <w:r w:rsidR="00ED2F09">
        <w:rPr>
          <w:rFonts w:asciiTheme="majorHAnsi" w:hAnsiTheme="majorHAnsi" w:cstheme="majorHAnsi"/>
        </w:rPr>
        <w:t xml:space="preserve">presenting and </w:t>
      </w:r>
      <w:r w:rsidR="00BC1C80" w:rsidRPr="007C2D55">
        <w:rPr>
          <w:rFonts w:asciiTheme="majorHAnsi" w:hAnsiTheme="majorHAnsi" w:cstheme="majorHAnsi"/>
        </w:rPr>
        <w:t>shar</w:t>
      </w:r>
      <w:r w:rsidR="00ED2F09">
        <w:rPr>
          <w:rFonts w:asciiTheme="majorHAnsi" w:hAnsiTheme="majorHAnsi" w:cstheme="majorHAnsi"/>
        </w:rPr>
        <w:t>ing</w:t>
      </w:r>
      <w:r w:rsidR="00BC1C80" w:rsidRPr="007C2D55">
        <w:rPr>
          <w:rFonts w:asciiTheme="majorHAnsi" w:hAnsiTheme="majorHAnsi" w:cstheme="majorHAnsi"/>
        </w:rPr>
        <w:t xml:space="preserve"> stories of nature recovery</w:t>
      </w:r>
      <w:r w:rsidR="00ED2F09">
        <w:rPr>
          <w:rFonts w:asciiTheme="majorHAnsi" w:hAnsiTheme="majorHAnsi" w:cstheme="majorHAnsi"/>
        </w:rPr>
        <w:t xml:space="preserve"> with others in a fire-affected landscape</w:t>
      </w:r>
      <w:r w:rsidR="001E1E1B">
        <w:rPr>
          <w:rFonts w:asciiTheme="majorHAnsi" w:hAnsiTheme="majorHAnsi" w:cstheme="majorHAnsi"/>
        </w:rPr>
        <w:t>. The aim was to</w:t>
      </w:r>
      <w:r w:rsidR="00382499" w:rsidRPr="007C2D55">
        <w:rPr>
          <w:rFonts w:asciiTheme="majorHAnsi" w:hAnsiTheme="majorHAnsi" w:cstheme="majorHAnsi"/>
        </w:rPr>
        <w:t xml:space="preserve"> support fire-impacted communities to learn about how nature </w:t>
      </w:r>
      <w:r w:rsidR="00B625C2">
        <w:rPr>
          <w:rFonts w:asciiTheme="majorHAnsi" w:hAnsiTheme="majorHAnsi" w:cstheme="majorHAnsi"/>
        </w:rPr>
        <w:t>wa</w:t>
      </w:r>
      <w:r w:rsidR="00382499" w:rsidRPr="007C2D55">
        <w:rPr>
          <w:rFonts w:asciiTheme="majorHAnsi" w:hAnsiTheme="majorHAnsi" w:cstheme="majorHAnsi"/>
        </w:rPr>
        <w:t xml:space="preserve">s responding to the bushfires, and to lead </w:t>
      </w:r>
      <w:r w:rsidR="002F64A0">
        <w:rPr>
          <w:rFonts w:asciiTheme="majorHAnsi" w:hAnsiTheme="majorHAnsi" w:cstheme="majorHAnsi"/>
        </w:rPr>
        <w:t xml:space="preserve">citizen science </w:t>
      </w:r>
      <w:r w:rsidR="00382499" w:rsidRPr="007C2D55">
        <w:rPr>
          <w:rFonts w:asciiTheme="majorHAnsi" w:hAnsiTheme="majorHAnsi" w:cstheme="majorHAnsi"/>
        </w:rPr>
        <w:t xml:space="preserve">projects that </w:t>
      </w:r>
      <w:r w:rsidR="002F64A0">
        <w:rPr>
          <w:rFonts w:asciiTheme="majorHAnsi" w:hAnsiTheme="majorHAnsi" w:cstheme="majorHAnsi"/>
        </w:rPr>
        <w:t xml:space="preserve">would </w:t>
      </w:r>
      <w:r w:rsidR="00382499" w:rsidRPr="007C2D55">
        <w:rPr>
          <w:rFonts w:asciiTheme="majorHAnsi" w:hAnsiTheme="majorHAnsi" w:cstheme="majorHAnsi"/>
        </w:rPr>
        <w:t xml:space="preserve">benefit local plants, wildlife and habitats. </w:t>
      </w:r>
      <w:r w:rsidR="005B0B07" w:rsidRPr="007C2D55">
        <w:rPr>
          <w:rFonts w:asciiTheme="majorHAnsi" w:hAnsiTheme="majorHAnsi" w:cstheme="majorHAnsi"/>
        </w:rPr>
        <w:t>Local stories are powerful in recovery, showing communities overcoming adversity</w:t>
      </w:r>
      <w:r w:rsidR="00701838" w:rsidRPr="007C2D55">
        <w:rPr>
          <w:rFonts w:asciiTheme="majorHAnsi" w:hAnsiTheme="majorHAnsi" w:cstheme="majorHAnsi"/>
        </w:rPr>
        <w:t xml:space="preserve">. </w:t>
      </w:r>
      <w:r w:rsidR="005F2E40">
        <w:rPr>
          <w:rFonts w:asciiTheme="majorHAnsi" w:hAnsiTheme="majorHAnsi" w:cstheme="majorHAnsi"/>
        </w:rPr>
        <w:t xml:space="preserve">One community presenter held a tree as she </w:t>
      </w:r>
      <w:r w:rsidR="007F5E91">
        <w:rPr>
          <w:rFonts w:asciiTheme="majorHAnsi" w:hAnsiTheme="majorHAnsi" w:cstheme="majorHAnsi"/>
        </w:rPr>
        <w:t>spoke and</w:t>
      </w:r>
      <w:r w:rsidR="005F2E40">
        <w:rPr>
          <w:rFonts w:asciiTheme="majorHAnsi" w:hAnsiTheme="majorHAnsi" w:cstheme="majorHAnsi"/>
        </w:rPr>
        <w:t xml:space="preserve"> focused on their desire to shift from observer to steward; another shared rich insights </w:t>
      </w:r>
      <w:r w:rsidR="00BE2ED2">
        <w:rPr>
          <w:rFonts w:asciiTheme="majorHAnsi" w:hAnsiTheme="majorHAnsi" w:cstheme="majorHAnsi"/>
        </w:rPr>
        <w:t>lifted from 40</w:t>
      </w:r>
      <w:r w:rsidR="00CC6748">
        <w:rPr>
          <w:rFonts w:asciiTheme="majorHAnsi" w:hAnsiTheme="majorHAnsi" w:cstheme="majorHAnsi"/>
        </w:rPr>
        <w:t xml:space="preserve"> years of diaries</w:t>
      </w:r>
      <w:r w:rsidR="002D2475">
        <w:rPr>
          <w:rFonts w:asciiTheme="majorHAnsi" w:hAnsiTheme="majorHAnsi" w:cstheme="majorHAnsi"/>
        </w:rPr>
        <w:t xml:space="preserve">. These provide examples of the </w:t>
      </w:r>
      <w:r w:rsidR="002D13FA">
        <w:rPr>
          <w:rFonts w:asciiTheme="majorHAnsi" w:hAnsiTheme="majorHAnsi" w:cstheme="majorHAnsi"/>
        </w:rPr>
        <w:t xml:space="preserve">wealth </w:t>
      </w:r>
      <w:r w:rsidR="005A1FFE">
        <w:rPr>
          <w:rFonts w:asciiTheme="majorHAnsi" w:hAnsiTheme="majorHAnsi" w:cstheme="majorHAnsi"/>
        </w:rPr>
        <w:t xml:space="preserve">and </w:t>
      </w:r>
      <w:r w:rsidR="005A1FFE">
        <w:rPr>
          <w:rFonts w:asciiTheme="majorHAnsi" w:hAnsiTheme="majorHAnsi" w:cstheme="majorHAnsi"/>
        </w:rPr>
        <w:t xml:space="preserve">diversity </w:t>
      </w:r>
      <w:r w:rsidR="002D13FA">
        <w:rPr>
          <w:rFonts w:asciiTheme="majorHAnsi" w:hAnsiTheme="majorHAnsi" w:cstheme="majorHAnsi"/>
        </w:rPr>
        <w:t xml:space="preserve">of knowledge in the community, and the </w:t>
      </w:r>
      <w:r w:rsidR="005A1FFE">
        <w:rPr>
          <w:rFonts w:asciiTheme="majorHAnsi" w:hAnsiTheme="majorHAnsi" w:cstheme="majorHAnsi"/>
        </w:rPr>
        <w:t xml:space="preserve">recognition of the </w:t>
      </w:r>
      <w:r w:rsidR="006907F6">
        <w:rPr>
          <w:rFonts w:asciiTheme="majorHAnsi" w:hAnsiTheme="majorHAnsi" w:cstheme="majorHAnsi"/>
        </w:rPr>
        <w:t xml:space="preserve">value of </w:t>
      </w:r>
      <w:r w:rsidR="00434222">
        <w:rPr>
          <w:rFonts w:asciiTheme="majorHAnsi" w:hAnsiTheme="majorHAnsi" w:cstheme="majorHAnsi"/>
        </w:rPr>
        <w:t xml:space="preserve">local expertise and interest. </w:t>
      </w:r>
      <w:r w:rsidR="00701838" w:rsidRPr="007C2D55">
        <w:rPr>
          <w:rFonts w:asciiTheme="majorHAnsi" w:hAnsiTheme="majorHAnsi" w:cstheme="majorHAnsi"/>
        </w:rPr>
        <w:t>Even though nature recovery may be slow and incomplete, it can still build a sense of hope and connection with others.</w:t>
      </w:r>
      <w:r w:rsidR="00730492" w:rsidRPr="00730492">
        <w:rPr>
          <w:rFonts w:asciiTheme="majorHAnsi" w:hAnsiTheme="majorHAnsi" w:cstheme="majorHAnsi"/>
          <w:noProof/>
        </w:rPr>
        <w:t xml:space="preserve"> </w:t>
      </w:r>
    </w:p>
    <w:p w14:paraId="222EA2B7" w14:textId="2EA6858C" w:rsidR="005B0B07" w:rsidRPr="007C2D55" w:rsidRDefault="00730492" w:rsidP="0037497F">
      <w:pPr>
        <w:spacing w:line="257" w:lineRule="auto"/>
        <w:rPr>
          <w:rFonts w:asciiTheme="majorHAnsi" w:hAnsiTheme="majorHAnsi" w:cstheme="majorHAnsi"/>
        </w:rPr>
      </w:pPr>
      <w:r w:rsidRPr="007C2D55">
        <w:rPr>
          <w:rFonts w:asciiTheme="majorHAnsi" w:hAnsiTheme="majorHAnsi" w:cstheme="majorHAnsi"/>
          <w:noProof/>
        </w:rPr>
        <w:drawing>
          <wp:inline distT="0" distB="0" distL="0" distR="0" wp14:anchorId="20775709" wp14:editId="1D52C57F">
            <wp:extent cx="3093720" cy="1937350"/>
            <wp:effectExtent l="0" t="0" r="0" b="6350"/>
            <wp:docPr id="1" name="Picture 1" descr="A banksia sprouting after being bu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nksia sprouting after being burnt"/>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00217" cy="1941418"/>
                    </a:xfrm>
                    <a:prstGeom prst="rect">
                      <a:avLst/>
                    </a:prstGeom>
                    <a:noFill/>
                    <a:ln>
                      <a:noFill/>
                    </a:ln>
                  </pic:spPr>
                </pic:pic>
              </a:graphicData>
            </a:graphic>
          </wp:inline>
        </w:drawing>
      </w:r>
    </w:p>
    <w:p w14:paraId="12B60BAB" w14:textId="638AC9A6" w:rsidR="002A0DF4" w:rsidRPr="0037497F" w:rsidRDefault="002A0DF4" w:rsidP="002A0DF4">
      <w:pPr>
        <w:spacing w:line="257" w:lineRule="auto"/>
        <w:rPr>
          <w:rFonts w:asciiTheme="majorHAnsi" w:hAnsiTheme="majorHAnsi" w:cstheme="majorHAnsi"/>
        </w:rPr>
      </w:pPr>
      <w:r w:rsidRPr="0037497F">
        <w:rPr>
          <w:rFonts w:asciiTheme="majorHAnsi" w:hAnsiTheme="majorHAnsi" w:cstheme="majorHAnsi"/>
        </w:rPr>
        <w:t xml:space="preserve">In one memorable story, Sarsfield resident Hilary Stripp took listeners along on the journey of the devastation following the fires, </w:t>
      </w:r>
      <w:r w:rsidR="003E1765">
        <w:rPr>
          <w:rFonts w:asciiTheme="majorHAnsi" w:hAnsiTheme="majorHAnsi" w:cstheme="majorHAnsi"/>
        </w:rPr>
        <w:t xml:space="preserve">describing </w:t>
      </w:r>
      <w:r w:rsidRPr="0037497F">
        <w:rPr>
          <w:rFonts w:asciiTheme="majorHAnsi" w:hAnsiTheme="majorHAnsi" w:cstheme="majorHAnsi"/>
        </w:rPr>
        <w:t xml:space="preserve">the unfamiliar new landscape, the small signs that things were changing, and nature recovering. </w:t>
      </w:r>
    </w:p>
    <w:p w14:paraId="7224FA2E" w14:textId="0C890D43" w:rsidR="005B0B07" w:rsidRDefault="005B0B07" w:rsidP="00DD0478">
      <w:pPr>
        <w:spacing w:after="60" w:line="257" w:lineRule="auto"/>
        <w:rPr>
          <w:rFonts w:asciiTheme="majorHAnsi" w:hAnsiTheme="majorHAnsi" w:cstheme="majorHAnsi"/>
          <w:i/>
          <w:iCs/>
        </w:rPr>
      </w:pPr>
      <w:r w:rsidRPr="007C2D55">
        <w:rPr>
          <w:rFonts w:asciiTheme="majorHAnsi" w:hAnsiTheme="majorHAnsi" w:cstheme="majorHAnsi"/>
          <w:i/>
          <w:iCs/>
        </w:rPr>
        <w:t>“A tipping point, the green hoods come back everywhere and the delight is so rich and so deep because I know what it was, because of what it means to me and this is where it is like trauma and grief, like that point where you start to feel goodness again, when you start to love life again and it means so much because of where you’ve been, because of how deep and dark it was, and the people who kept pace alongside you who truly saw how bad it got.” (Hillary Stripp, Sarsfield resident, 2021).”</w:t>
      </w:r>
    </w:p>
    <w:p w14:paraId="3C1367F0" w14:textId="436C90AF" w:rsidR="004B33C7" w:rsidRPr="007C2D55" w:rsidRDefault="00000000" w:rsidP="00DD0478">
      <w:pPr>
        <w:spacing w:before="200" w:after="0" w:line="257" w:lineRule="auto"/>
        <w:ind w:right="-227"/>
        <w:rPr>
          <w:rFonts w:asciiTheme="majorHAnsi" w:hAnsiTheme="majorHAnsi" w:cstheme="majorHAnsi"/>
          <w:i/>
          <w:iCs/>
        </w:rPr>
      </w:pPr>
      <w:hyperlink r:id="rId53" w:tgtFrame="_blank" w:tooltip="https://www.youtube.com/playlist?list=pli25liwkhjvviluz93hkc3xvwi0qifm4c" w:history="1">
        <w:r w:rsidR="004B33C7">
          <w:rPr>
            <w:rStyle w:val="Hyperlink"/>
            <w:rFonts w:asciiTheme="majorHAnsi" w:eastAsia="Aptos" w:hAnsiTheme="majorHAnsi" w:cstheme="majorHAnsi"/>
          </w:rPr>
          <w:t>R</w:t>
        </w:r>
        <w:r w:rsidR="004B33C7" w:rsidRPr="00DD0478">
          <w:rPr>
            <w:rStyle w:val="Hyperlink"/>
            <w:rFonts w:asciiTheme="majorHAnsi" w:eastAsia="Aptos" w:hAnsiTheme="majorHAnsi" w:cstheme="majorHAnsi"/>
          </w:rPr>
          <w:t>ecordings of each session are available on YouTube</w:t>
        </w:r>
      </w:hyperlink>
    </w:p>
    <w:p w14:paraId="2776F354" w14:textId="77777777" w:rsidR="00730492" w:rsidRDefault="00730492" w:rsidP="00350AC9">
      <w:pPr>
        <w:rPr>
          <w:rFonts w:asciiTheme="majorHAnsi" w:hAnsiTheme="majorHAnsi" w:cstheme="majorHAnsi"/>
          <w:i/>
          <w:iCs/>
        </w:rPr>
        <w:sectPr w:rsidR="00730492" w:rsidSect="00730492">
          <w:type w:val="continuous"/>
          <w:pgSz w:w="11906" w:h="16838"/>
          <w:pgMar w:top="720" w:right="720" w:bottom="720" w:left="720" w:header="708" w:footer="708" w:gutter="0"/>
          <w:cols w:num="2" w:space="708"/>
          <w:docGrid w:linePitch="360"/>
        </w:sectPr>
      </w:pPr>
    </w:p>
    <w:p w14:paraId="0D22ACE5" w14:textId="652A969B" w:rsidR="004276B5" w:rsidRDefault="006E599E" w:rsidP="0037497F">
      <w:pPr>
        <w:spacing w:after="0" w:line="257" w:lineRule="auto"/>
        <w:ind w:left="851"/>
        <w:rPr>
          <w:rFonts w:asciiTheme="majorHAnsi" w:hAnsiTheme="majorHAnsi" w:cstheme="majorHAnsi"/>
          <w:b/>
          <w:bCs/>
          <w:i/>
          <w:iCs/>
        </w:rPr>
      </w:pPr>
      <w:r>
        <w:rPr>
          <w:rFonts w:cstheme="majorHAnsi"/>
          <w:b/>
          <w:bCs/>
          <w:noProof/>
          <w:color w:val="201547" w:themeColor="accent3"/>
          <w:sz w:val="48"/>
          <w:szCs w:val="48"/>
        </w:rPr>
        <mc:AlternateContent>
          <mc:Choice Requires="wps">
            <w:drawing>
              <wp:anchor distT="0" distB="0" distL="114300" distR="114300" simplePos="0" relativeHeight="251658260" behindDoc="1" locked="0" layoutInCell="1" allowOverlap="1" wp14:anchorId="5317A183" wp14:editId="14D438A8">
                <wp:simplePos x="0" y="0"/>
                <wp:positionH relativeFrom="column">
                  <wp:posOffset>-78105</wp:posOffset>
                </wp:positionH>
                <wp:positionV relativeFrom="paragraph">
                  <wp:posOffset>149514</wp:posOffset>
                </wp:positionV>
                <wp:extent cx="6868795" cy="1006764"/>
                <wp:effectExtent l="0" t="0" r="8255" b="3175"/>
                <wp:wrapNone/>
                <wp:docPr id="1099361203" name="Rectangle 1"/>
                <wp:cNvGraphicFramePr/>
                <a:graphic xmlns:a="http://schemas.openxmlformats.org/drawingml/2006/main">
                  <a:graphicData uri="http://schemas.microsoft.com/office/word/2010/wordprocessingShape">
                    <wps:wsp>
                      <wps:cNvSpPr/>
                      <wps:spPr>
                        <a:xfrm>
                          <a:off x="0" y="0"/>
                          <a:ext cx="6868795" cy="1006764"/>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3206" id="Rectangle 1" o:spid="_x0000_s1026" style="position:absolute;margin-left:-6.15pt;margin-top:11.75pt;width:540.85pt;height:79.2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" fillcolor="#f4f8d4 [661]" stroked="f" strokeweight="2pt"/>
            </w:pict>
          </mc:Fallback>
        </mc:AlternateContent>
      </w:r>
    </w:p>
    <w:p w14:paraId="0F9E9D4B" w14:textId="2B23AD8C" w:rsidR="005B0B07" w:rsidRPr="007C2D55" w:rsidRDefault="004276B5" w:rsidP="00710984">
      <w:pPr>
        <w:spacing w:line="257" w:lineRule="auto"/>
        <w:ind w:left="851"/>
        <w:rPr>
          <w:rFonts w:asciiTheme="majorHAnsi" w:hAnsiTheme="majorHAnsi" w:cstheme="majorHAnsi"/>
        </w:rPr>
      </w:pPr>
      <w:r>
        <w:rPr>
          <w:rFonts w:cstheme="majorHAnsi"/>
          <w:b/>
          <w:bCs/>
          <w:noProof/>
          <w:color w:val="201547" w:themeColor="accent3"/>
          <w:sz w:val="48"/>
          <w:szCs w:val="48"/>
        </w:rPr>
        <w:drawing>
          <wp:anchor distT="0" distB="0" distL="114300" distR="114300" simplePos="0" relativeHeight="251658243" behindDoc="0" locked="0" layoutInCell="1" allowOverlap="1" wp14:anchorId="739700FA" wp14:editId="01B9666F">
            <wp:simplePos x="0" y="0"/>
            <wp:positionH relativeFrom="margin">
              <wp:align>left</wp:align>
            </wp:positionH>
            <wp:positionV relativeFrom="paragraph">
              <wp:posOffset>270461</wp:posOffset>
            </wp:positionV>
            <wp:extent cx="445477" cy="445477"/>
            <wp:effectExtent l="0" t="0" r="0" b="0"/>
            <wp:wrapNone/>
            <wp:docPr id="1583107149" name="Graphic 5"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07149" name="Graphic 1583107149" descr="Connections with solid fill"/>
                    <pic:cNvPicPr/>
                  </pic:nvPicPr>
                  <pic:blipFill>
                    <a:blip r:embed="rId54">
                      <a:extLst>
                        <a:ext uri="{96DAC541-7B7A-43D3-8B79-37D633B846F1}">
                          <asvg:svgBlip xmlns:asvg="http://schemas.microsoft.com/office/drawing/2016/SVG/main" r:embed="rId55"/>
                        </a:ext>
                      </a:extLst>
                    </a:blip>
                    <a:stretch>
                      <a:fillRect/>
                    </a:stretch>
                  </pic:blipFill>
                  <pic:spPr>
                    <a:xfrm>
                      <a:off x="0" y="0"/>
                      <a:ext cx="445477" cy="445477"/>
                    </a:xfrm>
                    <a:prstGeom prst="rect">
                      <a:avLst/>
                    </a:prstGeom>
                  </pic:spPr>
                </pic:pic>
              </a:graphicData>
            </a:graphic>
            <wp14:sizeRelH relativeFrom="margin">
              <wp14:pctWidth>0</wp14:pctWidth>
            </wp14:sizeRelH>
            <wp14:sizeRelV relativeFrom="margin">
              <wp14:pctHeight>0</wp14:pctHeight>
            </wp14:sizeRelV>
          </wp:anchor>
        </w:drawing>
      </w:r>
      <w:r w:rsidR="00730492" w:rsidRPr="003C6700">
        <w:rPr>
          <w:rFonts w:asciiTheme="majorHAnsi" w:hAnsiTheme="majorHAnsi" w:cstheme="majorHAnsi"/>
          <w:b/>
          <w:bCs/>
          <w:i/>
          <w:iCs/>
        </w:rPr>
        <w:t>NLCR insights:</w:t>
      </w:r>
      <w:r w:rsidR="00730492" w:rsidRPr="007C2D55">
        <w:rPr>
          <w:rFonts w:asciiTheme="majorHAnsi" w:hAnsiTheme="majorHAnsi" w:cstheme="majorHAnsi"/>
          <w:i/>
          <w:iCs/>
        </w:rPr>
        <w:t xml:space="preserve"> </w:t>
      </w:r>
      <w:r w:rsidR="00730492" w:rsidRPr="007C2D55">
        <w:rPr>
          <w:rFonts w:asciiTheme="majorHAnsi" w:hAnsiTheme="majorHAnsi" w:cstheme="majorHAnsi"/>
        </w:rPr>
        <w:t xml:space="preserve">This NLCR example highlights the power of diverse communities and stakeholders coming together to share local stories. </w:t>
      </w:r>
      <w:r w:rsidR="00D85B1B">
        <w:rPr>
          <w:rFonts w:asciiTheme="majorHAnsi" w:hAnsiTheme="majorHAnsi" w:cstheme="majorHAnsi"/>
        </w:rPr>
        <w:t>Some of the presenters had never spoken publicly before</w:t>
      </w:r>
      <w:r w:rsidR="003E1765">
        <w:rPr>
          <w:rFonts w:asciiTheme="majorHAnsi" w:hAnsiTheme="majorHAnsi" w:cstheme="majorHAnsi"/>
        </w:rPr>
        <w:t>,</w:t>
      </w:r>
      <w:r w:rsidR="00830C9F">
        <w:rPr>
          <w:rFonts w:asciiTheme="majorHAnsi" w:hAnsiTheme="majorHAnsi" w:cstheme="majorHAnsi"/>
        </w:rPr>
        <w:t xml:space="preserve"> creating a powerful and authentic shared experience. </w:t>
      </w:r>
      <w:r w:rsidR="00730492" w:rsidRPr="007C2D55">
        <w:rPr>
          <w:rFonts w:asciiTheme="majorHAnsi" w:hAnsiTheme="majorHAnsi" w:cstheme="majorHAnsi"/>
        </w:rPr>
        <w:t>It integrates this with capacity building through sharing across scientific expertise, community</w:t>
      </w:r>
      <w:r w:rsidR="003E1765">
        <w:rPr>
          <w:rFonts w:asciiTheme="majorHAnsi" w:hAnsiTheme="majorHAnsi" w:cstheme="majorHAnsi"/>
        </w:rPr>
        <w:t>-</w:t>
      </w:r>
      <w:r w:rsidR="00730492" w:rsidRPr="007C2D55">
        <w:rPr>
          <w:rFonts w:asciiTheme="majorHAnsi" w:hAnsiTheme="majorHAnsi" w:cstheme="majorHAnsi"/>
        </w:rPr>
        <w:t>lived experiences, Traditional Owners, funders, and government/agencies. It was recorded so the presentations can still be referred to, revisited, and featured</w:t>
      </w:r>
      <w:r w:rsidR="004311CF">
        <w:rPr>
          <w:rFonts w:asciiTheme="majorHAnsi" w:hAnsiTheme="majorHAnsi" w:cstheme="majorHAnsi"/>
        </w:rPr>
        <w:t>, supporting continued NLCR at no extra cost</w:t>
      </w:r>
      <w:r w:rsidR="00CE1981">
        <w:rPr>
          <w:rFonts w:asciiTheme="majorHAnsi" w:hAnsiTheme="majorHAnsi" w:cstheme="majorHAnsi"/>
        </w:rPr>
        <w:t xml:space="preserve">. </w:t>
      </w:r>
      <w:r w:rsidR="00730492" w:rsidRPr="007C2D55">
        <w:rPr>
          <w:rFonts w:asciiTheme="majorHAnsi" w:hAnsiTheme="majorHAnsi" w:cstheme="majorHAnsi"/>
        </w:rPr>
        <w:t xml:space="preserve">  </w:t>
      </w:r>
    </w:p>
    <w:p w14:paraId="6C232D2F" w14:textId="77777777" w:rsidR="00AD3F96" w:rsidRDefault="00AD3F96" w:rsidP="00B13591">
      <w:pPr>
        <w:rPr>
          <w:rFonts w:cstheme="majorHAnsi"/>
          <w:b/>
          <w:bCs/>
          <w:color w:val="442D97" w:themeColor="accent3" w:themeTint="BF"/>
          <w:sz w:val="48"/>
          <w:szCs w:val="48"/>
        </w:rPr>
        <w:sectPr w:rsidR="00AD3F96" w:rsidSect="007C2D55">
          <w:type w:val="continuous"/>
          <w:pgSz w:w="11906" w:h="16838"/>
          <w:pgMar w:top="720" w:right="720" w:bottom="720" w:left="720" w:header="708" w:footer="708" w:gutter="0"/>
          <w:cols w:space="708"/>
          <w:docGrid w:linePitch="360"/>
        </w:sectPr>
      </w:pPr>
    </w:p>
    <w:p w14:paraId="1C89676D" w14:textId="23C56BFC" w:rsidR="00AD3F96" w:rsidRDefault="00710984" w:rsidP="00AD3F96">
      <w:pPr>
        <w:spacing w:after="0"/>
        <w:ind w:right="-96"/>
        <w:rPr>
          <w:rFonts w:asciiTheme="majorHAnsi" w:eastAsia="Aptos" w:hAnsiTheme="majorHAnsi" w:cstheme="majorHAnsi"/>
          <w:i/>
          <w:iCs/>
          <w:sz w:val="28"/>
          <w:szCs w:val="28"/>
        </w:rPr>
      </w:pPr>
      <w:r>
        <w:rPr>
          <w:rFonts w:cstheme="majorHAnsi"/>
          <w:b/>
          <w:bCs/>
          <w:noProof/>
          <w:color w:val="201547" w:themeColor="accent3"/>
          <w:sz w:val="48"/>
          <w:szCs w:val="48"/>
        </w:rPr>
        <mc:AlternateContent>
          <mc:Choice Requires="wps">
            <w:drawing>
              <wp:anchor distT="0" distB="0" distL="114300" distR="114300" simplePos="0" relativeHeight="251658249" behindDoc="1" locked="0" layoutInCell="1" allowOverlap="1" wp14:anchorId="285C5873" wp14:editId="54674760">
                <wp:simplePos x="0" y="0"/>
                <wp:positionH relativeFrom="margin">
                  <wp:posOffset>-87284</wp:posOffset>
                </wp:positionH>
                <wp:positionV relativeFrom="paragraph">
                  <wp:posOffset>12065</wp:posOffset>
                </wp:positionV>
                <wp:extent cx="6868795" cy="2372360"/>
                <wp:effectExtent l="0" t="0" r="8255" b="8890"/>
                <wp:wrapNone/>
                <wp:docPr id="1202450903" name="Rectangle 1"/>
                <wp:cNvGraphicFramePr/>
                <a:graphic xmlns:a="http://schemas.openxmlformats.org/drawingml/2006/main">
                  <a:graphicData uri="http://schemas.microsoft.com/office/word/2010/wordprocessingShape">
                    <wps:wsp>
                      <wps:cNvSpPr/>
                      <wps:spPr>
                        <a:xfrm>
                          <a:off x="0" y="0"/>
                          <a:ext cx="6868795" cy="237236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F4EC8" id="Rectangle 1" o:spid="_x0000_s1026" style="position:absolute;margin-left:-6.85pt;margin-top:.95pt;width:540.85pt;height:186.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" fillcolor="#e4dff5 [342]" stroked="f" strokeweight="2pt">
                <w10:wrap anchorx="margin"/>
              </v:rect>
            </w:pict>
          </mc:Fallback>
        </mc:AlternateContent>
      </w:r>
      <w:r w:rsidR="00AD3F96">
        <w:rPr>
          <w:rStyle w:val="Heading3Char"/>
          <w:rFonts w:cstheme="majorHAnsi"/>
          <w:b/>
          <w:bCs/>
          <w:color w:val="442D97" w:themeColor="accent3" w:themeTint="BF"/>
          <w:sz w:val="48"/>
          <w:szCs w:val="48"/>
        </w:rPr>
        <w:t>R</w:t>
      </w:r>
      <w:r w:rsidR="00AD3F96" w:rsidRPr="0009386E">
        <w:rPr>
          <w:rStyle w:val="Heading3Char"/>
          <w:rFonts w:cstheme="majorHAnsi"/>
          <w:b/>
          <w:bCs/>
          <w:color w:val="442D97" w:themeColor="accent3" w:themeTint="BF"/>
          <w:sz w:val="48"/>
          <w:szCs w:val="48"/>
        </w:rPr>
        <w:t>iver Warrio</w:t>
      </w:r>
      <w:r w:rsidR="00AD3F96">
        <w:rPr>
          <w:rStyle w:val="Heading3Char"/>
          <w:rFonts w:cstheme="majorHAnsi"/>
          <w:b/>
          <w:bCs/>
          <w:color w:val="442D97" w:themeColor="accent3" w:themeTint="BF"/>
          <w:sz w:val="48"/>
          <w:szCs w:val="48"/>
        </w:rPr>
        <w:t>rs</w:t>
      </w:r>
      <w:r w:rsidR="00AD3F96" w:rsidRPr="00666CC6">
        <w:rPr>
          <w:rFonts w:asciiTheme="majorHAnsi" w:eastAsia="Aptos" w:hAnsiTheme="majorHAnsi" w:cstheme="majorHAnsi"/>
          <w:i/>
          <w:iCs/>
          <w:sz w:val="28"/>
          <w:szCs w:val="28"/>
        </w:rPr>
        <w:t xml:space="preserve"> </w:t>
      </w:r>
    </w:p>
    <w:p w14:paraId="5E51841B" w14:textId="12C5AD2D" w:rsidR="00AD3F96" w:rsidRPr="00F133B8" w:rsidRDefault="00AD3F96" w:rsidP="00AD3F96">
      <w:pPr>
        <w:spacing w:line="257" w:lineRule="auto"/>
        <w:ind w:right="-96"/>
        <w:rPr>
          <w:rFonts w:asciiTheme="majorHAnsi" w:hAnsiTheme="majorHAnsi" w:cstheme="majorHAnsi"/>
          <w:b/>
          <w:bCs/>
          <w:color w:val="442D97" w:themeColor="accent3" w:themeTint="BF"/>
        </w:rPr>
      </w:pPr>
      <w:r w:rsidRPr="00F133B8">
        <w:rPr>
          <w:rFonts w:asciiTheme="majorHAnsi" w:eastAsia="Aptos" w:hAnsiTheme="majorHAnsi" w:cstheme="majorHAnsi"/>
          <w:i/>
          <w:iCs/>
          <w:color w:val="442D97" w:themeColor="accent3" w:themeTint="BF"/>
          <w:sz w:val="28"/>
          <w:szCs w:val="28"/>
        </w:rPr>
        <w:t>A community</w:t>
      </w:r>
      <w:r>
        <w:rPr>
          <w:rFonts w:asciiTheme="majorHAnsi" w:eastAsia="Aptos" w:hAnsiTheme="majorHAnsi" w:cstheme="majorHAnsi"/>
          <w:i/>
          <w:iCs/>
          <w:color w:val="442D97" w:themeColor="accent3" w:themeTint="BF"/>
          <w:sz w:val="28"/>
          <w:szCs w:val="28"/>
        </w:rPr>
        <w:t>-</w:t>
      </w:r>
      <w:r w:rsidRPr="00F133B8">
        <w:rPr>
          <w:rFonts w:asciiTheme="majorHAnsi" w:eastAsia="Aptos" w:hAnsiTheme="majorHAnsi" w:cstheme="majorHAnsi"/>
          <w:i/>
          <w:iCs/>
          <w:color w:val="442D97" w:themeColor="accent3" w:themeTint="BF"/>
          <w:sz w:val="28"/>
          <w:szCs w:val="28"/>
        </w:rPr>
        <w:t>driven approach to capacity</w:t>
      </w:r>
      <w:r w:rsidR="003E1765">
        <w:rPr>
          <w:rFonts w:asciiTheme="majorHAnsi" w:eastAsia="Aptos" w:hAnsiTheme="majorHAnsi" w:cstheme="majorHAnsi"/>
          <w:i/>
          <w:iCs/>
          <w:color w:val="442D97" w:themeColor="accent3" w:themeTint="BF"/>
          <w:sz w:val="28"/>
          <w:szCs w:val="28"/>
        </w:rPr>
        <w:t>-</w:t>
      </w:r>
      <w:r w:rsidRPr="00F133B8">
        <w:rPr>
          <w:rFonts w:asciiTheme="majorHAnsi" w:eastAsia="Aptos" w:hAnsiTheme="majorHAnsi" w:cstheme="majorHAnsi"/>
          <w:i/>
          <w:iCs/>
          <w:color w:val="442D97" w:themeColor="accent3" w:themeTint="BF"/>
          <w:sz w:val="28"/>
          <w:szCs w:val="28"/>
        </w:rPr>
        <w:t xml:space="preserve"> and resilience</w:t>
      </w:r>
      <w:r w:rsidR="003E1765">
        <w:rPr>
          <w:rFonts w:asciiTheme="majorHAnsi" w:eastAsia="Aptos" w:hAnsiTheme="majorHAnsi" w:cstheme="majorHAnsi"/>
          <w:i/>
          <w:iCs/>
          <w:color w:val="442D97" w:themeColor="accent3" w:themeTint="BF"/>
          <w:sz w:val="28"/>
          <w:szCs w:val="28"/>
        </w:rPr>
        <w:t>-</w:t>
      </w:r>
      <w:r w:rsidRPr="00F133B8">
        <w:rPr>
          <w:rFonts w:asciiTheme="majorHAnsi" w:eastAsia="Aptos" w:hAnsiTheme="majorHAnsi" w:cstheme="majorHAnsi"/>
          <w:i/>
          <w:iCs/>
          <w:color w:val="442D97" w:themeColor="accent3" w:themeTint="BF"/>
          <w:sz w:val="28"/>
          <w:szCs w:val="28"/>
        </w:rPr>
        <w:t>building of the Brunswick River Catchment</w:t>
      </w:r>
      <w:r w:rsidRPr="00F133B8">
        <w:rPr>
          <w:rFonts w:asciiTheme="majorHAnsi" w:hAnsiTheme="majorHAnsi" w:cstheme="majorHAnsi"/>
          <w:b/>
          <w:bCs/>
          <w:color w:val="442D97" w:themeColor="accent3" w:themeTint="BF"/>
        </w:rPr>
        <w:t xml:space="preserve"> </w:t>
      </w:r>
    </w:p>
    <w:p w14:paraId="7845F2E5" w14:textId="77777777" w:rsidR="00AD3F96" w:rsidRPr="007C2D55" w:rsidRDefault="00AD3F96" w:rsidP="00AD3F96">
      <w:pPr>
        <w:spacing w:after="0" w:line="257" w:lineRule="auto"/>
        <w:ind w:right="-96"/>
        <w:rPr>
          <w:rFonts w:asciiTheme="majorHAnsi" w:hAnsiTheme="majorHAnsi" w:cstheme="majorHAnsi"/>
        </w:rPr>
      </w:pPr>
      <w:r w:rsidRPr="00696EA4">
        <w:rPr>
          <w:rFonts w:asciiTheme="majorHAnsi" w:hAnsiTheme="majorHAnsi" w:cstheme="majorHAnsi"/>
          <w:b/>
          <w:bCs/>
          <w:color w:val="442D97" w:themeColor="accent3" w:themeTint="BF"/>
        </w:rPr>
        <w:t>Location:</w:t>
      </w:r>
      <w:r w:rsidRPr="00696EA4">
        <w:rPr>
          <w:rFonts w:asciiTheme="majorHAnsi" w:hAnsiTheme="majorHAnsi" w:cstheme="majorHAnsi"/>
          <w:i/>
          <w:iCs/>
          <w:color w:val="442D97" w:themeColor="accent3" w:themeTint="BF"/>
        </w:rPr>
        <w:t xml:space="preserve"> </w:t>
      </w:r>
      <w:r w:rsidRPr="007C2D55">
        <w:rPr>
          <w:rFonts w:asciiTheme="majorHAnsi" w:hAnsiTheme="majorHAnsi" w:cstheme="majorHAnsi"/>
        </w:rPr>
        <w:t>Brunswick Heads, NSW</w:t>
      </w:r>
    </w:p>
    <w:p w14:paraId="2E843B65" w14:textId="77777777" w:rsidR="00AD3F96" w:rsidRDefault="00AD3F96" w:rsidP="00AD3F96">
      <w:pPr>
        <w:spacing w:after="0" w:line="257" w:lineRule="auto"/>
        <w:ind w:right="-96"/>
        <w:rPr>
          <w:rFonts w:asciiTheme="majorHAnsi" w:hAnsiTheme="majorHAnsi" w:cstheme="majorHAnsi"/>
        </w:rPr>
      </w:pPr>
      <w:r w:rsidRPr="00696EA4">
        <w:rPr>
          <w:rFonts w:asciiTheme="majorHAnsi" w:hAnsiTheme="majorHAnsi" w:cstheme="majorHAnsi"/>
          <w:b/>
          <w:bCs/>
          <w:color w:val="442D97" w:themeColor="accent3" w:themeTint="BF"/>
        </w:rPr>
        <w:t>Disaster:</w:t>
      </w:r>
      <w:r w:rsidRPr="00696EA4">
        <w:rPr>
          <w:rFonts w:asciiTheme="majorHAnsi" w:hAnsiTheme="majorHAnsi" w:cstheme="majorHAnsi"/>
          <w:color w:val="442D97" w:themeColor="accent3" w:themeTint="BF"/>
        </w:rPr>
        <w:t xml:space="preserve"> </w:t>
      </w:r>
      <w:r w:rsidRPr="007C2D55">
        <w:rPr>
          <w:rFonts w:asciiTheme="majorHAnsi" w:hAnsiTheme="majorHAnsi" w:cstheme="majorHAnsi"/>
        </w:rPr>
        <w:t>Flood</w:t>
      </w:r>
    </w:p>
    <w:p w14:paraId="21E76371" w14:textId="77777777" w:rsidR="00AD3F96" w:rsidRDefault="00AD3F96" w:rsidP="00AD3F96">
      <w:pPr>
        <w:spacing w:after="0" w:line="257" w:lineRule="auto"/>
        <w:ind w:right="-96"/>
        <w:rPr>
          <w:rFonts w:asciiTheme="majorHAnsi" w:hAnsiTheme="majorHAnsi" w:cstheme="majorHAnsi"/>
        </w:rPr>
      </w:pPr>
      <w:r w:rsidRPr="00696EA4">
        <w:rPr>
          <w:rFonts w:asciiTheme="majorHAnsi" w:hAnsiTheme="majorHAnsi" w:cstheme="majorHAnsi"/>
          <w:b/>
          <w:bCs/>
          <w:color w:val="442D97" w:themeColor="accent3" w:themeTint="BF"/>
        </w:rPr>
        <w:t>Community groups:</w:t>
      </w:r>
      <w:r w:rsidRPr="00696EA4">
        <w:rPr>
          <w:rFonts w:asciiTheme="majorHAnsi" w:hAnsiTheme="majorHAnsi" w:cstheme="majorHAnsi"/>
          <w:i/>
          <w:iCs/>
          <w:color w:val="442D97" w:themeColor="accent3" w:themeTint="BF"/>
        </w:rPr>
        <w:t xml:space="preserve"> </w:t>
      </w:r>
      <w:r w:rsidRPr="007C2D55">
        <w:rPr>
          <w:rFonts w:asciiTheme="majorHAnsi" w:hAnsiTheme="majorHAnsi" w:cstheme="majorHAnsi"/>
        </w:rPr>
        <w:t>Community volunteers</w:t>
      </w:r>
    </w:p>
    <w:p w14:paraId="44DEA00C" w14:textId="7421ED66" w:rsidR="00AD3F96" w:rsidRDefault="00AD3F96" w:rsidP="00AD3F96">
      <w:pPr>
        <w:spacing w:after="0" w:line="257" w:lineRule="auto"/>
        <w:ind w:right="-96"/>
        <w:rPr>
          <w:rFonts w:asciiTheme="majorHAnsi" w:hAnsiTheme="majorHAnsi" w:cstheme="majorHAnsi"/>
        </w:rPr>
      </w:pPr>
      <w:r w:rsidRPr="00696EA4">
        <w:rPr>
          <w:rFonts w:asciiTheme="majorHAnsi" w:hAnsiTheme="majorHAnsi" w:cstheme="majorHAnsi"/>
          <w:b/>
          <w:bCs/>
          <w:color w:val="442D97" w:themeColor="accent3" w:themeTint="BF"/>
        </w:rPr>
        <w:t>Funding/support:</w:t>
      </w:r>
      <w:r w:rsidRPr="00696EA4">
        <w:rPr>
          <w:rFonts w:asciiTheme="majorHAnsi" w:hAnsiTheme="majorHAnsi" w:cstheme="majorHAnsi"/>
          <w:color w:val="442D97" w:themeColor="accent3" w:themeTint="BF"/>
        </w:rPr>
        <w:t xml:space="preserve"> </w:t>
      </w:r>
      <w:r>
        <w:rPr>
          <w:rFonts w:asciiTheme="majorHAnsi" w:hAnsiTheme="majorHAnsi" w:cstheme="majorHAnsi"/>
        </w:rPr>
        <w:t>FRRR</w:t>
      </w:r>
      <w:r w:rsidRPr="007C2D55">
        <w:rPr>
          <w:rFonts w:asciiTheme="majorHAnsi" w:hAnsiTheme="majorHAnsi" w:cstheme="majorHAnsi"/>
        </w:rPr>
        <w:t>, collaboratively funded by donors ranging from private individuals to larger foundation</w:t>
      </w:r>
      <w:r w:rsidR="00AA681D">
        <w:rPr>
          <w:rFonts w:asciiTheme="majorHAnsi" w:hAnsiTheme="majorHAnsi" w:cstheme="majorHAnsi"/>
        </w:rPr>
        <w:t xml:space="preserve">. </w:t>
      </w:r>
      <w:hyperlink r:id="rId56" w:history="1">
        <w:r w:rsidR="00AA681D">
          <w:rPr>
            <w:rStyle w:val="Hyperlink"/>
            <w:rFonts w:asciiTheme="majorHAnsi" w:hAnsiTheme="majorHAnsi" w:cstheme="majorHAnsi"/>
          </w:rPr>
          <w:t>Re</w:t>
        </w:r>
        <w:r w:rsidR="00AA681D" w:rsidRPr="00B31DA7">
          <w:rPr>
            <w:rStyle w:val="Hyperlink"/>
            <w:rFonts w:asciiTheme="majorHAnsi" w:hAnsiTheme="majorHAnsi" w:cstheme="majorHAnsi"/>
          </w:rPr>
          <w:t xml:space="preserve">ad more about this funding </w:t>
        </w:r>
        <w:r w:rsidR="00AA681D">
          <w:rPr>
            <w:rStyle w:val="Hyperlink"/>
            <w:rFonts w:asciiTheme="majorHAnsi" w:hAnsiTheme="majorHAnsi" w:cstheme="majorHAnsi"/>
          </w:rPr>
          <w:t xml:space="preserve">at </w:t>
        </w:r>
        <w:r w:rsidR="00AA681D" w:rsidRPr="00B31DA7">
          <w:rPr>
            <w:rStyle w:val="Hyperlink"/>
            <w:rFonts w:asciiTheme="majorHAnsi" w:hAnsiTheme="majorHAnsi" w:cstheme="majorHAnsi"/>
          </w:rPr>
          <w:t>FRRR.</w:t>
        </w:r>
      </w:hyperlink>
    </w:p>
    <w:p w14:paraId="2BAEB677" w14:textId="77777777" w:rsidR="00AD3F96" w:rsidRDefault="00AD3F96" w:rsidP="00126F42">
      <w:pPr>
        <w:spacing w:after="0" w:line="257" w:lineRule="auto"/>
        <w:ind w:right="-96"/>
        <w:rPr>
          <w:rFonts w:asciiTheme="majorHAnsi" w:hAnsiTheme="majorHAnsi" w:cstheme="majorHAnsi"/>
        </w:rPr>
      </w:pPr>
      <w:r w:rsidRPr="00696EA4">
        <w:rPr>
          <w:rFonts w:asciiTheme="majorHAnsi" w:hAnsiTheme="majorHAnsi" w:cstheme="majorHAnsi"/>
          <w:b/>
          <w:bCs/>
          <w:color w:val="442D97" w:themeColor="accent3" w:themeTint="BF"/>
        </w:rPr>
        <w:t>Delivered by:</w:t>
      </w:r>
      <w:r w:rsidRPr="00696EA4">
        <w:rPr>
          <w:rFonts w:asciiTheme="majorHAnsi" w:hAnsiTheme="majorHAnsi" w:cstheme="majorHAnsi"/>
          <w:color w:val="442D97" w:themeColor="accent3" w:themeTint="BF"/>
        </w:rPr>
        <w:t xml:space="preserve"> </w:t>
      </w:r>
      <w:r w:rsidRPr="007C2D55">
        <w:rPr>
          <w:rFonts w:asciiTheme="majorHAnsi" w:hAnsiTheme="majorHAnsi" w:cstheme="majorHAnsi"/>
        </w:rPr>
        <w:t>Positive change for marine life</w:t>
      </w:r>
    </w:p>
    <w:p w14:paraId="6F6C7081" w14:textId="070C7CA2" w:rsidR="00AD3F96" w:rsidRDefault="00AD3F96" w:rsidP="005234FC">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sidRPr="001942A6">
        <w:rPr>
          <w:rFonts w:asciiTheme="majorHAnsi" w:hAnsiTheme="majorHAnsi" w:cstheme="majorHAnsi"/>
        </w:rPr>
        <w:t xml:space="preserve">Before (ongoing nature connection and </w:t>
      </w:r>
      <w:r>
        <w:t>climate adaptation</w:t>
      </w:r>
      <w:r w:rsidRPr="001942A6">
        <w:rPr>
          <w:rFonts w:asciiTheme="majorHAnsi" w:hAnsiTheme="majorHAnsi" w:cstheme="majorHAnsi"/>
        </w:rPr>
        <w:t xml:space="preserve">) </w:t>
      </w:r>
    </w:p>
    <w:p w14:paraId="0177F835" w14:textId="44915E9B" w:rsidR="00AD3F96" w:rsidRPr="00AD3F96" w:rsidRDefault="00AD3F96" w:rsidP="00AD3F96">
      <w:pPr>
        <w:spacing w:line="257" w:lineRule="auto"/>
        <w:rPr>
          <w:rFonts w:asciiTheme="majorHAnsi" w:hAnsiTheme="majorHAnsi" w:cstheme="majorHAnsi"/>
        </w:rPr>
        <w:sectPr w:rsidR="00AD3F96" w:rsidRPr="00AD3F96" w:rsidSect="00AD3F96">
          <w:type w:val="continuous"/>
          <w:pgSz w:w="11906" w:h="16838"/>
          <w:pgMar w:top="720" w:right="720" w:bottom="720" w:left="720" w:header="708" w:footer="708" w:gutter="0"/>
          <w:cols w:num="2" w:space="708"/>
          <w:docGrid w:linePitch="360"/>
        </w:sectPr>
      </w:pPr>
      <w:r w:rsidRPr="007C2D55">
        <w:rPr>
          <w:rFonts w:asciiTheme="majorHAnsi" w:hAnsiTheme="majorHAnsi" w:cstheme="majorHAnsi"/>
        </w:rPr>
        <w:t>A project preparing for “future climate-related impacts by delivering a community-led riparian restoration program in the flood-impacted Brunswick River to stabilise riverbanks and restore wetland vegetation”. This</w:t>
      </w:r>
      <w:r w:rsidRPr="007C2D55" w:rsidDel="004D093B">
        <w:rPr>
          <w:rFonts w:asciiTheme="majorHAnsi" w:hAnsiTheme="majorHAnsi" w:cstheme="majorHAnsi"/>
        </w:rPr>
        <w:t xml:space="preserve"> </w:t>
      </w:r>
      <w:r>
        <w:rPr>
          <w:rFonts w:asciiTheme="majorHAnsi" w:hAnsiTheme="majorHAnsi" w:cstheme="majorHAnsi"/>
        </w:rPr>
        <w:t>was</w:t>
      </w:r>
      <w:r w:rsidRPr="007C2D55">
        <w:rPr>
          <w:rFonts w:asciiTheme="majorHAnsi" w:hAnsiTheme="majorHAnsi" w:cstheme="majorHAnsi"/>
        </w:rPr>
        <w:t xml:space="preserve"> dedicated </w:t>
      </w:r>
      <w:r w:rsidR="00B31DA7" w:rsidRPr="00DD0478">
        <w:t>funding</w:t>
      </w:r>
      <w:r w:rsidRPr="007C2D55">
        <w:rPr>
          <w:rFonts w:asciiTheme="majorHAnsi" w:hAnsiTheme="majorHAnsi" w:cstheme="majorHAnsi"/>
        </w:rPr>
        <w:t xml:space="preserve"> for “rural communities impacted by climate-related including recent bushfires, floods, and storms, to support local preparedness, recovery and resilience-building”.</w:t>
      </w:r>
      <w:bookmarkStart w:id="15" w:name="_Toc2117960602"/>
      <w:r w:rsidR="00B31DA7">
        <w:rPr>
          <w:rFonts w:asciiTheme="majorHAnsi" w:hAnsiTheme="majorHAnsi" w:cstheme="majorHAnsi"/>
        </w:rPr>
        <w:t xml:space="preserve"> </w:t>
      </w:r>
    </w:p>
    <w:p w14:paraId="21F242BD" w14:textId="77777777" w:rsidR="00AD3F96" w:rsidRDefault="00AD3F96" w:rsidP="0037497F">
      <w:pPr>
        <w:pStyle w:val="Heading2"/>
        <w:spacing w:after="200"/>
        <w:rPr>
          <w:b/>
          <w:bCs/>
          <w:color w:val="442D97" w:themeColor="accent3" w:themeTint="BF"/>
          <w:sz w:val="48"/>
          <w:szCs w:val="48"/>
        </w:rPr>
        <w:sectPr w:rsidR="00AD3F96" w:rsidSect="00B13591">
          <w:type w:val="continuous"/>
          <w:pgSz w:w="11906" w:h="16838"/>
          <w:pgMar w:top="720" w:right="720" w:bottom="720" w:left="720" w:header="708" w:footer="708" w:gutter="0"/>
          <w:cols w:num="2" w:space="708"/>
          <w:docGrid w:linePitch="360"/>
        </w:sectPr>
      </w:pPr>
    </w:p>
    <w:p w14:paraId="37A892BD" w14:textId="11858447" w:rsidR="000F54EC" w:rsidRPr="00DD0478" w:rsidRDefault="00B13591" w:rsidP="00DD0478">
      <w:pPr>
        <w:pStyle w:val="Heading3"/>
        <w:rPr>
          <w:rStyle w:val="Heading3Char"/>
          <w:rFonts w:cstheme="majorHAnsi"/>
          <w:b/>
          <w:bCs/>
          <w:color w:val="442D97" w:themeColor="accent3" w:themeTint="BF"/>
          <w:sz w:val="48"/>
          <w:szCs w:val="48"/>
        </w:rPr>
      </w:pPr>
      <w:r w:rsidRPr="009C09E0">
        <w:rPr>
          <w:noProof/>
        </w:rPr>
        <w:lastRenderedPageBreak/>
        <mc:AlternateContent>
          <mc:Choice Requires="wps">
            <w:drawing>
              <wp:anchor distT="0" distB="0" distL="114300" distR="114300" simplePos="0" relativeHeight="251658240" behindDoc="1" locked="0" layoutInCell="1" allowOverlap="1" wp14:anchorId="3A269F83" wp14:editId="20D25509">
                <wp:simplePos x="0" y="0"/>
                <wp:positionH relativeFrom="column">
                  <wp:posOffset>-132735</wp:posOffset>
                </wp:positionH>
                <wp:positionV relativeFrom="paragraph">
                  <wp:posOffset>-115918</wp:posOffset>
                </wp:positionV>
                <wp:extent cx="6868795" cy="2728451"/>
                <wp:effectExtent l="0" t="0" r="8255" b="0"/>
                <wp:wrapNone/>
                <wp:docPr id="1701021668" name="Rectangle 1"/>
                <wp:cNvGraphicFramePr/>
                <a:graphic xmlns:a="http://schemas.openxmlformats.org/drawingml/2006/main">
                  <a:graphicData uri="http://schemas.microsoft.com/office/word/2010/wordprocessingShape">
                    <wps:wsp>
                      <wps:cNvSpPr/>
                      <wps:spPr>
                        <a:xfrm>
                          <a:off x="0" y="0"/>
                          <a:ext cx="6868795" cy="2728451"/>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8358" id="Rectangle 1" o:spid="_x0000_s1026" style="position:absolute;margin-left:-10.45pt;margin-top:-9.15pt;width:540.85pt;height:214.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" fillcolor="#e4dff5 [342]" stroked="f" strokeweight="2pt"/>
            </w:pict>
          </mc:Fallback>
        </mc:AlternateContent>
      </w:r>
      <w:r w:rsidR="00391A17">
        <w:rPr>
          <w:rStyle w:val="Heading3Char"/>
          <w:rFonts w:cstheme="majorHAnsi"/>
          <w:b/>
          <w:bCs/>
          <w:color w:val="442D97" w:themeColor="accent3" w:themeTint="BF"/>
          <w:sz w:val="48"/>
          <w:szCs w:val="48"/>
        </w:rPr>
        <w:t>Th</w:t>
      </w:r>
      <w:r w:rsidR="000F54EC" w:rsidRPr="00DD0478">
        <w:rPr>
          <w:rStyle w:val="Heading3Char"/>
          <w:rFonts w:cstheme="majorHAnsi"/>
          <w:b/>
          <w:bCs/>
          <w:color w:val="442D97" w:themeColor="accent3" w:themeTint="BF"/>
          <w:sz w:val="48"/>
          <w:szCs w:val="48"/>
        </w:rPr>
        <w:t xml:space="preserve">e </w:t>
      </w:r>
      <w:r w:rsidR="003E1765" w:rsidRPr="00DD0478">
        <w:rPr>
          <w:rStyle w:val="Heading3Char"/>
          <w:rFonts w:cstheme="majorHAnsi"/>
          <w:b/>
          <w:bCs/>
          <w:color w:val="442D97" w:themeColor="accent3" w:themeTint="BF"/>
          <w:sz w:val="48"/>
          <w:szCs w:val="48"/>
        </w:rPr>
        <w:t>s</w:t>
      </w:r>
      <w:r w:rsidR="000F54EC" w:rsidRPr="00DD0478">
        <w:rPr>
          <w:rStyle w:val="Heading3Char"/>
          <w:rFonts w:cstheme="majorHAnsi"/>
          <w:b/>
          <w:bCs/>
          <w:color w:val="442D97" w:themeColor="accent3" w:themeTint="BF"/>
          <w:sz w:val="48"/>
          <w:szCs w:val="48"/>
        </w:rPr>
        <w:t>ounds of</w:t>
      </w:r>
      <w:r w:rsidR="009C09E0" w:rsidRPr="00DD0478">
        <w:rPr>
          <w:rStyle w:val="Heading3Char"/>
          <w:rFonts w:cstheme="majorHAnsi"/>
          <w:b/>
          <w:bCs/>
          <w:color w:val="442D97" w:themeColor="accent3" w:themeTint="BF"/>
          <w:sz w:val="48"/>
          <w:szCs w:val="48"/>
        </w:rPr>
        <w:t xml:space="preserve"> </w:t>
      </w:r>
      <w:r w:rsidR="003E1765" w:rsidRPr="00DD0478">
        <w:rPr>
          <w:rStyle w:val="Heading3Char"/>
          <w:rFonts w:cstheme="majorHAnsi"/>
          <w:b/>
          <w:bCs/>
          <w:color w:val="442D97" w:themeColor="accent3" w:themeTint="BF"/>
          <w:sz w:val="48"/>
          <w:szCs w:val="48"/>
        </w:rPr>
        <w:t>r</w:t>
      </w:r>
      <w:r w:rsidR="000F54EC" w:rsidRPr="00DD0478">
        <w:rPr>
          <w:rStyle w:val="Heading3Char"/>
          <w:rFonts w:cstheme="majorHAnsi"/>
          <w:b/>
          <w:bCs/>
          <w:color w:val="442D97" w:themeColor="accent3" w:themeTint="BF"/>
          <w:sz w:val="48"/>
          <w:szCs w:val="48"/>
        </w:rPr>
        <w:t>ecovery</w:t>
      </w:r>
      <w:bookmarkEnd w:id="15"/>
    </w:p>
    <w:p w14:paraId="5912312E" w14:textId="37C57B30" w:rsidR="000F54EC" w:rsidRPr="0037497F" w:rsidRDefault="000F54EC" w:rsidP="000F54EC">
      <w:pPr>
        <w:rPr>
          <w:rFonts w:asciiTheme="majorHAnsi" w:hAnsiTheme="majorHAnsi" w:cstheme="majorHAnsi"/>
          <w:i/>
          <w:color w:val="442D97" w:themeColor="accent3" w:themeTint="BF"/>
          <w:sz w:val="28"/>
          <w:szCs w:val="28"/>
        </w:rPr>
      </w:pPr>
      <w:r w:rsidRPr="0037497F">
        <w:rPr>
          <w:rFonts w:asciiTheme="majorHAnsi" w:hAnsiTheme="majorHAnsi" w:cstheme="majorHAnsi"/>
          <w:i/>
          <w:iCs/>
          <w:color w:val="442D97" w:themeColor="accent3" w:themeTint="BF"/>
          <w:sz w:val="28"/>
          <w:szCs w:val="28"/>
        </w:rPr>
        <w:t xml:space="preserve">Enabling </w:t>
      </w:r>
      <w:r w:rsidR="004D093B" w:rsidRPr="0037497F">
        <w:rPr>
          <w:rFonts w:asciiTheme="majorHAnsi" w:hAnsiTheme="majorHAnsi" w:cstheme="majorHAnsi"/>
          <w:i/>
          <w:iCs/>
          <w:color w:val="442D97" w:themeColor="accent3" w:themeTint="BF"/>
          <w:sz w:val="28"/>
          <w:szCs w:val="28"/>
        </w:rPr>
        <w:t>c</w:t>
      </w:r>
      <w:r w:rsidRPr="0037497F">
        <w:rPr>
          <w:rFonts w:asciiTheme="majorHAnsi" w:hAnsiTheme="majorHAnsi" w:cstheme="majorHAnsi"/>
          <w:i/>
          <w:iCs/>
          <w:color w:val="442D97" w:themeColor="accent3" w:themeTint="BF"/>
          <w:sz w:val="28"/>
          <w:szCs w:val="28"/>
        </w:rPr>
        <w:t xml:space="preserve">ommunities to </w:t>
      </w:r>
      <w:r w:rsidR="000D1A29" w:rsidRPr="0037497F">
        <w:rPr>
          <w:rFonts w:asciiTheme="majorHAnsi" w:hAnsiTheme="majorHAnsi" w:cstheme="majorHAnsi"/>
          <w:i/>
          <w:iCs/>
          <w:color w:val="442D97" w:themeColor="accent3" w:themeTint="BF"/>
          <w:sz w:val="28"/>
          <w:szCs w:val="28"/>
        </w:rPr>
        <w:t>l</w:t>
      </w:r>
      <w:r w:rsidRPr="0037497F">
        <w:rPr>
          <w:rFonts w:asciiTheme="majorHAnsi" w:hAnsiTheme="majorHAnsi" w:cstheme="majorHAnsi"/>
          <w:i/>
          <w:iCs/>
          <w:color w:val="442D97" w:themeColor="accent3" w:themeTint="BF"/>
          <w:sz w:val="28"/>
          <w:szCs w:val="28"/>
        </w:rPr>
        <w:t xml:space="preserve">ead </w:t>
      </w:r>
      <w:r w:rsidR="000D1A29" w:rsidRPr="0037497F">
        <w:rPr>
          <w:rFonts w:asciiTheme="majorHAnsi" w:hAnsiTheme="majorHAnsi" w:cstheme="majorHAnsi"/>
          <w:i/>
          <w:iCs/>
          <w:color w:val="442D97" w:themeColor="accent3" w:themeTint="BF"/>
          <w:sz w:val="28"/>
          <w:szCs w:val="28"/>
        </w:rPr>
        <w:t>b</w:t>
      </w:r>
      <w:r w:rsidRPr="0037497F">
        <w:rPr>
          <w:rFonts w:asciiTheme="majorHAnsi" w:hAnsiTheme="majorHAnsi" w:cstheme="majorHAnsi"/>
          <w:i/>
          <w:iCs/>
          <w:color w:val="442D97" w:themeColor="accent3" w:themeTint="BF"/>
          <w:sz w:val="28"/>
          <w:szCs w:val="28"/>
        </w:rPr>
        <w:t xml:space="preserve">ushfire </w:t>
      </w:r>
      <w:r w:rsidR="000D1A29" w:rsidRPr="0037497F">
        <w:rPr>
          <w:rFonts w:asciiTheme="majorHAnsi" w:hAnsiTheme="majorHAnsi" w:cstheme="majorHAnsi"/>
          <w:i/>
          <w:iCs/>
          <w:color w:val="442D97" w:themeColor="accent3" w:themeTint="BF"/>
          <w:sz w:val="28"/>
          <w:szCs w:val="28"/>
        </w:rPr>
        <w:t>r</w:t>
      </w:r>
      <w:r w:rsidRPr="0037497F">
        <w:rPr>
          <w:rFonts w:asciiTheme="majorHAnsi" w:hAnsiTheme="majorHAnsi" w:cstheme="majorHAnsi"/>
          <w:i/>
          <w:iCs/>
          <w:color w:val="442D97" w:themeColor="accent3" w:themeTint="BF"/>
          <w:sz w:val="28"/>
          <w:szCs w:val="28"/>
        </w:rPr>
        <w:t xml:space="preserve">ecovery </w:t>
      </w:r>
      <w:r w:rsidR="000D1A29" w:rsidRPr="0037497F">
        <w:rPr>
          <w:rFonts w:asciiTheme="majorHAnsi" w:hAnsiTheme="majorHAnsi" w:cstheme="majorHAnsi"/>
          <w:i/>
          <w:iCs/>
          <w:color w:val="442D97" w:themeColor="accent3" w:themeTint="BF"/>
          <w:sz w:val="28"/>
          <w:szCs w:val="28"/>
        </w:rPr>
        <w:t>w</w:t>
      </w:r>
      <w:r w:rsidRPr="0037497F">
        <w:rPr>
          <w:rFonts w:asciiTheme="majorHAnsi" w:hAnsiTheme="majorHAnsi" w:cstheme="majorHAnsi"/>
          <w:i/>
          <w:iCs/>
          <w:color w:val="442D97" w:themeColor="accent3" w:themeTint="BF"/>
          <w:sz w:val="28"/>
          <w:szCs w:val="28"/>
        </w:rPr>
        <w:t xml:space="preserve">ildlife </w:t>
      </w:r>
      <w:r w:rsidR="000D1A29" w:rsidRPr="0037497F">
        <w:rPr>
          <w:rFonts w:asciiTheme="majorHAnsi" w:hAnsiTheme="majorHAnsi" w:cstheme="majorHAnsi"/>
          <w:i/>
          <w:iCs/>
          <w:color w:val="442D97" w:themeColor="accent3" w:themeTint="BF"/>
          <w:sz w:val="28"/>
          <w:szCs w:val="28"/>
        </w:rPr>
        <w:t>m</w:t>
      </w:r>
      <w:r w:rsidRPr="0037497F">
        <w:rPr>
          <w:rFonts w:asciiTheme="majorHAnsi" w:hAnsiTheme="majorHAnsi" w:cstheme="majorHAnsi"/>
          <w:i/>
          <w:iCs/>
          <w:color w:val="442D97" w:themeColor="accent3" w:themeTint="BF"/>
          <w:sz w:val="28"/>
          <w:szCs w:val="28"/>
        </w:rPr>
        <w:t xml:space="preserve">onitoring with </w:t>
      </w:r>
      <w:r w:rsidR="000D1A29" w:rsidRPr="0037497F">
        <w:rPr>
          <w:rFonts w:asciiTheme="majorHAnsi" w:hAnsiTheme="majorHAnsi" w:cstheme="majorHAnsi"/>
          <w:i/>
          <w:iCs/>
          <w:color w:val="442D97" w:themeColor="accent3" w:themeTint="BF"/>
          <w:sz w:val="28"/>
          <w:szCs w:val="28"/>
        </w:rPr>
        <w:t>e</w:t>
      </w:r>
      <w:r w:rsidRPr="0037497F">
        <w:rPr>
          <w:rFonts w:asciiTheme="majorHAnsi" w:hAnsiTheme="majorHAnsi" w:cstheme="majorHAnsi"/>
          <w:i/>
          <w:iCs/>
          <w:color w:val="442D97" w:themeColor="accent3" w:themeTint="BF"/>
          <w:sz w:val="28"/>
          <w:szCs w:val="28"/>
        </w:rPr>
        <w:t xml:space="preserve">coacoustics </w:t>
      </w:r>
    </w:p>
    <w:p w14:paraId="65EB9A86" w14:textId="4A3061E6" w:rsidR="00945D5B" w:rsidRPr="007C2D55" w:rsidRDefault="00945D5B"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Location:</w:t>
      </w:r>
      <w:r w:rsidRPr="006219D8">
        <w:rPr>
          <w:rFonts w:asciiTheme="majorHAnsi" w:hAnsiTheme="majorHAnsi" w:cstheme="majorHAnsi"/>
          <w:i/>
          <w:iCs/>
          <w:color w:val="442D97" w:themeColor="accent3" w:themeTint="BF"/>
        </w:rPr>
        <w:t xml:space="preserve"> </w:t>
      </w:r>
      <w:r w:rsidRPr="007C2D55">
        <w:rPr>
          <w:rFonts w:asciiTheme="majorHAnsi" w:hAnsiTheme="majorHAnsi" w:cstheme="majorHAnsi"/>
        </w:rPr>
        <w:t>Bairnsdale, V</w:t>
      </w:r>
      <w:r w:rsidR="003E1765">
        <w:rPr>
          <w:rFonts w:asciiTheme="majorHAnsi" w:hAnsiTheme="majorHAnsi" w:cstheme="majorHAnsi"/>
        </w:rPr>
        <w:t>ictoria</w:t>
      </w:r>
    </w:p>
    <w:p w14:paraId="1A93F44D" w14:textId="77777777" w:rsidR="00945D5B" w:rsidRPr="007C2D55" w:rsidRDefault="00945D5B"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Disaster:</w:t>
      </w:r>
      <w:r w:rsidRPr="006219D8">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390FFDD9" w14:textId="77777777" w:rsidR="00945D5B" w:rsidRPr="007C2D55" w:rsidRDefault="00945D5B"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Community groups:</w:t>
      </w:r>
      <w:r w:rsidRPr="006219D8">
        <w:rPr>
          <w:rFonts w:asciiTheme="majorHAnsi" w:hAnsiTheme="majorHAnsi" w:cstheme="majorHAnsi"/>
          <w:i/>
          <w:iCs/>
          <w:color w:val="442D97" w:themeColor="accent3" w:themeTint="BF"/>
        </w:rPr>
        <w:t xml:space="preserve"> </w:t>
      </w:r>
      <w:r w:rsidRPr="007C2D55">
        <w:rPr>
          <w:rFonts w:asciiTheme="majorHAnsi" w:hAnsiTheme="majorHAnsi" w:cstheme="majorHAnsi"/>
        </w:rPr>
        <w:t>Citizen scientists</w:t>
      </w:r>
    </w:p>
    <w:p w14:paraId="0275703C" w14:textId="027BCB81" w:rsidR="00327973" w:rsidRDefault="00945D5B"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Funding/support:</w:t>
      </w:r>
      <w:r w:rsidRPr="006219D8">
        <w:rPr>
          <w:rFonts w:asciiTheme="majorHAnsi" w:hAnsiTheme="majorHAnsi" w:cstheme="majorHAnsi"/>
          <w:color w:val="442D97" w:themeColor="accent3" w:themeTint="BF"/>
        </w:rPr>
        <w:t xml:space="preserve"> </w:t>
      </w:r>
      <w:r w:rsidR="000B4DAD">
        <w:rPr>
          <w:rFonts w:asciiTheme="majorHAnsi" w:hAnsiTheme="majorHAnsi" w:cstheme="majorHAnsi"/>
        </w:rPr>
        <w:t>FRRR</w:t>
      </w:r>
      <w:r w:rsidR="00327973">
        <w:rPr>
          <w:rFonts w:asciiTheme="majorHAnsi" w:hAnsiTheme="majorHAnsi" w:cstheme="majorHAnsi"/>
        </w:rPr>
        <w:t xml:space="preserve"> </w:t>
      </w:r>
      <w:r>
        <w:rPr>
          <w:rFonts w:asciiTheme="majorHAnsi" w:hAnsiTheme="majorHAnsi" w:cstheme="majorHAnsi"/>
        </w:rPr>
        <w:t>Strengthening Rural Communities</w:t>
      </w:r>
    </w:p>
    <w:p w14:paraId="4787742D" w14:textId="4C9E9933" w:rsidR="007055C2" w:rsidRDefault="00945D5B" w:rsidP="0037497F">
      <w:pPr>
        <w:spacing w:after="0" w:line="257" w:lineRule="auto"/>
        <w:rPr>
          <w:rFonts w:asciiTheme="majorHAnsi" w:hAnsiTheme="majorHAnsi" w:cstheme="majorHAnsi"/>
        </w:rPr>
      </w:pPr>
      <w:r>
        <w:rPr>
          <w:rFonts w:asciiTheme="majorHAnsi" w:hAnsiTheme="majorHAnsi" w:cstheme="majorHAnsi"/>
        </w:rPr>
        <w:t>Prepare and Recover</w:t>
      </w:r>
      <w:r w:rsidR="00327973">
        <w:rPr>
          <w:rFonts w:asciiTheme="majorHAnsi" w:hAnsiTheme="majorHAnsi" w:cstheme="majorHAnsi"/>
        </w:rPr>
        <w:t xml:space="preserve"> program</w:t>
      </w:r>
      <w:r>
        <w:rPr>
          <w:rFonts w:asciiTheme="majorHAnsi" w:hAnsiTheme="majorHAnsi" w:cstheme="majorHAnsi"/>
        </w:rPr>
        <w:t>. C</w:t>
      </w:r>
      <w:r w:rsidRPr="007C2D55">
        <w:rPr>
          <w:rFonts w:asciiTheme="majorHAnsi" w:hAnsiTheme="majorHAnsi" w:cstheme="majorHAnsi"/>
        </w:rPr>
        <w:t>ollaboratively</w:t>
      </w:r>
    </w:p>
    <w:p w14:paraId="358A3970" w14:textId="4165A3AA" w:rsidR="00945D5B" w:rsidRPr="00AA681D" w:rsidRDefault="00945D5B" w:rsidP="0037497F">
      <w:pPr>
        <w:spacing w:after="0" w:line="257" w:lineRule="auto"/>
        <w:rPr>
          <w:rStyle w:val="Hyperlink"/>
          <w:rFonts w:asciiTheme="majorHAnsi" w:hAnsiTheme="majorHAnsi" w:cstheme="majorHAnsi"/>
        </w:rPr>
      </w:pPr>
      <w:r w:rsidRPr="007C2D55">
        <w:rPr>
          <w:rFonts w:asciiTheme="majorHAnsi" w:hAnsiTheme="majorHAnsi" w:cstheme="majorHAnsi"/>
        </w:rPr>
        <w:t>funded by donors ranging from private individuals to larger foundations</w:t>
      </w:r>
      <w:r w:rsidR="00AA681D">
        <w:rPr>
          <w:rFonts w:asciiTheme="majorHAnsi" w:hAnsiTheme="majorHAnsi" w:cstheme="majorHAnsi"/>
        </w:rPr>
        <w:t xml:space="preserve">. </w:t>
      </w:r>
      <w:r w:rsidR="00AA681D">
        <w:rPr>
          <w:rFonts w:asciiTheme="majorHAnsi" w:hAnsiTheme="majorHAnsi" w:cstheme="majorHAnsi"/>
        </w:rPr>
        <w:fldChar w:fldCharType="begin"/>
      </w:r>
      <w:r w:rsidR="00AA681D">
        <w:rPr>
          <w:rFonts w:asciiTheme="majorHAnsi" w:hAnsiTheme="majorHAnsi" w:cstheme="majorHAnsi"/>
        </w:rPr>
        <w:instrText>HYPERLINK "https://frrr.org.au/blog/2023/01/18/rural-groups-awarded-nearly-1-45-million/"</w:instrText>
      </w:r>
      <w:r w:rsidR="00AA681D">
        <w:rPr>
          <w:rFonts w:asciiTheme="majorHAnsi" w:hAnsiTheme="majorHAnsi" w:cstheme="majorHAnsi"/>
        </w:rPr>
      </w:r>
      <w:r w:rsidR="00AA681D">
        <w:rPr>
          <w:rFonts w:asciiTheme="majorHAnsi" w:hAnsiTheme="majorHAnsi" w:cstheme="majorHAnsi"/>
        </w:rPr>
        <w:fldChar w:fldCharType="separate"/>
      </w:r>
      <w:r w:rsidR="00AA681D" w:rsidRPr="00AA681D">
        <w:rPr>
          <w:rStyle w:val="Hyperlink"/>
          <w:rFonts w:asciiTheme="majorHAnsi" w:hAnsiTheme="majorHAnsi" w:cstheme="majorHAnsi"/>
        </w:rPr>
        <w:t>Read more about this at FRRR.</w:t>
      </w:r>
      <w:r w:rsidRPr="00AA681D">
        <w:rPr>
          <w:rStyle w:val="Hyperlink"/>
          <w:rFonts w:asciiTheme="majorHAnsi" w:hAnsiTheme="majorHAnsi" w:cstheme="majorHAnsi"/>
        </w:rPr>
        <w:t xml:space="preserve"> </w:t>
      </w:r>
    </w:p>
    <w:p w14:paraId="12CA3BBB" w14:textId="3D2116A7" w:rsidR="00945D5B" w:rsidRDefault="00AA681D" w:rsidP="0037497F">
      <w:pPr>
        <w:spacing w:after="0" w:line="257" w:lineRule="auto"/>
        <w:rPr>
          <w:rFonts w:asciiTheme="majorHAnsi" w:hAnsiTheme="majorHAnsi" w:cstheme="majorHAnsi"/>
        </w:rPr>
      </w:pPr>
      <w:r>
        <w:rPr>
          <w:rFonts w:asciiTheme="majorHAnsi" w:hAnsiTheme="majorHAnsi" w:cstheme="majorHAnsi"/>
        </w:rPr>
        <w:fldChar w:fldCharType="end"/>
      </w:r>
      <w:r w:rsidR="00945D5B" w:rsidRPr="006219D8">
        <w:rPr>
          <w:rFonts w:asciiTheme="majorHAnsi" w:hAnsiTheme="majorHAnsi" w:cstheme="majorHAnsi"/>
          <w:b/>
          <w:bCs/>
          <w:color w:val="442D97" w:themeColor="accent3" w:themeTint="BF"/>
        </w:rPr>
        <w:t>Delivered by:</w:t>
      </w:r>
      <w:r w:rsidR="00945D5B" w:rsidRPr="006219D8">
        <w:rPr>
          <w:rFonts w:asciiTheme="majorHAnsi" w:hAnsiTheme="majorHAnsi" w:cstheme="majorHAnsi"/>
          <w:color w:val="442D97" w:themeColor="accent3" w:themeTint="BF"/>
        </w:rPr>
        <w:t xml:space="preserve"> </w:t>
      </w:r>
      <w:r w:rsidR="00945D5B" w:rsidRPr="007C2D55">
        <w:rPr>
          <w:rFonts w:asciiTheme="majorHAnsi" w:hAnsiTheme="majorHAnsi" w:cstheme="majorHAnsi"/>
        </w:rPr>
        <w:t>Museums Board of Victoria</w:t>
      </w:r>
    </w:p>
    <w:p w14:paraId="31DC16B1" w14:textId="2D0C861E" w:rsidR="00085FD6" w:rsidRPr="007C2D55" w:rsidRDefault="00085FD6" w:rsidP="00085FD6">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613882">
        <w:rPr>
          <w:rFonts w:asciiTheme="majorHAnsi" w:hAnsiTheme="majorHAnsi" w:cstheme="majorHAnsi"/>
        </w:rPr>
        <w:t xml:space="preserve">citizen science capacity building for </w:t>
      </w:r>
      <w:r>
        <w:rPr>
          <w:rFonts w:asciiTheme="majorHAnsi" w:hAnsiTheme="majorHAnsi" w:cstheme="majorHAnsi"/>
        </w:rPr>
        <w:t>early, medium</w:t>
      </w:r>
      <w:r w:rsidR="003E1765">
        <w:rPr>
          <w:rFonts w:asciiTheme="majorHAnsi" w:hAnsiTheme="majorHAnsi" w:cstheme="majorHAnsi"/>
        </w:rPr>
        <w:t>-</w:t>
      </w:r>
      <w:r>
        <w:rPr>
          <w:rFonts w:asciiTheme="majorHAnsi" w:hAnsiTheme="majorHAnsi" w:cstheme="majorHAnsi"/>
        </w:rPr>
        <w:t xml:space="preserve">, long-term recovery) </w:t>
      </w:r>
    </w:p>
    <w:p w14:paraId="05997E15" w14:textId="55DD8207" w:rsidR="00C14307" w:rsidRDefault="00C14307" w:rsidP="0037497F">
      <w:pPr>
        <w:spacing w:after="0" w:line="257" w:lineRule="auto"/>
        <w:rPr>
          <w:rStyle w:val="Hyperlink"/>
          <w:rFonts w:asciiTheme="majorHAnsi" w:hAnsiTheme="majorHAnsi" w:cstheme="majorHAnsi"/>
        </w:rPr>
      </w:pPr>
      <w:r w:rsidRPr="007C2D55">
        <w:rPr>
          <w:rFonts w:asciiTheme="majorHAnsi" w:hAnsiTheme="majorHAnsi" w:cstheme="majorHAnsi"/>
        </w:rPr>
        <w:t xml:space="preserve">In Bairnsdale, this project is strengthening community capacity “to protect the environment from the effects of bushfires by monitoring recovery of threatened wildlife through a citizen science project.” This </w:t>
      </w:r>
      <w:r w:rsidR="00AA681D" w:rsidRPr="00DD0478">
        <w:t>funding</w:t>
      </w:r>
      <w:r w:rsidRPr="007C2D55">
        <w:rPr>
          <w:rFonts w:asciiTheme="majorHAnsi" w:hAnsiTheme="majorHAnsi" w:cstheme="majorHAnsi"/>
        </w:rPr>
        <w:t xml:space="preserve"> is for community-led initiatives “supporting the ongoing recovery from the 2019</w:t>
      </w:r>
      <w:r w:rsidR="0010512D">
        <w:rPr>
          <w:rFonts w:asciiTheme="majorHAnsi" w:hAnsiTheme="majorHAnsi" w:cstheme="majorHAnsi"/>
        </w:rPr>
        <w:t>–</w:t>
      </w:r>
      <w:r w:rsidRPr="007C2D55">
        <w:rPr>
          <w:rFonts w:asciiTheme="majorHAnsi" w:hAnsiTheme="majorHAnsi" w:cstheme="majorHAnsi"/>
        </w:rPr>
        <w:t>20 Black Summer bushfires</w:t>
      </w:r>
      <w:r w:rsidR="00C6333D">
        <w:rPr>
          <w:rFonts w:asciiTheme="majorHAnsi" w:hAnsiTheme="majorHAnsi" w:cstheme="majorHAnsi"/>
        </w:rPr>
        <w:t>”</w:t>
      </w:r>
      <w:r w:rsidRPr="007C2D55">
        <w:rPr>
          <w:rFonts w:asciiTheme="majorHAnsi" w:hAnsiTheme="majorHAnsi" w:cstheme="majorHAnsi"/>
        </w:rPr>
        <w:t xml:space="preserve">. You can see the materials </w:t>
      </w:r>
      <w:r w:rsidR="00C86460">
        <w:rPr>
          <w:rFonts w:asciiTheme="majorHAnsi" w:hAnsiTheme="majorHAnsi" w:cstheme="majorHAnsi"/>
        </w:rPr>
        <w:t xml:space="preserve">on the </w:t>
      </w:r>
      <w:hyperlink r:id="rId57" w:anchor=":~:text=Our%20%E2%80%98Sounds%20Of%20Recovery%E2%80%99%20project%20with%20Museums%20Victoria%20and%20the" w:history="1">
        <w:r w:rsidR="00C86460" w:rsidRPr="007055C2">
          <w:rPr>
            <w:rStyle w:val="Hyperlink"/>
            <w:rFonts w:asciiTheme="majorHAnsi" w:hAnsiTheme="majorHAnsi" w:cstheme="majorHAnsi"/>
          </w:rPr>
          <w:t>Sounds Of Recovery – acoustic monitoring for conservation webpage</w:t>
        </w:r>
      </w:hyperlink>
      <w:r w:rsidR="00C86460">
        <w:rPr>
          <w:rFonts w:asciiTheme="majorHAnsi" w:hAnsiTheme="majorHAnsi" w:cstheme="majorHAnsi"/>
        </w:rPr>
        <w:t>.</w:t>
      </w:r>
    </w:p>
    <w:p w14:paraId="0CDCFA07" w14:textId="77777777" w:rsidR="00230ABE" w:rsidRPr="0037497F" w:rsidRDefault="00230ABE" w:rsidP="0037497F">
      <w:pPr>
        <w:spacing w:line="257" w:lineRule="auto"/>
        <w:rPr>
          <w:rFonts w:asciiTheme="majorHAnsi" w:hAnsiTheme="majorHAnsi" w:cstheme="majorHAnsi"/>
          <w:sz w:val="4"/>
          <w:szCs w:val="4"/>
        </w:rPr>
      </w:pPr>
    </w:p>
    <w:p w14:paraId="756FB2DC" w14:textId="1E4F636B" w:rsidR="00347581" w:rsidRPr="0037497F" w:rsidRDefault="00347581" w:rsidP="0037497F">
      <w:pPr>
        <w:spacing w:line="257" w:lineRule="auto"/>
        <w:rPr>
          <w:rFonts w:asciiTheme="majorHAnsi" w:hAnsiTheme="majorHAnsi" w:cstheme="majorHAnsi"/>
          <w:sz w:val="4"/>
          <w:szCs w:val="4"/>
        </w:rPr>
        <w:sectPr w:rsidR="00347581" w:rsidRPr="0037497F" w:rsidSect="00B13591">
          <w:type w:val="continuous"/>
          <w:pgSz w:w="11906" w:h="16838"/>
          <w:pgMar w:top="720" w:right="720" w:bottom="720" w:left="720" w:header="708" w:footer="708" w:gutter="0"/>
          <w:cols w:num="2" w:space="708"/>
          <w:docGrid w:linePitch="360"/>
        </w:sectPr>
      </w:pPr>
    </w:p>
    <w:p w14:paraId="2CF6B7C5" w14:textId="7B680BA5" w:rsidR="007D19B3" w:rsidRDefault="008641A1" w:rsidP="008641A1">
      <w:pPr>
        <w:spacing w:after="120" w:line="257" w:lineRule="auto"/>
        <w:ind w:left="851"/>
        <w:rPr>
          <w:rFonts w:asciiTheme="majorHAnsi" w:hAnsiTheme="majorHAnsi" w:cstheme="majorHAnsi"/>
          <w:b/>
          <w:bCs/>
          <w:i/>
          <w:iCs/>
          <w:noProof/>
        </w:rPr>
      </w:pPr>
      <w:r w:rsidRPr="008641A1">
        <w:rPr>
          <w:rFonts w:asciiTheme="majorHAnsi" w:hAnsiTheme="majorHAnsi" w:cstheme="majorHAnsi"/>
          <w:b/>
          <w:bCs/>
          <w:i/>
          <w:iCs/>
          <w:noProof/>
        </w:rPr>
        <mc:AlternateContent>
          <mc:Choice Requires="wps">
            <w:drawing>
              <wp:anchor distT="0" distB="0" distL="114300" distR="114300" simplePos="0" relativeHeight="251658283" behindDoc="1" locked="0" layoutInCell="1" allowOverlap="1" wp14:anchorId="22ACFC86" wp14:editId="04052B7C">
                <wp:simplePos x="0" y="0"/>
                <wp:positionH relativeFrom="margin">
                  <wp:align>center</wp:align>
                </wp:positionH>
                <wp:positionV relativeFrom="paragraph">
                  <wp:posOffset>172778</wp:posOffset>
                </wp:positionV>
                <wp:extent cx="6868795" cy="803564"/>
                <wp:effectExtent l="0" t="0" r="8255" b="0"/>
                <wp:wrapNone/>
                <wp:docPr id="2004483260" name="Rectangle 1"/>
                <wp:cNvGraphicFramePr/>
                <a:graphic xmlns:a="http://schemas.openxmlformats.org/drawingml/2006/main">
                  <a:graphicData uri="http://schemas.microsoft.com/office/word/2010/wordprocessingShape">
                    <wps:wsp>
                      <wps:cNvSpPr/>
                      <wps:spPr>
                        <a:xfrm>
                          <a:off x="0" y="0"/>
                          <a:ext cx="6868795" cy="803564"/>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185E6" id="Rectangle 1" o:spid="_x0000_s1026" style="position:absolute;margin-left:0;margin-top:13.6pt;width:540.85pt;height:63.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" fillcolor="#f4f8d4 [661]" stroked="f" strokeweight="2pt">
                <w10:wrap anchorx="margin"/>
              </v:rect>
            </w:pict>
          </mc:Fallback>
        </mc:AlternateContent>
      </w:r>
    </w:p>
    <w:p w14:paraId="565FF6E9" w14:textId="77777777" w:rsidR="00C14307" w:rsidRDefault="00CF0FD8" w:rsidP="007D19B3">
      <w:pPr>
        <w:spacing w:line="257" w:lineRule="auto"/>
        <w:ind w:left="851"/>
        <w:rPr>
          <w:rFonts w:asciiTheme="majorHAnsi" w:hAnsiTheme="majorHAnsi" w:cstheme="majorHAnsi"/>
        </w:rPr>
      </w:pPr>
      <w:r>
        <w:rPr>
          <w:rFonts w:asciiTheme="majorHAnsi" w:hAnsiTheme="majorHAnsi" w:cstheme="majorHAnsi"/>
          <w:b/>
          <w:bCs/>
          <w:i/>
          <w:iCs/>
          <w:noProof/>
        </w:rPr>
        <w:drawing>
          <wp:anchor distT="0" distB="0" distL="114300" distR="114300" simplePos="0" relativeHeight="251658279" behindDoc="0" locked="0" layoutInCell="1" allowOverlap="1" wp14:anchorId="296557B1" wp14:editId="6A7F319E">
            <wp:simplePos x="0" y="0"/>
            <wp:positionH relativeFrom="margin">
              <wp:align>left</wp:align>
            </wp:positionH>
            <wp:positionV relativeFrom="paragraph">
              <wp:posOffset>43815</wp:posOffset>
            </wp:positionV>
            <wp:extent cx="416170" cy="416170"/>
            <wp:effectExtent l="0" t="0" r="0" b="3175"/>
            <wp:wrapNone/>
            <wp:docPr id="295136144" name="Graphic 1" descr="Smart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36144" name="Graphic 1" descr="Smart Phone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416170" cy="416170"/>
                    </a:xfrm>
                    <a:prstGeom prst="rect">
                      <a:avLst/>
                    </a:prstGeom>
                  </pic:spPr>
                </pic:pic>
              </a:graphicData>
            </a:graphic>
            <wp14:sizeRelH relativeFrom="margin">
              <wp14:pctWidth>0</wp14:pctWidth>
            </wp14:sizeRelH>
            <wp14:sizeRelV relativeFrom="margin">
              <wp14:pctHeight>0</wp14:pctHeight>
            </wp14:sizeRelV>
          </wp:anchor>
        </w:drawing>
      </w:r>
      <w:r w:rsidR="00C14307" w:rsidRPr="00774D43">
        <w:rPr>
          <w:rFonts w:asciiTheme="majorHAnsi" w:hAnsiTheme="majorHAnsi" w:cstheme="majorHAnsi"/>
          <w:b/>
          <w:bCs/>
          <w:i/>
          <w:iCs/>
        </w:rPr>
        <w:t>NLCR insights:</w:t>
      </w:r>
      <w:r w:rsidR="00C14307" w:rsidRPr="007C2D55">
        <w:rPr>
          <w:rFonts w:asciiTheme="majorHAnsi" w:hAnsiTheme="majorHAnsi" w:cstheme="majorHAnsi"/>
          <w:i/>
          <w:iCs/>
        </w:rPr>
        <w:t xml:space="preserve"> </w:t>
      </w:r>
      <w:r w:rsidR="00C14307" w:rsidRPr="007C2D55">
        <w:rPr>
          <w:rFonts w:asciiTheme="majorHAnsi" w:hAnsiTheme="majorHAnsi" w:cstheme="majorHAnsi"/>
        </w:rPr>
        <w:t xml:space="preserve">This is a </w:t>
      </w:r>
      <w:r w:rsidR="00C14307">
        <w:rPr>
          <w:rFonts w:asciiTheme="majorHAnsi" w:hAnsiTheme="majorHAnsi" w:cstheme="majorHAnsi"/>
        </w:rPr>
        <w:t xml:space="preserve">great </w:t>
      </w:r>
      <w:r w:rsidR="00C14307" w:rsidRPr="007C2D55">
        <w:rPr>
          <w:rFonts w:asciiTheme="majorHAnsi" w:hAnsiTheme="majorHAnsi" w:cstheme="majorHAnsi"/>
        </w:rPr>
        <w:t xml:space="preserve">example of a NLCR project that </w:t>
      </w:r>
      <w:r w:rsidR="00C14307">
        <w:rPr>
          <w:rFonts w:asciiTheme="majorHAnsi" w:hAnsiTheme="majorHAnsi" w:cstheme="majorHAnsi"/>
        </w:rPr>
        <w:t>involves collaboration between a state-based organisation working alongside a local organisation, and community volunteers. It</w:t>
      </w:r>
      <w:r w:rsidR="00C14307" w:rsidRPr="007C2D55">
        <w:rPr>
          <w:rFonts w:asciiTheme="majorHAnsi" w:hAnsiTheme="majorHAnsi" w:cstheme="majorHAnsi"/>
        </w:rPr>
        <w:t xml:space="preserve"> highlights </w:t>
      </w:r>
      <w:r w:rsidR="00C14307">
        <w:rPr>
          <w:rFonts w:asciiTheme="majorHAnsi" w:hAnsiTheme="majorHAnsi" w:cstheme="majorHAnsi"/>
        </w:rPr>
        <w:t>how accessible technology, with supported skill development</w:t>
      </w:r>
      <w:r w:rsidR="0034453B">
        <w:rPr>
          <w:rFonts w:asciiTheme="majorHAnsi" w:hAnsiTheme="majorHAnsi" w:cstheme="majorHAnsi"/>
        </w:rPr>
        <w:t>,</w:t>
      </w:r>
      <w:r w:rsidR="00C14307">
        <w:rPr>
          <w:rFonts w:asciiTheme="majorHAnsi" w:hAnsiTheme="majorHAnsi" w:cstheme="majorHAnsi"/>
        </w:rPr>
        <w:t xml:space="preserve"> can be used to </w:t>
      </w:r>
      <w:r w:rsidR="00C14307" w:rsidRPr="007C2D55">
        <w:rPr>
          <w:rFonts w:asciiTheme="majorHAnsi" w:hAnsiTheme="majorHAnsi" w:cstheme="majorHAnsi"/>
        </w:rPr>
        <w:t xml:space="preserve">rebuild </w:t>
      </w:r>
      <w:r w:rsidR="00C14307">
        <w:rPr>
          <w:rFonts w:asciiTheme="majorHAnsi" w:hAnsiTheme="majorHAnsi" w:cstheme="majorHAnsi"/>
        </w:rPr>
        <w:t xml:space="preserve">people’s </w:t>
      </w:r>
      <w:r w:rsidR="00C14307" w:rsidRPr="007C2D55">
        <w:rPr>
          <w:rFonts w:asciiTheme="majorHAnsi" w:hAnsiTheme="majorHAnsi" w:cstheme="majorHAnsi"/>
        </w:rPr>
        <w:t>connections with the local environment</w:t>
      </w:r>
      <w:r w:rsidR="00C14307">
        <w:rPr>
          <w:rFonts w:asciiTheme="majorHAnsi" w:hAnsiTheme="majorHAnsi" w:cstheme="majorHAnsi"/>
        </w:rPr>
        <w:t>, and undertake important conservation at the same time.</w:t>
      </w:r>
    </w:p>
    <w:p w14:paraId="366C60B6" w14:textId="555568E6" w:rsidR="007D19B3" w:rsidRDefault="007D19B3" w:rsidP="008641A1">
      <w:pPr>
        <w:spacing w:after="120" w:line="257" w:lineRule="auto"/>
        <w:ind w:left="851"/>
        <w:rPr>
          <w:rFonts w:asciiTheme="majorHAnsi" w:hAnsiTheme="majorHAnsi" w:cstheme="majorHAnsi"/>
        </w:rPr>
      </w:pPr>
      <w:r>
        <w:rPr>
          <w:rFonts w:cstheme="majorHAnsi"/>
          <w:b/>
          <w:bCs/>
          <w:noProof/>
          <w:color w:val="201547" w:themeColor="accent3"/>
          <w:sz w:val="48"/>
          <w:szCs w:val="48"/>
        </w:rPr>
        <mc:AlternateContent>
          <mc:Choice Requires="wps">
            <w:drawing>
              <wp:anchor distT="0" distB="0" distL="114300" distR="114300" simplePos="0" relativeHeight="251658252" behindDoc="1" locked="0" layoutInCell="1" allowOverlap="1" wp14:anchorId="5DD8B101" wp14:editId="668A481E">
                <wp:simplePos x="0" y="0"/>
                <wp:positionH relativeFrom="column">
                  <wp:posOffset>-133927</wp:posOffset>
                </wp:positionH>
                <wp:positionV relativeFrom="paragraph">
                  <wp:posOffset>222423</wp:posOffset>
                </wp:positionV>
                <wp:extent cx="6868795" cy="4165600"/>
                <wp:effectExtent l="0" t="0" r="8255" b="6350"/>
                <wp:wrapNone/>
                <wp:docPr id="1666615751" name="Rectangle 1"/>
                <wp:cNvGraphicFramePr/>
                <a:graphic xmlns:a="http://schemas.openxmlformats.org/drawingml/2006/main">
                  <a:graphicData uri="http://schemas.microsoft.com/office/word/2010/wordprocessingShape">
                    <wps:wsp>
                      <wps:cNvSpPr/>
                      <wps:spPr>
                        <a:xfrm>
                          <a:off x="0" y="0"/>
                          <a:ext cx="6868795" cy="4165600"/>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C6FD0" id="Rectangle 1" o:spid="_x0000_s1026" style="position:absolute;margin-left:-10.55pt;margin-top:17.5pt;width:540.85pt;height:32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" fillcolor="#e4dff5 [342]" stroked="f" strokeweight="2pt"/>
            </w:pict>
          </mc:Fallback>
        </mc:AlternateContent>
      </w:r>
    </w:p>
    <w:p w14:paraId="436CFCEE" w14:textId="4FDEAF45" w:rsidR="007D19B3" w:rsidRPr="00907D49" w:rsidRDefault="007D19B3" w:rsidP="0037497F">
      <w:pPr>
        <w:spacing w:line="257" w:lineRule="auto"/>
        <w:ind w:left="851"/>
        <w:rPr>
          <w:rFonts w:asciiTheme="majorHAnsi" w:hAnsiTheme="majorHAnsi" w:cstheme="majorHAnsi"/>
        </w:rPr>
        <w:sectPr w:rsidR="007D19B3" w:rsidRPr="00907D49" w:rsidSect="00C14307">
          <w:type w:val="continuous"/>
          <w:pgSz w:w="11906" w:h="16838"/>
          <w:pgMar w:top="720" w:right="720" w:bottom="720" w:left="720" w:header="708" w:footer="708" w:gutter="0"/>
          <w:cols w:space="708"/>
          <w:docGrid w:linePitch="360"/>
        </w:sectPr>
      </w:pPr>
    </w:p>
    <w:p w14:paraId="14102CCB" w14:textId="2DD2392F" w:rsidR="00DD4355" w:rsidRPr="006219D8" w:rsidRDefault="00A44CEB" w:rsidP="0037497F">
      <w:pPr>
        <w:pStyle w:val="Heading3"/>
        <w:spacing w:line="257" w:lineRule="auto"/>
        <w:rPr>
          <w:rStyle w:val="Hyperlink"/>
          <w:rFonts w:asciiTheme="minorHAnsi" w:eastAsiaTheme="minorEastAsia" w:hAnsiTheme="minorHAnsi" w:cstheme="majorHAnsi"/>
          <w:b/>
          <w:color w:val="442D97" w:themeColor="accent3" w:themeTint="BF"/>
          <w:sz w:val="48"/>
          <w:szCs w:val="48"/>
          <w:u w:val="none"/>
        </w:rPr>
      </w:pPr>
      <w:bookmarkStart w:id="16" w:name="_Toc1639111901"/>
      <w:r w:rsidRPr="006219D8">
        <w:rPr>
          <w:rStyle w:val="Hyperlink"/>
          <w:rFonts w:cstheme="majorHAnsi"/>
          <w:b/>
          <w:bCs/>
          <w:color w:val="442D97" w:themeColor="accent3" w:themeTint="BF"/>
          <w:sz w:val="48"/>
          <w:szCs w:val="48"/>
          <w:u w:val="none"/>
        </w:rPr>
        <w:t xml:space="preserve">Sarsfield </w:t>
      </w:r>
      <w:r w:rsidR="003E1765">
        <w:rPr>
          <w:rStyle w:val="Hyperlink"/>
          <w:rFonts w:cstheme="majorHAnsi"/>
          <w:b/>
          <w:bCs/>
          <w:color w:val="442D97" w:themeColor="accent3" w:themeTint="BF"/>
          <w:sz w:val="48"/>
          <w:szCs w:val="48"/>
          <w:u w:val="none"/>
        </w:rPr>
        <w:t>S</w:t>
      </w:r>
      <w:r w:rsidRPr="006219D8">
        <w:rPr>
          <w:rStyle w:val="Hyperlink"/>
          <w:rFonts w:cstheme="majorHAnsi"/>
          <w:b/>
          <w:bCs/>
          <w:color w:val="442D97" w:themeColor="accent3" w:themeTint="BF"/>
          <w:sz w:val="48"/>
          <w:szCs w:val="48"/>
          <w:u w:val="none"/>
        </w:rPr>
        <w:t>naps</w:t>
      </w:r>
      <w:bookmarkEnd w:id="16"/>
      <w:r w:rsidR="000331AD" w:rsidRPr="006219D8">
        <w:rPr>
          <w:rStyle w:val="Hyperlink"/>
          <w:rFonts w:cstheme="majorHAnsi"/>
          <w:b/>
          <w:bCs/>
          <w:color w:val="442D97" w:themeColor="accent3" w:themeTint="BF"/>
          <w:sz w:val="48"/>
          <w:szCs w:val="48"/>
          <w:u w:val="none"/>
        </w:rPr>
        <w:t xml:space="preserve"> </w:t>
      </w:r>
    </w:p>
    <w:p w14:paraId="44236C2F" w14:textId="1698F5BC" w:rsidR="006219D8" w:rsidRDefault="006219D8" w:rsidP="0037497F">
      <w:pPr>
        <w:spacing w:after="0" w:line="257" w:lineRule="auto"/>
        <w:rPr>
          <w:rFonts w:asciiTheme="majorHAnsi" w:hAnsiTheme="majorHAnsi" w:cstheme="majorHAnsi"/>
          <w:i/>
          <w:iCs/>
        </w:rPr>
      </w:pPr>
    </w:p>
    <w:p w14:paraId="1316C22F" w14:textId="1C53D170" w:rsidR="006219D8" w:rsidRPr="007C2D55" w:rsidRDefault="006219D8"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Location:</w:t>
      </w:r>
      <w:r w:rsidRPr="006219D8">
        <w:rPr>
          <w:rFonts w:asciiTheme="majorHAnsi" w:hAnsiTheme="majorHAnsi" w:cstheme="majorHAnsi"/>
          <w:i/>
          <w:iCs/>
          <w:color w:val="442D97" w:themeColor="accent3" w:themeTint="BF"/>
        </w:rPr>
        <w:t xml:space="preserve"> </w:t>
      </w:r>
      <w:r w:rsidRPr="007C2D55">
        <w:rPr>
          <w:rFonts w:asciiTheme="majorHAnsi" w:hAnsiTheme="majorHAnsi" w:cstheme="majorHAnsi"/>
        </w:rPr>
        <w:t>Sarsfield, V</w:t>
      </w:r>
      <w:r w:rsidR="003E1765">
        <w:rPr>
          <w:rFonts w:asciiTheme="majorHAnsi" w:hAnsiTheme="majorHAnsi" w:cstheme="majorHAnsi"/>
        </w:rPr>
        <w:t>ictoria</w:t>
      </w:r>
    </w:p>
    <w:p w14:paraId="6B2450D3" w14:textId="3DD96D20" w:rsidR="006219D8" w:rsidRPr="007C2D55" w:rsidRDefault="006219D8"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Disaster:</w:t>
      </w:r>
      <w:r w:rsidRPr="007C2D55">
        <w:rPr>
          <w:rFonts w:asciiTheme="majorHAnsi" w:hAnsiTheme="majorHAnsi" w:cstheme="majorHAnsi"/>
        </w:rPr>
        <w:t xml:space="preserve"> Bushfire</w:t>
      </w:r>
    </w:p>
    <w:p w14:paraId="6B3DA0FE" w14:textId="7F012608" w:rsidR="006219D8" w:rsidRPr="007C2D55" w:rsidRDefault="006219D8" w:rsidP="0037497F">
      <w:pPr>
        <w:spacing w:after="0" w:line="257" w:lineRule="auto"/>
        <w:rPr>
          <w:rFonts w:asciiTheme="majorHAnsi" w:hAnsiTheme="majorHAnsi" w:cstheme="majorHAnsi"/>
        </w:rPr>
      </w:pPr>
      <w:r w:rsidRPr="006219D8">
        <w:rPr>
          <w:rFonts w:asciiTheme="majorHAnsi" w:hAnsiTheme="majorHAnsi" w:cstheme="majorHAnsi"/>
          <w:b/>
          <w:bCs/>
          <w:color w:val="442D97" w:themeColor="accent3" w:themeTint="BF"/>
        </w:rPr>
        <w:t>Community groups:</w:t>
      </w:r>
      <w:r w:rsidRPr="007C2D55">
        <w:rPr>
          <w:rFonts w:asciiTheme="majorHAnsi" w:hAnsiTheme="majorHAnsi" w:cstheme="majorHAnsi"/>
          <w:i/>
          <w:iCs/>
        </w:rPr>
        <w:t xml:space="preserve"> </w:t>
      </w:r>
      <w:r w:rsidRPr="007C2D55">
        <w:rPr>
          <w:rFonts w:asciiTheme="majorHAnsi" w:hAnsiTheme="majorHAnsi" w:cstheme="majorHAnsi"/>
        </w:rPr>
        <w:t xml:space="preserve">Led by and centred around young people, drawing together whole communities </w:t>
      </w:r>
    </w:p>
    <w:p w14:paraId="3656114E" w14:textId="478AE410" w:rsidR="006219D8" w:rsidRPr="007C2D55" w:rsidRDefault="006219D8" w:rsidP="0037497F">
      <w:pPr>
        <w:spacing w:after="0" w:line="257" w:lineRule="auto"/>
        <w:rPr>
          <w:rFonts w:asciiTheme="majorHAnsi" w:hAnsiTheme="majorHAnsi" w:cstheme="majorHAnsi"/>
        </w:rPr>
      </w:pPr>
      <w:r w:rsidRPr="00DB544E">
        <w:rPr>
          <w:rFonts w:asciiTheme="majorHAnsi" w:hAnsiTheme="majorHAnsi" w:cstheme="majorHAnsi"/>
          <w:b/>
          <w:bCs/>
          <w:color w:val="442D97" w:themeColor="accent3" w:themeTint="BF"/>
        </w:rPr>
        <w:t>Funding/support:</w:t>
      </w:r>
      <w:r w:rsidRPr="00DB544E">
        <w:rPr>
          <w:rFonts w:asciiTheme="majorHAnsi" w:hAnsiTheme="majorHAnsi" w:cstheme="majorHAnsi"/>
          <w:color w:val="442D97" w:themeColor="accent3" w:themeTint="BF"/>
        </w:rPr>
        <w:t xml:space="preserve"> </w:t>
      </w:r>
      <w:r w:rsidRPr="007C2D55">
        <w:rPr>
          <w:rFonts w:asciiTheme="majorHAnsi" w:hAnsiTheme="majorHAnsi" w:cstheme="majorHAnsi"/>
        </w:rPr>
        <w:t>Victorian Government Recovery Funding</w:t>
      </w:r>
      <w:r w:rsidR="00C12E80">
        <w:rPr>
          <w:rFonts w:asciiTheme="majorHAnsi" w:hAnsiTheme="majorHAnsi" w:cstheme="majorHAnsi"/>
        </w:rPr>
        <w:t xml:space="preserve">, </w:t>
      </w:r>
      <w:r w:rsidR="00C12E80" w:rsidRPr="007C2D55">
        <w:rPr>
          <w:rFonts w:asciiTheme="majorHAnsi" w:hAnsiTheme="majorHAnsi" w:cstheme="majorHAnsi"/>
        </w:rPr>
        <w:t>Zoos Victoria, DEECA, ERV</w:t>
      </w:r>
    </w:p>
    <w:p w14:paraId="1EE2BFDE" w14:textId="4C75605F" w:rsidR="006219D8" w:rsidRDefault="006219D8" w:rsidP="0037497F">
      <w:pPr>
        <w:spacing w:after="0" w:line="257" w:lineRule="auto"/>
        <w:rPr>
          <w:rFonts w:asciiTheme="majorHAnsi" w:hAnsiTheme="majorHAnsi" w:cstheme="majorHAnsi"/>
        </w:rPr>
      </w:pPr>
      <w:r w:rsidRPr="00DB544E">
        <w:rPr>
          <w:rFonts w:asciiTheme="majorHAnsi" w:hAnsiTheme="majorHAnsi" w:cstheme="majorHAnsi"/>
          <w:b/>
          <w:bCs/>
          <w:color w:val="442D97" w:themeColor="accent3" w:themeTint="BF"/>
        </w:rPr>
        <w:t>Delivered by:</w:t>
      </w:r>
      <w:r w:rsidRPr="00DB544E">
        <w:rPr>
          <w:rFonts w:asciiTheme="majorHAnsi" w:hAnsiTheme="majorHAnsi" w:cstheme="majorHAnsi"/>
          <w:color w:val="442D97" w:themeColor="accent3" w:themeTint="BF"/>
        </w:rPr>
        <w:t xml:space="preserve"> </w:t>
      </w:r>
      <w:r w:rsidR="005D75B4" w:rsidRPr="0037497F">
        <w:rPr>
          <w:rFonts w:asciiTheme="majorHAnsi" w:hAnsiTheme="majorHAnsi" w:cstheme="majorHAnsi"/>
        </w:rPr>
        <w:t>Community</w:t>
      </w:r>
    </w:p>
    <w:p w14:paraId="644093CD" w14:textId="7753C330" w:rsidR="00085FD6" w:rsidRPr="007C2D55" w:rsidRDefault="00085FD6" w:rsidP="00085FD6">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BB6816">
        <w:rPr>
          <w:rFonts w:asciiTheme="majorHAnsi" w:hAnsiTheme="majorHAnsi" w:cstheme="majorHAnsi"/>
        </w:rPr>
        <w:t xml:space="preserve">visual story of </w:t>
      </w:r>
      <w:r>
        <w:rPr>
          <w:rFonts w:asciiTheme="majorHAnsi" w:hAnsiTheme="majorHAnsi" w:cstheme="majorHAnsi"/>
        </w:rPr>
        <w:t>early, medium</w:t>
      </w:r>
      <w:r w:rsidR="003E1765">
        <w:rPr>
          <w:rFonts w:asciiTheme="majorHAnsi" w:hAnsiTheme="majorHAnsi" w:cstheme="majorHAnsi"/>
        </w:rPr>
        <w:t>-</w:t>
      </w:r>
      <w:r>
        <w:rPr>
          <w:rFonts w:asciiTheme="majorHAnsi" w:hAnsiTheme="majorHAnsi" w:cstheme="majorHAnsi"/>
        </w:rPr>
        <w:t xml:space="preserve">, long-term recovery) </w:t>
      </w:r>
    </w:p>
    <w:p w14:paraId="38A01759" w14:textId="56968928" w:rsidR="008C7243" w:rsidRDefault="009C3531" w:rsidP="0037497F">
      <w:pPr>
        <w:spacing w:line="257" w:lineRule="auto"/>
        <w:rPr>
          <w:rStyle w:val="Hyperlink"/>
          <w:rFonts w:asciiTheme="majorHAnsi" w:hAnsiTheme="majorHAnsi" w:cstheme="majorHAnsi"/>
          <w:color w:val="auto"/>
          <w:u w:val="none"/>
        </w:rPr>
      </w:pPr>
      <w:r w:rsidRPr="007C2D55">
        <w:rPr>
          <w:rFonts w:asciiTheme="majorHAnsi" w:hAnsiTheme="majorHAnsi" w:cstheme="majorHAnsi"/>
          <w:noProof/>
        </w:rPr>
        <w:drawing>
          <wp:anchor distT="0" distB="0" distL="114300" distR="114300" simplePos="0" relativeHeight="251658245" behindDoc="0" locked="0" layoutInCell="1" allowOverlap="1" wp14:anchorId="792828DE" wp14:editId="3077A19C">
            <wp:simplePos x="0" y="0"/>
            <wp:positionH relativeFrom="column">
              <wp:posOffset>3511550</wp:posOffset>
            </wp:positionH>
            <wp:positionV relativeFrom="paragraph">
              <wp:posOffset>232699</wp:posOffset>
            </wp:positionV>
            <wp:extent cx="3101975" cy="1619885"/>
            <wp:effectExtent l="0" t="0" r="3175" b="0"/>
            <wp:wrapNone/>
            <wp:docPr id="60197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76272" name="Picture 1"/>
                    <pic:cNvPicPr/>
                  </pic:nvPicPr>
                  <pic:blipFill rotWithShape="1">
                    <a:blip r:embed="rId60" cstate="print">
                      <a:extLst>
                        <a:ext uri="{28A0092B-C50C-407E-A947-70E740481C1C}">
                          <a14:useLocalDpi xmlns:a14="http://schemas.microsoft.com/office/drawing/2010/main" val="0"/>
                        </a:ext>
                      </a:extLst>
                    </a:blip>
                    <a:srcRect l="7371" t="12329" r="5068" b="26657"/>
                    <a:stretch/>
                  </pic:blipFill>
                  <pic:spPr bwMode="auto">
                    <a:xfrm>
                      <a:off x="0" y="0"/>
                      <a:ext cx="310197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D9C" w:rsidRPr="007C2D55">
        <w:rPr>
          <w:rStyle w:val="Hyperlink"/>
          <w:rFonts w:asciiTheme="majorHAnsi" w:hAnsiTheme="majorHAnsi" w:cstheme="majorHAnsi"/>
          <w:color w:val="auto"/>
          <w:u w:val="none"/>
        </w:rPr>
        <w:t>Sarsfield residents were heavily impacted by the 2019</w:t>
      </w:r>
      <w:r w:rsidR="003E1765">
        <w:rPr>
          <w:rStyle w:val="Hyperlink"/>
          <w:rFonts w:asciiTheme="majorHAnsi" w:hAnsiTheme="majorHAnsi" w:cstheme="majorHAnsi"/>
          <w:color w:val="auto"/>
          <w:u w:val="none"/>
        </w:rPr>
        <w:t>–</w:t>
      </w:r>
      <w:r w:rsidR="003F3D9C" w:rsidRPr="007C2D55">
        <w:rPr>
          <w:rStyle w:val="Hyperlink"/>
          <w:rFonts w:asciiTheme="majorHAnsi" w:hAnsiTheme="majorHAnsi" w:cstheme="majorHAnsi"/>
          <w:color w:val="auto"/>
          <w:u w:val="none"/>
        </w:rPr>
        <w:t xml:space="preserve">20 Black Summer bushfires. Sarsfield Snaps emerged as the community came together to </w:t>
      </w:r>
      <w:r w:rsidR="005E4D68" w:rsidRPr="007C2D55">
        <w:rPr>
          <w:rStyle w:val="Hyperlink"/>
          <w:rFonts w:asciiTheme="majorHAnsi" w:hAnsiTheme="majorHAnsi" w:cstheme="majorHAnsi"/>
          <w:color w:val="auto"/>
          <w:u w:val="none"/>
        </w:rPr>
        <w:t>“</w:t>
      </w:r>
      <w:r w:rsidR="003F3D9C" w:rsidRPr="007C2D55">
        <w:rPr>
          <w:rStyle w:val="Hyperlink"/>
          <w:rFonts w:asciiTheme="majorHAnsi" w:hAnsiTheme="majorHAnsi" w:cstheme="majorHAnsi"/>
          <w:color w:val="auto"/>
          <w:u w:val="none"/>
        </w:rPr>
        <w:t>c</w:t>
      </w:r>
      <w:r w:rsidR="00A5273B" w:rsidRPr="007C2D55">
        <w:rPr>
          <w:rStyle w:val="Hyperlink"/>
          <w:rFonts w:asciiTheme="majorHAnsi" w:hAnsiTheme="majorHAnsi" w:cstheme="majorHAnsi"/>
          <w:color w:val="auto"/>
          <w:u w:val="none"/>
        </w:rPr>
        <w:t xml:space="preserve">hampion the voices of their youth in a time where they </w:t>
      </w:r>
      <w:r w:rsidR="00C47233" w:rsidRPr="007C2D55">
        <w:rPr>
          <w:rStyle w:val="Hyperlink"/>
          <w:rFonts w:asciiTheme="majorHAnsi" w:hAnsiTheme="majorHAnsi" w:cstheme="majorHAnsi"/>
          <w:color w:val="auto"/>
          <w:u w:val="none"/>
        </w:rPr>
        <w:t>could easily be</w:t>
      </w:r>
      <w:r w:rsidR="00A5273B" w:rsidRPr="007C2D55">
        <w:rPr>
          <w:rStyle w:val="Hyperlink"/>
          <w:rFonts w:asciiTheme="majorHAnsi" w:hAnsiTheme="majorHAnsi" w:cstheme="majorHAnsi"/>
          <w:color w:val="auto"/>
          <w:u w:val="none"/>
        </w:rPr>
        <w:t xml:space="preserve"> overshadowed. The project showcases the</w:t>
      </w:r>
      <w:r w:rsidR="00586864" w:rsidRPr="007C2D55">
        <w:rPr>
          <w:rStyle w:val="Hyperlink"/>
          <w:rFonts w:asciiTheme="majorHAnsi" w:hAnsiTheme="majorHAnsi" w:cstheme="majorHAnsi"/>
          <w:color w:val="auto"/>
          <w:u w:val="none"/>
        </w:rPr>
        <w:t xml:space="preserve"> ongoing recovery of community</w:t>
      </w:r>
      <w:r w:rsidR="004D4C5D" w:rsidRPr="007C2D55">
        <w:rPr>
          <w:rStyle w:val="Hyperlink"/>
          <w:rFonts w:asciiTheme="majorHAnsi" w:hAnsiTheme="majorHAnsi" w:cstheme="majorHAnsi"/>
          <w:color w:val="auto"/>
          <w:u w:val="none"/>
        </w:rPr>
        <w:t>, nature and ecology through the artistic perspective of local children.</w:t>
      </w:r>
      <w:r w:rsidR="000D6A80" w:rsidRPr="007C2D55">
        <w:rPr>
          <w:rStyle w:val="Hyperlink"/>
          <w:rFonts w:asciiTheme="majorHAnsi" w:hAnsiTheme="majorHAnsi" w:cstheme="majorHAnsi"/>
          <w:color w:val="auto"/>
          <w:u w:val="none"/>
        </w:rPr>
        <w:t>”</w:t>
      </w:r>
      <w:r w:rsidR="004D4C5D" w:rsidRPr="007C2D55">
        <w:rPr>
          <w:rStyle w:val="Hyperlink"/>
          <w:rFonts w:asciiTheme="majorHAnsi" w:hAnsiTheme="majorHAnsi" w:cstheme="majorHAnsi"/>
          <w:color w:val="auto"/>
          <w:u w:val="none"/>
        </w:rPr>
        <w:t xml:space="preserve"> </w:t>
      </w:r>
      <w:r w:rsidR="00CF6465" w:rsidRPr="007C2D55">
        <w:rPr>
          <w:rStyle w:val="Hyperlink"/>
          <w:rFonts w:asciiTheme="majorHAnsi" w:hAnsiTheme="majorHAnsi" w:cstheme="majorHAnsi"/>
          <w:color w:val="auto"/>
          <w:u w:val="none"/>
        </w:rPr>
        <w:t>(Sarsfield Community Association, Sarsfield Snaps Official Launch)</w:t>
      </w:r>
    </w:p>
    <w:p w14:paraId="2251DCC3" w14:textId="4926A43F" w:rsidR="00E10696" w:rsidRDefault="00E10696" w:rsidP="0037497F">
      <w:pPr>
        <w:spacing w:line="257" w:lineRule="auto"/>
        <w:rPr>
          <w:rFonts w:asciiTheme="majorHAnsi" w:hAnsiTheme="majorHAnsi" w:cstheme="majorHAnsi"/>
        </w:rPr>
      </w:pPr>
      <w:r>
        <w:rPr>
          <w:rFonts w:asciiTheme="majorHAnsi" w:hAnsiTheme="majorHAnsi" w:cstheme="majorHAnsi"/>
        </w:rPr>
        <w:t xml:space="preserve">Zoos Victoria became aware of this work through existing local connections and offered to support the </w:t>
      </w:r>
      <w:r>
        <w:rPr>
          <w:rFonts w:asciiTheme="majorHAnsi" w:hAnsiTheme="majorHAnsi" w:cstheme="majorHAnsi"/>
        </w:rPr>
        <w:t xml:space="preserve">community when they were ready, going back out several times to sustain their engagement. Eventually this led to a Zoos Victoria exhibition and the </w:t>
      </w:r>
      <w:r w:rsidR="00B31DA7">
        <w:rPr>
          <w:rFonts w:asciiTheme="majorHAnsi" w:hAnsiTheme="majorHAnsi" w:cstheme="majorHAnsi"/>
        </w:rPr>
        <w:t xml:space="preserve">project </w:t>
      </w:r>
      <w:r>
        <w:rPr>
          <w:rFonts w:asciiTheme="majorHAnsi" w:hAnsiTheme="majorHAnsi" w:cstheme="majorHAnsi"/>
        </w:rPr>
        <w:t>being featured</w:t>
      </w:r>
      <w:r w:rsidR="003E1765">
        <w:rPr>
          <w:rFonts w:asciiTheme="majorHAnsi" w:hAnsiTheme="majorHAnsi" w:cstheme="majorHAnsi"/>
        </w:rPr>
        <w:t xml:space="preserve"> at the</w:t>
      </w:r>
      <w:r>
        <w:rPr>
          <w:rFonts w:asciiTheme="majorHAnsi" w:hAnsiTheme="majorHAnsi" w:cstheme="majorHAnsi"/>
        </w:rPr>
        <w:t xml:space="preserve"> </w:t>
      </w:r>
      <w:r w:rsidRPr="007C2D55">
        <w:rPr>
          <w:rFonts w:asciiTheme="majorHAnsi" w:hAnsiTheme="majorHAnsi" w:cstheme="majorHAnsi"/>
          <w:i/>
          <w:iCs/>
        </w:rPr>
        <w:t>Sharing Stories of Nature Recovery Forum</w:t>
      </w:r>
      <w:r>
        <w:rPr>
          <w:rFonts w:asciiTheme="majorHAnsi" w:hAnsiTheme="majorHAnsi" w:cstheme="majorHAnsi"/>
          <w:i/>
          <w:iCs/>
        </w:rPr>
        <w:t>.</w:t>
      </w:r>
      <w:r>
        <w:rPr>
          <w:rFonts w:asciiTheme="majorHAnsi" w:hAnsiTheme="majorHAnsi" w:cstheme="majorHAnsi"/>
        </w:rPr>
        <w:t xml:space="preserve"> </w:t>
      </w:r>
    </w:p>
    <w:p w14:paraId="1F37F7A7" w14:textId="4E67CE27" w:rsidR="00B13591" w:rsidRDefault="004D4C5D" w:rsidP="0037497F">
      <w:pPr>
        <w:spacing w:line="257" w:lineRule="auto"/>
        <w:rPr>
          <w:rStyle w:val="Hyperlink"/>
          <w:rFonts w:asciiTheme="majorHAnsi" w:hAnsiTheme="majorHAnsi" w:cstheme="majorHAnsi"/>
          <w:color w:val="auto"/>
          <w:u w:val="none"/>
        </w:rPr>
      </w:pPr>
      <w:r w:rsidRPr="007C2D55">
        <w:rPr>
          <w:rStyle w:val="Hyperlink"/>
          <w:rFonts w:asciiTheme="majorHAnsi" w:hAnsiTheme="majorHAnsi" w:cstheme="majorHAnsi"/>
          <w:color w:val="auto"/>
          <w:u w:val="none"/>
        </w:rPr>
        <w:t>“Following the fires, the photos we took captured what was happening around us. But it gave us a different perspective. And it let us show the younger perspectives that were here with us. With ages 3-to-16 taking the pictures</w:t>
      </w:r>
      <w:r w:rsidR="00E01660" w:rsidRPr="007C2D55">
        <w:rPr>
          <w:rStyle w:val="Hyperlink"/>
          <w:rFonts w:asciiTheme="majorHAnsi" w:hAnsiTheme="majorHAnsi" w:cstheme="majorHAnsi"/>
          <w:color w:val="auto"/>
          <w:u w:val="none"/>
        </w:rPr>
        <w:t>. It leaves us with something we can keep, something that can’t be taken away in another fire. It tells us that we will always rise back up after we fall or break.” (</w:t>
      </w:r>
      <w:r w:rsidR="005510A3">
        <w:rPr>
          <w:rStyle w:val="Hyperlink"/>
          <w:rFonts w:asciiTheme="majorHAnsi" w:hAnsiTheme="majorHAnsi" w:cstheme="majorHAnsi"/>
          <w:color w:val="auto"/>
          <w:u w:val="none"/>
        </w:rPr>
        <w:t>young Sarsfield resident</w:t>
      </w:r>
      <w:r w:rsidR="00E01660" w:rsidRPr="007C2D55">
        <w:rPr>
          <w:rStyle w:val="Hyperlink"/>
          <w:rFonts w:asciiTheme="majorHAnsi" w:hAnsiTheme="majorHAnsi" w:cstheme="majorHAnsi"/>
          <w:color w:val="auto"/>
          <w:u w:val="none"/>
        </w:rPr>
        <w:t>).</w:t>
      </w:r>
    </w:p>
    <w:p w14:paraId="3E3BB6E7" w14:textId="77777777" w:rsidR="00B13591" w:rsidRDefault="00B13591" w:rsidP="0037497F">
      <w:pPr>
        <w:spacing w:line="257" w:lineRule="auto"/>
        <w:rPr>
          <w:rStyle w:val="Hyperlink"/>
          <w:rFonts w:asciiTheme="majorHAnsi" w:hAnsiTheme="majorHAnsi" w:cstheme="majorHAnsi"/>
          <w:color w:val="auto"/>
          <w:u w:val="none"/>
        </w:rPr>
      </w:pPr>
    </w:p>
    <w:p w14:paraId="43B3C0C0" w14:textId="77777777" w:rsidR="00B13591" w:rsidRDefault="00B13591" w:rsidP="0037497F">
      <w:pPr>
        <w:spacing w:line="257" w:lineRule="auto"/>
        <w:rPr>
          <w:rStyle w:val="Hyperlink"/>
          <w:rFonts w:asciiTheme="majorHAnsi" w:hAnsiTheme="majorHAnsi" w:cstheme="majorHAnsi"/>
          <w:color w:val="auto"/>
          <w:u w:val="none"/>
        </w:rPr>
      </w:pPr>
    </w:p>
    <w:p w14:paraId="45AC5F49" w14:textId="77777777" w:rsidR="00B13591" w:rsidRDefault="00B13591" w:rsidP="0037497F">
      <w:pPr>
        <w:spacing w:line="257" w:lineRule="auto"/>
        <w:rPr>
          <w:rStyle w:val="Hyperlink"/>
          <w:rFonts w:asciiTheme="majorHAnsi" w:hAnsiTheme="majorHAnsi" w:cstheme="majorHAnsi"/>
          <w:color w:val="auto"/>
          <w:u w:val="none"/>
        </w:rPr>
      </w:pPr>
    </w:p>
    <w:p w14:paraId="4F65F46D" w14:textId="04A07D8A" w:rsidR="00B13591" w:rsidRDefault="00B13591" w:rsidP="0037497F">
      <w:pPr>
        <w:spacing w:line="257" w:lineRule="auto"/>
        <w:rPr>
          <w:rStyle w:val="Hyperlink"/>
          <w:rFonts w:asciiTheme="majorHAnsi" w:hAnsiTheme="majorHAnsi" w:cstheme="majorHAnsi"/>
          <w:color w:val="auto"/>
          <w:u w:val="none"/>
        </w:rPr>
      </w:pPr>
    </w:p>
    <w:p w14:paraId="70FC572B" w14:textId="5A8234BD" w:rsidR="00B13591" w:rsidRPr="007C2D55" w:rsidRDefault="00B13591" w:rsidP="0037497F">
      <w:pPr>
        <w:spacing w:line="257" w:lineRule="auto"/>
        <w:rPr>
          <w:rStyle w:val="Hyperlink"/>
          <w:rFonts w:asciiTheme="majorHAnsi" w:hAnsiTheme="majorHAnsi" w:cstheme="majorHAnsi"/>
          <w:color w:val="auto"/>
          <w:u w:val="none"/>
        </w:rPr>
      </w:pPr>
    </w:p>
    <w:p w14:paraId="7F599ACF" w14:textId="77777777" w:rsidR="00B13591" w:rsidRDefault="00B13591" w:rsidP="0037497F">
      <w:pPr>
        <w:spacing w:line="257" w:lineRule="auto"/>
        <w:rPr>
          <w:rFonts w:asciiTheme="majorHAnsi" w:hAnsiTheme="majorHAnsi" w:cstheme="majorHAnsi"/>
          <w:b/>
          <w:bCs/>
          <w:i/>
          <w:iCs/>
        </w:rPr>
        <w:sectPr w:rsidR="00B13591" w:rsidSect="00B13591">
          <w:type w:val="continuous"/>
          <w:pgSz w:w="11906" w:h="16838"/>
          <w:pgMar w:top="720" w:right="720" w:bottom="720" w:left="720" w:header="708" w:footer="708" w:gutter="0"/>
          <w:cols w:num="2" w:space="708"/>
          <w:docGrid w:linePitch="360"/>
        </w:sectPr>
      </w:pPr>
    </w:p>
    <w:p w14:paraId="6FBF8B5A" w14:textId="49C94E3D" w:rsidR="007D19B3" w:rsidRDefault="003C7BAF" w:rsidP="009C3531">
      <w:pPr>
        <w:spacing w:line="257" w:lineRule="auto"/>
        <w:ind w:left="720"/>
        <w:rPr>
          <w:rFonts w:asciiTheme="majorHAnsi" w:hAnsiTheme="majorHAnsi" w:cstheme="majorHAnsi"/>
          <w:b/>
          <w:bCs/>
          <w:i/>
          <w:iCs/>
          <w:sz w:val="4"/>
          <w:szCs w:val="4"/>
        </w:rPr>
      </w:pPr>
      <w:r w:rsidRPr="0037497F">
        <w:rPr>
          <w:rFonts w:cstheme="majorHAnsi"/>
          <w:b/>
          <w:noProof/>
          <w:color w:val="201547" w:themeColor="accent3"/>
          <w:sz w:val="4"/>
          <w:szCs w:val="4"/>
        </w:rPr>
        <mc:AlternateContent>
          <mc:Choice Requires="wps">
            <w:drawing>
              <wp:anchor distT="0" distB="0" distL="114300" distR="114300" simplePos="0" relativeHeight="251658244" behindDoc="1" locked="0" layoutInCell="1" allowOverlap="1" wp14:anchorId="2446BAD7" wp14:editId="773F8033">
                <wp:simplePos x="0" y="0"/>
                <wp:positionH relativeFrom="margin">
                  <wp:posOffset>-106045</wp:posOffset>
                </wp:positionH>
                <wp:positionV relativeFrom="paragraph">
                  <wp:posOffset>202565</wp:posOffset>
                </wp:positionV>
                <wp:extent cx="6868795" cy="1191260"/>
                <wp:effectExtent l="0" t="0" r="8255" b="8890"/>
                <wp:wrapNone/>
                <wp:docPr id="1810129439" name="Rectangle 1"/>
                <wp:cNvGraphicFramePr/>
                <a:graphic xmlns:a="http://schemas.openxmlformats.org/drawingml/2006/main">
                  <a:graphicData uri="http://schemas.microsoft.com/office/word/2010/wordprocessingShape">
                    <wps:wsp>
                      <wps:cNvSpPr/>
                      <wps:spPr>
                        <a:xfrm>
                          <a:off x="0" y="0"/>
                          <a:ext cx="6868795" cy="11912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A974E" id="Rectangle 1" o:spid="_x0000_s1026" style="position:absolute;margin-left:-8.35pt;margin-top:15.95pt;width:540.85pt;height:93.8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" fillcolor="#f4f8d4 [661]" stroked="f" strokeweight="2pt">
                <w10:wrap anchorx="margin"/>
              </v:rect>
            </w:pict>
          </mc:Fallback>
        </mc:AlternateContent>
      </w:r>
    </w:p>
    <w:p w14:paraId="4A0E3F2E" w14:textId="6D615365" w:rsidR="007D19B3" w:rsidRDefault="007D19B3" w:rsidP="007D19B3">
      <w:pPr>
        <w:spacing w:after="0" w:line="257" w:lineRule="auto"/>
        <w:rPr>
          <w:rFonts w:asciiTheme="majorHAnsi" w:hAnsiTheme="majorHAnsi" w:cstheme="majorHAnsi"/>
          <w:b/>
          <w:bCs/>
          <w:i/>
          <w:iCs/>
          <w:sz w:val="4"/>
          <w:szCs w:val="4"/>
        </w:rPr>
      </w:pPr>
    </w:p>
    <w:p w14:paraId="75317395" w14:textId="1A6EA895" w:rsidR="007D19B3" w:rsidRPr="0037497F" w:rsidRDefault="007D19B3" w:rsidP="0037497F">
      <w:pPr>
        <w:spacing w:after="0" w:line="257" w:lineRule="auto"/>
        <w:rPr>
          <w:rFonts w:asciiTheme="majorHAnsi" w:hAnsiTheme="majorHAnsi" w:cstheme="majorHAnsi"/>
          <w:b/>
          <w:i/>
          <w:sz w:val="4"/>
          <w:szCs w:val="4"/>
        </w:rPr>
      </w:pPr>
      <w:r w:rsidRPr="0037497F">
        <w:rPr>
          <w:rFonts w:asciiTheme="majorHAnsi" w:hAnsiTheme="majorHAnsi" w:cstheme="majorHAnsi"/>
          <w:b/>
          <w:i/>
          <w:noProof/>
          <w:sz w:val="4"/>
          <w:szCs w:val="4"/>
        </w:rPr>
        <w:drawing>
          <wp:anchor distT="0" distB="0" distL="114300" distR="114300" simplePos="0" relativeHeight="251658295" behindDoc="0" locked="0" layoutInCell="1" allowOverlap="1" wp14:anchorId="786C40E3" wp14:editId="72B0E9D7">
            <wp:simplePos x="0" y="0"/>
            <wp:positionH relativeFrom="column">
              <wp:posOffset>-41275</wp:posOffset>
            </wp:positionH>
            <wp:positionV relativeFrom="paragraph">
              <wp:posOffset>142707</wp:posOffset>
            </wp:positionV>
            <wp:extent cx="416170" cy="416170"/>
            <wp:effectExtent l="0" t="0" r="3175" b="0"/>
            <wp:wrapNone/>
            <wp:docPr id="696362761" name="Graphic 1"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2761" name="Graphic 696362761" descr="Camera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416170" cy="416170"/>
                    </a:xfrm>
                    <a:prstGeom prst="rect">
                      <a:avLst/>
                    </a:prstGeom>
                  </pic:spPr>
                </pic:pic>
              </a:graphicData>
            </a:graphic>
            <wp14:sizeRelH relativeFrom="margin">
              <wp14:pctWidth>0</wp14:pctWidth>
            </wp14:sizeRelH>
            <wp14:sizeRelV relativeFrom="margin">
              <wp14:pctHeight>0</wp14:pctHeight>
            </wp14:sizeRelV>
          </wp:anchor>
        </w:drawing>
      </w:r>
    </w:p>
    <w:p w14:paraId="5CE12F92" w14:textId="5E470944" w:rsidR="00907D49" w:rsidRDefault="00350AC9" w:rsidP="007D19B3">
      <w:pPr>
        <w:spacing w:line="257" w:lineRule="auto"/>
        <w:ind w:left="720"/>
        <w:rPr>
          <w:rFonts w:asciiTheme="majorHAnsi" w:hAnsiTheme="majorHAnsi" w:cstheme="majorHAnsi"/>
        </w:rPr>
      </w:pPr>
      <w:r w:rsidRPr="00774D43">
        <w:rPr>
          <w:rFonts w:asciiTheme="majorHAnsi" w:hAnsiTheme="majorHAnsi" w:cstheme="majorHAnsi"/>
          <w:b/>
          <w:bCs/>
          <w:i/>
          <w:iCs/>
        </w:rPr>
        <w:t>NLCR insights:</w:t>
      </w:r>
      <w:r w:rsidRPr="007C2D55">
        <w:rPr>
          <w:rFonts w:asciiTheme="majorHAnsi" w:hAnsiTheme="majorHAnsi" w:cstheme="majorHAnsi"/>
          <w:i/>
          <w:iCs/>
        </w:rPr>
        <w:t xml:space="preserve"> </w:t>
      </w:r>
      <w:r w:rsidRPr="007C2D55">
        <w:rPr>
          <w:rFonts w:asciiTheme="majorHAnsi" w:hAnsiTheme="majorHAnsi" w:cstheme="majorHAnsi"/>
        </w:rPr>
        <w:t xml:space="preserve">This is an example of a community-led NLCR project that has been expanded and </w:t>
      </w:r>
      <w:r w:rsidR="009115C2">
        <w:rPr>
          <w:rFonts w:asciiTheme="majorHAnsi" w:hAnsiTheme="majorHAnsi" w:cstheme="majorHAnsi"/>
        </w:rPr>
        <w:t xml:space="preserve">     </w:t>
      </w:r>
      <w:r w:rsidRPr="007C2D55">
        <w:rPr>
          <w:rFonts w:asciiTheme="majorHAnsi" w:hAnsiTheme="majorHAnsi" w:cstheme="majorHAnsi"/>
        </w:rPr>
        <w:t xml:space="preserve">resourced through connecting with broader community events. </w:t>
      </w:r>
      <w:r w:rsidR="00405606">
        <w:rPr>
          <w:rFonts w:asciiTheme="majorHAnsi" w:hAnsiTheme="majorHAnsi" w:cstheme="majorHAnsi"/>
        </w:rPr>
        <w:t>It highlights the importance of meeting communities where they are</w:t>
      </w:r>
      <w:r w:rsidR="001E6269">
        <w:rPr>
          <w:rFonts w:asciiTheme="majorHAnsi" w:hAnsiTheme="majorHAnsi" w:cstheme="majorHAnsi"/>
        </w:rPr>
        <w:t xml:space="preserve">, </w:t>
      </w:r>
      <w:r w:rsidR="007B6F55">
        <w:rPr>
          <w:rFonts w:asciiTheme="majorHAnsi" w:hAnsiTheme="majorHAnsi" w:cstheme="majorHAnsi"/>
        </w:rPr>
        <w:t xml:space="preserve">aware and empowered to </w:t>
      </w:r>
      <w:r w:rsidR="00D81C9A">
        <w:rPr>
          <w:rFonts w:asciiTheme="majorHAnsi" w:hAnsiTheme="majorHAnsi" w:cstheme="majorHAnsi"/>
        </w:rPr>
        <w:t xml:space="preserve">follow up opportunities when they are ready, supported with sustained engagement. </w:t>
      </w:r>
      <w:r w:rsidR="00E10696">
        <w:rPr>
          <w:rFonts w:asciiTheme="majorHAnsi" w:hAnsiTheme="majorHAnsi" w:cstheme="majorHAnsi"/>
        </w:rPr>
        <w:t>I</w:t>
      </w:r>
      <w:r w:rsidRPr="007C2D55">
        <w:rPr>
          <w:rFonts w:asciiTheme="majorHAnsi" w:hAnsiTheme="majorHAnsi" w:cstheme="majorHAnsi"/>
        </w:rPr>
        <w:t xml:space="preserve">t gained support </w:t>
      </w:r>
      <w:r w:rsidR="001741D0">
        <w:rPr>
          <w:rFonts w:asciiTheme="majorHAnsi" w:hAnsiTheme="majorHAnsi" w:cstheme="majorHAnsi"/>
        </w:rPr>
        <w:t xml:space="preserve">beyond the community </w:t>
      </w:r>
      <w:r w:rsidRPr="007C2D55">
        <w:rPr>
          <w:rFonts w:asciiTheme="majorHAnsi" w:hAnsiTheme="majorHAnsi" w:cstheme="majorHAnsi"/>
        </w:rPr>
        <w:t xml:space="preserve">after being </w:t>
      </w:r>
      <w:r w:rsidR="00E10696">
        <w:rPr>
          <w:rFonts w:asciiTheme="majorHAnsi" w:hAnsiTheme="majorHAnsi" w:cstheme="majorHAnsi"/>
        </w:rPr>
        <w:t xml:space="preserve">exhibited and featured in other forums, </w:t>
      </w:r>
      <w:r w:rsidRPr="007C2D55">
        <w:rPr>
          <w:rFonts w:asciiTheme="majorHAnsi" w:hAnsiTheme="majorHAnsi" w:cstheme="majorHAnsi"/>
        </w:rPr>
        <w:t>highlight</w:t>
      </w:r>
      <w:r w:rsidR="00E10696">
        <w:rPr>
          <w:rFonts w:asciiTheme="majorHAnsi" w:hAnsiTheme="majorHAnsi" w:cstheme="majorHAnsi"/>
        </w:rPr>
        <w:t>ing</w:t>
      </w:r>
      <w:r w:rsidRPr="007C2D55">
        <w:rPr>
          <w:rFonts w:asciiTheme="majorHAnsi" w:hAnsiTheme="majorHAnsi" w:cstheme="majorHAnsi"/>
        </w:rPr>
        <w:t xml:space="preserve"> opportunities for organisations to keep in mind if they are interested in amplifying local stories. It also highlights a process </w:t>
      </w:r>
      <w:r w:rsidR="004311CF">
        <w:rPr>
          <w:rFonts w:asciiTheme="majorHAnsi" w:hAnsiTheme="majorHAnsi" w:cstheme="majorHAnsi"/>
        </w:rPr>
        <w:t>for communities to</w:t>
      </w:r>
      <w:r w:rsidRPr="007C2D55">
        <w:rPr>
          <w:rFonts w:asciiTheme="majorHAnsi" w:hAnsiTheme="majorHAnsi" w:cstheme="majorHAnsi"/>
        </w:rPr>
        <w:t xml:space="preserve"> redefine their story and to rebuild their connections with the local environment.</w:t>
      </w:r>
      <w:bookmarkStart w:id="17" w:name="_Toc1996279677"/>
    </w:p>
    <w:p w14:paraId="2915E5C0" w14:textId="29FF5ACD" w:rsidR="007D19B3" w:rsidRPr="00907D49" w:rsidRDefault="007D19B3" w:rsidP="008641A1">
      <w:pPr>
        <w:spacing w:line="257" w:lineRule="auto"/>
        <w:rPr>
          <w:rFonts w:asciiTheme="majorHAnsi" w:hAnsiTheme="majorHAnsi" w:cstheme="majorHAnsi"/>
        </w:rPr>
        <w:sectPr w:rsidR="007D19B3" w:rsidRPr="00907D49" w:rsidSect="007C2D55">
          <w:type w:val="continuous"/>
          <w:pgSz w:w="11906" w:h="16838"/>
          <w:pgMar w:top="720" w:right="720" w:bottom="720" w:left="720" w:header="708" w:footer="708" w:gutter="0"/>
          <w:cols w:space="708"/>
          <w:docGrid w:linePitch="360"/>
        </w:sectPr>
      </w:pPr>
    </w:p>
    <w:bookmarkEnd w:id="17"/>
    <w:p w14:paraId="48EE11FA" w14:textId="662F5A59" w:rsidR="007E0DF3" w:rsidRDefault="007E0DF3" w:rsidP="000F54EC">
      <w:pPr>
        <w:rPr>
          <w:rFonts w:asciiTheme="majorHAnsi" w:hAnsiTheme="majorHAnsi" w:cstheme="majorHAnsi"/>
        </w:rPr>
        <w:sectPr w:rsidR="007E0DF3" w:rsidSect="00907D49">
          <w:type w:val="continuous"/>
          <w:pgSz w:w="11906" w:h="16838"/>
          <w:pgMar w:top="720" w:right="720" w:bottom="720" w:left="720" w:header="708" w:footer="708" w:gutter="0"/>
          <w:cols w:num="2" w:space="708"/>
          <w:docGrid w:linePitch="360"/>
        </w:sectPr>
      </w:pPr>
    </w:p>
    <w:p w14:paraId="6F3D22A4" w14:textId="41A9F1E8" w:rsidR="008541D3" w:rsidRDefault="009C3531" w:rsidP="00DD0478">
      <w:pPr>
        <w:pStyle w:val="Heading3"/>
      </w:pPr>
      <w:r w:rsidRPr="00DD0478">
        <w:rPr>
          <w:rStyle w:val="Heading3Char"/>
          <w:rFonts w:cstheme="majorHAnsi"/>
          <w:b/>
          <w:bCs/>
          <w:noProof/>
          <w:color w:val="442D97" w:themeColor="accent3" w:themeTint="BF"/>
          <w:sz w:val="48"/>
          <w:szCs w:val="48"/>
        </w:rPr>
        <w:lastRenderedPageBreak/>
        <mc:AlternateContent>
          <mc:Choice Requires="wps">
            <w:drawing>
              <wp:anchor distT="0" distB="0" distL="114300" distR="114300" simplePos="0" relativeHeight="251658241" behindDoc="1" locked="0" layoutInCell="1" allowOverlap="1" wp14:anchorId="4DA48210" wp14:editId="5BC5B6BD">
                <wp:simplePos x="0" y="0"/>
                <wp:positionH relativeFrom="margin">
                  <wp:posOffset>-117987</wp:posOffset>
                </wp:positionH>
                <wp:positionV relativeFrom="paragraph">
                  <wp:posOffset>-56925</wp:posOffset>
                </wp:positionV>
                <wp:extent cx="6868795" cy="7020233"/>
                <wp:effectExtent l="0" t="0" r="8255" b="9525"/>
                <wp:wrapNone/>
                <wp:docPr id="739009652" name="Rectangle 1"/>
                <wp:cNvGraphicFramePr/>
                <a:graphic xmlns:a="http://schemas.openxmlformats.org/drawingml/2006/main">
                  <a:graphicData uri="http://schemas.microsoft.com/office/word/2010/wordprocessingShape">
                    <wps:wsp>
                      <wps:cNvSpPr/>
                      <wps:spPr>
                        <a:xfrm>
                          <a:off x="0" y="0"/>
                          <a:ext cx="6868795" cy="7020233"/>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47D9F" id="Rectangle 1" o:spid="_x0000_s1026" style="position:absolute;margin-left:-9.3pt;margin-top:-4.5pt;width:540.85pt;height:552.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" fillcolor="#e4dff5 [342]" stroked="f" strokeweight="2pt">
                <w10:wrap anchorx="margin"/>
              </v:rect>
            </w:pict>
          </mc:Fallback>
        </mc:AlternateContent>
      </w:r>
      <w:r w:rsidR="0062088E" w:rsidRPr="00DD0478">
        <w:rPr>
          <w:rStyle w:val="Heading3Char"/>
          <w:rFonts w:cstheme="majorHAnsi"/>
          <w:b/>
          <w:bCs/>
          <w:color w:val="442D97" w:themeColor="accent3" w:themeTint="BF"/>
          <w:sz w:val="48"/>
          <w:szCs w:val="48"/>
        </w:rPr>
        <w:t>Students leading habitat monitoring after fires</w:t>
      </w:r>
      <w:r w:rsidR="0062088E" w:rsidRPr="0062088E">
        <w:t xml:space="preserve"> </w:t>
      </w:r>
    </w:p>
    <w:p w14:paraId="5E27F28D" w14:textId="10A0B260" w:rsidR="00267B33" w:rsidRPr="0037497F" w:rsidRDefault="00267B33" w:rsidP="0037497F">
      <w:pPr>
        <w:pStyle w:val="Heading3"/>
        <w:spacing w:after="200" w:line="288" w:lineRule="auto"/>
        <w:rPr>
          <w:rFonts w:cstheme="majorHAnsi"/>
          <w:i/>
          <w:color w:val="442D97" w:themeColor="accent3" w:themeTint="BF"/>
          <w:sz w:val="28"/>
          <w:szCs w:val="28"/>
        </w:rPr>
      </w:pPr>
      <w:r w:rsidRPr="0037497F">
        <w:rPr>
          <w:rFonts w:cstheme="majorHAnsi"/>
          <w:i/>
          <w:color w:val="442D97" w:themeColor="accent3" w:themeTint="BF"/>
          <w:sz w:val="28"/>
          <w:szCs w:val="28"/>
        </w:rPr>
        <w:t>School students creating and installing information sheets to help communities see nature recovery as they walk through fire</w:t>
      </w:r>
      <w:r w:rsidR="0025422D" w:rsidRPr="0037497F">
        <w:rPr>
          <w:rFonts w:cstheme="majorHAnsi"/>
          <w:i/>
          <w:color w:val="442D97" w:themeColor="accent3" w:themeTint="BF"/>
          <w:sz w:val="28"/>
          <w:szCs w:val="28"/>
        </w:rPr>
        <w:t>-</w:t>
      </w:r>
      <w:r w:rsidRPr="0037497F">
        <w:rPr>
          <w:rFonts w:cstheme="majorHAnsi"/>
          <w:i/>
          <w:color w:val="442D97" w:themeColor="accent3" w:themeTint="BF"/>
          <w:sz w:val="28"/>
          <w:szCs w:val="28"/>
        </w:rPr>
        <w:t>affected areas.</w:t>
      </w:r>
    </w:p>
    <w:p w14:paraId="51701C51" w14:textId="4024CAAF" w:rsidR="00267B33" w:rsidRPr="007C2D55" w:rsidRDefault="00267B33" w:rsidP="0037497F">
      <w:pPr>
        <w:spacing w:after="0" w:line="257" w:lineRule="auto"/>
        <w:rPr>
          <w:rFonts w:asciiTheme="majorHAnsi" w:hAnsiTheme="majorHAnsi" w:cstheme="majorHAnsi"/>
        </w:rPr>
      </w:pPr>
      <w:r w:rsidRPr="00774D43">
        <w:rPr>
          <w:rFonts w:asciiTheme="majorHAnsi" w:hAnsiTheme="majorHAnsi" w:cstheme="majorHAnsi"/>
          <w:b/>
          <w:bCs/>
          <w:color w:val="442D97" w:themeColor="accent3" w:themeTint="BF"/>
        </w:rPr>
        <w:t>Location:</w:t>
      </w:r>
      <w:r w:rsidRPr="00774D43">
        <w:rPr>
          <w:rFonts w:asciiTheme="majorHAnsi" w:hAnsiTheme="majorHAnsi" w:cstheme="majorHAnsi"/>
          <w:i/>
          <w:iCs/>
          <w:color w:val="442D97" w:themeColor="accent3" w:themeTint="BF"/>
        </w:rPr>
        <w:t xml:space="preserve"> </w:t>
      </w:r>
      <w:r w:rsidRPr="007C2D55">
        <w:rPr>
          <w:rFonts w:asciiTheme="majorHAnsi" w:hAnsiTheme="majorHAnsi" w:cstheme="majorHAnsi"/>
        </w:rPr>
        <w:t>Pomonal, V</w:t>
      </w:r>
      <w:r w:rsidR="00BB5244">
        <w:rPr>
          <w:rFonts w:asciiTheme="majorHAnsi" w:hAnsiTheme="majorHAnsi" w:cstheme="majorHAnsi"/>
        </w:rPr>
        <w:t>ictoria</w:t>
      </w:r>
    </w:p>
    <w:p w14:paraId="54FB25E5" w14:textId="1A5EADC9" w:rsidR="00267B33" w:rsidRPr="007C2D55" w:rsidRDefault="00267B33" w:rsidP="0037497F">
      <w:pPr>
        <w:spacing w:after="0" w:line="257" w:lineRule="auto"/>
        <w:rPr>
          <w:rFonts w:asciiTheme="majorHAnsi" w:hAnsiTheme="majorHAnsi" w:cstheme="majorHAnsi"/>
        </w:rPr>
      </w:pPr>
      <w:r w:rsidRPr="00774D43">
        <w:rPr>
          <w:rFonts w:asciiTheme="majorHAnsi" w:hAnsiTheme="majorHAnsi" w:cstheme="majorHAnsi"/>
          <w:b/>
          <w:bCs/>
          <w:color w:val="442D97" w:themeColor="accent3" w:themeTint="BF"/>
        </w:rPr>
        <w:t>Disaster:</w:t>
      </w:r>
      <w:r w:rsidRPr="00774D43">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41E9A433" w14:textId="6E36318D" w:rsidR="00267B33" w:rsidRPr="007C2D55" w:rsidRDefault="00267B33" w:rsidP="0037497F">
      <w:pPr>
        <w:spacing w:after="0" w:line="257" w:lineRule="auto"/>
        <w:rPr>
          <w:rFonts w:asciiTheme="majorHAnsi" w:hAnsiTheme="majorHAnsi" w:cstheme="majorHAnsi"/>
        </w:rPr>
      </w:pPr>
      <w:r w:rsidRPr="00774D43">
        <w:rPr>
          <w:rFonts w:asciiTheme="majorHAnsi" w:hAnsiTheme="majorHAnsi" w:cstheme="majorHAnsi"/>
          <w:b/>
          <w:bCs/>
          <w:color w:val="442D97" w:themeColor="accent3" w:themeTint="BF"/>
        </w:rPr>
        <w:t>Community groups:</w:t>
      </w:r>
      <w:r w:rsidRPr="00774D43">
        <w:rPr>
          <w:rFonts w:asciiTheme="majorHAnsi" w:hAnsiTheme="majorHAnsi" w:cstheme="majorHAnsi"/>
          <w:i/>
          <w:iCs/>
          <w:color w:val="442D97" w:themeColor="accent3" w:themeTint="BF"/>
        </w:rPr>
        <w:t xml:space="preserve"> </w:t>
      </w:r>
      <w:r w:rsidR="00826B1B" w:rsidRPr="00826B1B">
        <w:rPr>
          <w:rFonts w:asciiTheme="majorHAnsi" w:hAnsiTheme="majorHAnsi" w:cstheme="majorHAnsi"/>
        </w:rPr>
        <w:t>Pomonal Primary School, Upper Hopkins Land Management Group, Project Platypus</w:t>
      </w:r>
    </w:p>
    <w:p w14:paraId="3B4D027B" w14:textId="0F3BBEA0" w:rsidR="00267B33" w:rsidRPr="007C2D55" w:rsidRDefault="00267B33" w:rsidP="0037497F">
      <w:pPr>
        <w:spacing w:after="0" w:line="257" w:lineRule="auto"/>
        <w:rPr>
          <w:rFonts w:asciiTheme="majorHAnsi" w:hAnsiTheme="majorHAnsi" w:cstheme="majorHAnsi"/>
        </w:rPr>
      </w:pPr>
      <w:r w:rsidRPr="00774D43">
        <w:rPr>
          <w:rFonts w:asciiTheme="majorHAnsi" w:hAnsiTheme="majorHAnsi" w:cstheme="majorHAnsi"/>
          <w:b/>
          <w:bCs/>
          <w:color w:val="442D97" w:themeColor="accent3" w:themeTint="BF"/>
        </w:rPr>
        <w:t>Funding/support:</w:t>
      </w:r>
      <w:r w:rsidRPr="00774D43">
        <w:rPr>
          <w:rFonts w:asciiTheme="majorHAnsi" w:hAnsiTheme="majorHAnsi" w:cstheme="majorHAnsi"/>
          <w:color w:val="442D97" w:themeColor="accent3" w:themeTint="BF"/>
        </w:rPr>
        <w:t xml:space="preserve"> </w:t>
      </w:r>
      <w:r w:rsidR="00F9145C" w:rsidRPr="00F9145C">
        <w:rPr>
          <w:rFonts w:asciiTheme="majorHAnsi" w:hAnsiTheme="majorHAnsi" w:cstheme="majorHAnsi"/>
        </w:rPr>
        <w:t>Victorian Landcare Facilitator Program, Victorian Landcare Grants</w:t>
      </w:r>
    </w:p>
    <w:p w14:paraId="14650D3E" w14:textId="5D877F5E" w:rsidR="00267B33" w:rsidRDefault="00267B33" w:rsidP="0037497F">
      <w:pPr>
        <w:spacing w:after="0" w:line="257" w:lineRule="auto"/>
        <w:rPr>
          <w:rFonts w:asciiTheme="majorHAnsi" w:hAnsiTheme="majorHAnsi" w:cstheme="majorHAnsi"/>
        </w:rPr>
      </w:pPr>
      <w:r w:rsidRPr="00774D43">
        <w:rPr>
          <w:rFonts w:asciiTheme="majorHAnsi" w:hAnsiTheme="majorHAnsi" w:cstheme="majorHAnsi"/>
          <w:b/>
          <w:bCs/>
          <w:color w:val="442D97" w:themeColor="accent3" w:themeTint="BF"/>
        </w:rPr>
        <w:t>Delivered by:</w:t>
      </w:r>
      <w:r w:rsidRPr="00774D43">
        <w:rPr>
          <w:rFonts w:asciiTheme="majorHAnsi" w:hAnsiTheme="majorHAnsi" w:cstheme="majorHAnsi"/>
          <w:i/>
          <w:iCs/>
          <w:color w:val="442D97" w:themeColor="accent3" w:themeTint="BF"/>
        </w:rPr>
        <w:t xml:space="preserve"> </w:t>
      </w:r>
      <w:r w:rsidR="00B077E0" w:rsidRPr="007C2D55">
        <w:rPr>
          <w:rFonts w:asciiTheme="majorHAnsi" w:hAnsiTheme="majorHAnsi" w:cstheme="majorHAnsi"/>
        </w:rPr>
        <w:t>Landcare</w:t>
      </w:r>
    </w:p>
    <w:p w14:paraId="7C57B05A" w14:textId="2732E462" w:rsidR="009C3531" w:rsidRPr="007C2D55" w:rsidRDefault="009C3531" w:rsidP="009C3531">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7A707D">
        <w:rPr>
          <w:rFonts w:asciiTheme="majorHAnsi" w:hAnsiTheme="majorHAnsi" w:cstheme="majorHAnsi"/>
        </w:rPr>
        <w:t>students leading community recovery</w:t>
      </w:r>
      <w:r>
        <w:rPr>
          <w:rFonts w:asciiTheme="majorHAnsi" w:hAnsiTheme="majorHAnsi" w:cstheme="majorHAnsi"/>
        </w:rPr>
        <w:t xml:space="preserve">) </w:t>
      </w:r>
    </w:p>
    <w:p w14:paraId="743CAA3F" w14:textId="6195E9B3" w:rsidR="008354D9" w:rsidRDefault="000638BE" w:rsidP="0037497F">
      <w:pPr>
        <w:spacing w:after="0" w:line="257" w:lineRule="auto"/>
        <w:rPr>
          <w:rFonts w:asciiTheme="majorHAnsi" w:hAnsiTheme="majorHAnsi" w:cstheme="majorHAnsi"/>
        </w:rPr>
      </w:pPr>
      <w:r w:rsidRPr="000638BE">
        <w:rPr>
          <w:rFonts w:asciiTheme="majorHAnsi" w:hAnsiTheme="majorHAnsi" w:cstheme="majorHAnsi"/>
        </w:rPr>
        <w:t>In early 2024, devastating bushfires swept through Pomonal, dramatically impacting the landscape and destroying homes. Local school students took it upon themselves to monitor the recovery of the nature around their school, contacting Landcare just weeks after the fires! </w:t>
      </w:r>
    </w:p>
    <w:p w14:paraId="7E4937CC" w14:textId="77AE2864" w:rsidR="000638BE" w:rsidRPr="000638BE" w:rsidRDefault="000638BE" w:rsidP="0037497F">
      <w:pPr>
        <w:spacing w:after="0" w:line="257" w:lineRule="auto"/>
        <w:rPr>
          <w:rFonts w:asciiTheme="majorHAnsi" w:hAnsiTheme="majorHAnsi" w:cstheme="majorHAnsi"/>
        </w:rPr>
      </w:pPr>
      <w:r w:rsidRPr="000638BE">
        <w:rPr>
          <w:rFonts w:asciiTheme="majorHAnsi" w:hAnsiTheme="majorHAnsi" w:cstheme="majorHAnsi"/>
        </w:rPr>
        <w:t> </w:t>
      </w:r>
    </w:p>
    <w:p w14:paraId="59EE9B2C" w14:textId="5E806E69" w:rsidR="000638BE" w:rsidRPr="000638BE" w:rsidRDefault="00693689" w:rsidP="0037497F">
      <w:pPr>
        <w:spacing w:after="0" w:line="257" w:lineRule="auto"/>
        <w:rPr>
          <w:rFonts w:asciiTheme="majorHAnsi" w:hAnsiTheme="majorHAnsi" w:cstheme="majorHAnsi"/>
        </w:rPr>
      </w:pPr>
      <w:r>
        <w:rPr>
          <w:rFonts w:asciiTheme="majorHAnsi" w:hAnsiTheme="majorHAnsi" w:cstheme="majorHAnsi"/>
        </w:rPr>
        <w:t>By establishing</w:t>
      </w:r>
      <w:r w:rsidR="000638BE" w:rsidRPr="000638BE">
        <w:rPr>
          <w:rFonts w:asciiTheme="majorHAnsi" w:hAnsiTheme="majorHAnsi" w:cstheme="majorHAnsi"/>
        </w:rPr>
        <w:t xml:space="preserve"> a dedicated science corner, </w:t>
      </w:r>
      <w:r>
        <w:rPr>
          <w:rFonts w:asciiTheme="majorHAnsi" w:hAnsiTheme="majorHAnsi" w:cstheme="majorHAnsi"/>
        </w:rPr>
        <w:t>ongoing</w:t>
      </w:r>
      <w:r w:rsidR="000638BE" w:rsidRPr="000638BE">
        <w:rPr>
          <w:rFonts w:asciiTheme="majorHAnsi" w:hAnsiTheme="majorHAnsi" w:cstheme="majorHAnsi"/>
        </w:rPr>
        <w:t xml:space="preserve"> photography and monitoring of the landscape, and </w:t>
      </w:r>
      <w:r w:rsidR="00E54B78">
        <w:rPr>
          <w:rFonts w:asciiTheme="majorHAnsi" w:hAnsiTheme="majorHAnsi" w:cstheme="majorHAnsi"/>
        </w:rPr>
        <w:t xml:space="preserve">by </w:t>
      </w:r>
      <w:r w:rsidR="000638BE" w:rsidRPr="000638BE">
        <w:rPr>
          <w:rFonts w:asciiTheme="majorHAnsi" w:hAnsiTheme="majorHAnsi" w:cstheme="majorHAnsi"/>
        </w:rPr>
        <w:t>taking part in important discussions on fire in the landscape, these students have been ‘enthusiastically’ building their resilience. Students installed their own ‘photo points’ to create stations where regular photos have been taken with the help of the local Landcare facilitator. These photos document the habitat</w:t>
      </w:r>
      <w:r w:rsidR="007362E0">
        <w:rPr>
          <w:rFonts w:asciiTheme="majorHAnsi" w:hAnsiTheme="majorHAnsi" w:cstheme="majorHAnsi"/>
        </w:rPr>
        <w:t>’</w:t>
      </w:r>
      <w:r w:rsidR="000638BE" w:rsidRPr="000638BE">
        <w:rPr>
          <w:rFonts w:asciiTheme="majorHAnsi" w:hAnsiTheme="majorHAnsi" w:cstheme="majorHAnsi"/>
        </w:rPr>
        <w:t>s recovery and will be on display for the community at the 2024 Pomonal Wildflower Show</w:t>
      </w:r>
      <w:r w:rsidR="00CE1981">
        <w:rPr>
          <w:rFonts w:asciiTheme="majorHAnsi" w:hAnsiTheme="majorHAnsi" w:cstheme="majorHAnsi"/>
        </w:rPr>
        <w:t xml:space="preserve">. </w:t>
      </w:r>
    </w:p>
    <w:p w14:paraId="38A2D9B2" w14:textId="5F4B2B93" w:rsidR="00BB5244" w:rsidRDefault="00BB5244" w:rsidP="0037497F">
      <w:pPr>
        <w:spacing w:after="0" w:line="257" w:lineRule="auto"/>
        <w:rPr>
          <w:rFonts w:asciiTheme="majorHAnsi" w:hAnsiTheme="majorHAnsi" w:cstheme="majorHAnsi"/>
        </w:rPr>
      </w:pPr>
    </w:p>
    <w:p w14:paraId="6288840A" w14:textId="11710A3F" w:rsidR="00DA4BF3" w:rsidRDefault="000638BE" w:rsidP="0037497F">
      <w:pPr>
        <w:spacing w:after="0" w:line="257" w:lineRule="auto"/>
        <w:rPr>
          <w:rFonts w:asciiTheme="majorHAnsi" w:hAnsiTheme="majorHAnsi" w:cstheme="majorHAnsi"/>
        </w:rPr>
      </w:pPr>
      <w:r w:rsidRPr="000638BE">
        <w:rPr>
          <w:rFonts w:asciiTheme="majorHAnsi" w:hAnsiTheme="majorHAnsi" w:cstheme="majorHAnsi"/>
        </w:rPr>
        <w:t>The Pomonal Primary School also hosted a massive fire</w:t>
      </w:r>
      <w:r w:rsidR="00416D62">
        <w:rPr>
          <w:rFonts w:asciiTheme="majorHAnsi" w:hAnsiTheme="majorHAnsi" w:cstheme="majorHAnsi"/>
        </w:rPr>
        <w:t xml:space="preserve"> </w:t>
      </w:r>
      <w:r w:rsidRPr="000638BE">
        <w:rPr>
          <w:rFonts w:asciiTheme="majorHAnsi" w:hAnsiTheme="majorHAnsi" w:cstheme="majorHAnsi"/>
        </w:rPr>
        <w:t xml:space="preserve">ecology-themed field trip for its </w:t>
      </w:r>
      <w:r w:rsidR="00166350">
        <w:rPr>
          <w:rFonts w:asciiTheme="majorHAnsi" w:hAnsiTheme="majorHAnsi" w:cstheme="majorHAnsi"/>
        </w:rPr>
        <w:t>four</w:t>
      </w:r>
      <w:r w:rsidRPr="000638BE">
        <w:rPr>
          <w:rFonts w:asciiTheme="majorHAnsi" w:hAnsiTheme="majorHAnsi" w:cstheme="majorHAnsi"/>
        </w:rPr>
        <w:t xml:space="preserve"> sister schools in their regional school cluster. Here guest speakers taught students how “many plant species in the Grampians have evolved to rely on fire for their reproduction and growth. Post-fire, the landscape often witnesses the blooming of unique plant species that are visible only in the years immediately following such events. This transient ecosystem presents the students with a rare opportunity to observe and photograph these ephemeral botanical wonders.” </w:t>
      </w:r>
    </w:p>
    <w:p w14:paraId="45DD97B7" w14:textId="4D491FD5" w:rsidR="008354D9" w:rsidRDefault="008354D9" w:rsidP="0037497F">
      <w:pPr>
        <w:spacing w:after="0" w:line="257" w:lineRule="auto"/>
        <w:rPr>
          <w:rFonts w:asciiTheme="majorHAnsi" w:hAnsiTheme="majorHAnsi" w:cstheme="majorHAnsi"/>
        </w:rPr>
      </w:pPr>
      <w:r w:rsidRPr="005572B2">
        <w:rPr>
          <w:rFonts w:asciiTheme="majorHAnsi" w:hAnsiTheme="majorHAnsi" w:cstheme="majorHAnsi"/>
          <w:i/>
          <w:iCs/>
          <w:noProof/>
          <w:color w:val="005954" w:themeColor="accent1" w:themeShade="80"/>
          <w:sz w:val="22"/>
          <w:szCs w:val="22"/>
        </w:rPr>
        <w:drawing>
          <wp:anchor distT="0" distB="0" distL="114300" distR="114300" simplePos="0" relativeHeight="251658269" behindDoc="0" locked="0" layoutInCell="1" allowOverlap="1" wp14:anchorId="1BEB595D" wp14:editId="71E4A2C1">
            <wp:simplePos x="0" y="0"/>
            <wp:positionH relativeFrom="column">
              <wp:posOffset>-8467</wp:posOffset>
            </wp:positionH>
            <wp:positionV relativeFrom="paragraph">
              <wp:posOffset>94826</wp:posOffset>
            </wp:positionV>
            <wp:extent cx="2807803" cy="2108200"/>
            <wp:effectExtent l="0" t="0" r="0" b="6350"/>
            <wp:wrapNone/>
            <wp:docPr id="756106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7803"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7B139" w14:textId="77777777" w:rsidR="008354D9" w:rsidRDefault="008354D9" w:rsidP="0037497F">
      <w:pPr>
        <w:spacing w:after="0" w:line="257" w:lineRule="auto"/>
        <w:rPr>
          <w:rFonts w:asciiTheme="majorHAnsi" w:hAnsiTheme="majorHAnsi" w:cstheme="majorHAnsi"/>
        </w:rPr>
      </w:pPr>
    </w:p>
    <w:p w14:paraId="5A5F8664" w14:textId="77777777" w:rsidR="008354D9" w:rsidRDefault="008354D9" w:rsidP="0037497F">
      <w:pPr>
        <w:spacing w:after="0" w:line="257" w:lineRule="auto"/>
        <w:rPr>
          <w:rFonts w:asciiTheme="majorHAnsi" w:hAnsiTheme="majorHAnsi" w:cstheme="majorHAnsi"/>
        </w:rPr>
      </w:pPr>
    </w:p>
    <w:p w14:paraId="0B667159" w14:textId="7C027A46" w:rsidR="008354D9" w:rsidRDefault="008354D9" w:rsidP="0037497F">
      <w:pPr>
        <w:spacing w:after="0" w:line="257" w:lineRule="auto"/>
        <w:rPr>
          <w:rFonts w:asciiTheme="majorHAnsi" w:hAnsiTheme="majorHAnsi" w:cstheme="majorHAnsi"/>
        </w:rPr>
      </w:pPr>
    </w:p>
    <w:p w14:paraId="3517D1C5" w14:textId="77777777" w:rsidR="008354D9" w:rsidRDefault="008354D9" w:rsidP="0037497F">
      <w:pPr>
        <w:spacing w:after="0" w:line="257" w:lineRule="auto"/>
        <w:rPr>
          <w:rFonts w:asciiTheme="majorHAnsi" w:hAnsiTheme="majorHAnsi" w:cstheme="majorHAnsi"/>
        </w:rPr>
      </w:pPr>
    </w:p>
    <w:p w14:paraId="378A3A74" w14:textId="77777777" w:rsidR="00DA4BF3" w:rsidRDefault="00DA4BF3" w:rsidP="0037497F">
      <w:pPr>
        <w:spacing w:after="0" w:line="257" w:lineRule="auto"/>
        <w:rPr>
          <w:rFonts w:asciiTheme="majorHAnsi" w:hAnsiTheme="majorHAnsi" w:cstheme="majorHAnsi"/>
        </w:rPr>
      </w:pPr>
    </w:p>
    <w:p w14:paraId="2B62BC9F" w14:textId="77777777" w:rsidR="008354D9" w:rsidRDefault="008354D9" w:rsidP="0037497F">
      <w:pPr>
        <w:spacing w:after="0" w:line="257" w:lineRule="auto"/>
        <w:rPr>
          <w:rFonts w:asciiTheme="majorHAnsi" w:hAnsiTheme="majorHAnsi" w:cstheme="majorHAnsi"/>
        </w:rPr>
      </w:pPr>
    </w:p>
    <w:p w14:paraId="1D82B3A7" w14:textId="77777777" w:rsidR="008354D9" w:rsidRDefault="008354D9" w:rsidP="0037497F">
      <w:pPr>
        <w:spacing w:after="0" w:line="257" w:lineRule="auto"/>
        <w:rPr>
          <w:rFonts w:asciiTheme="majorHAnsi" w:hAnsiTheme="majorHAnsi" w:cstheme="majorHAnsi"/>
        </w:rPr>
      </w:pPr>
    </w:p>
    <w:p w14:paraId="4A3C4230" w14:textId="77777777" w:rsidR="008354D9" w:rsidRDefault="008354D9" w:rsidP="0037497F">
      <w:pPr>
        <w:spacing w:after="0" w:line="257" w:lineRule="auto"/>
        <w:rPr>
          <w:rFonts w:asciiTheme="majorHAnsi" w:hAnsiTheme="majorHAnsi" w:cstheme="majorHAnsi"/>
        </w:rPr>
      </w:pPr>
    </w:p>
    <w:p w14:paraId="6FB4DED5" w14:textId="797F6760" w:rsidR="008354D9" w:rsidRDefault="008354D9" w:rsidP="0037497F">
      <w:pPr>
        <w:spacing w:after="0" w:line="257" w:lineRule="auto"/>
        <w:rPr>
          <w:rFonts w:asciiTheme="majorHAnsi" w:hAnsiTheme="majorHAnsi" w:cstheme="majorHAnsi"/>
        </w:rPr>
      </w:pPr>
    </w:p>
    <w:p w14:paraId="023C49F4" w14:textId="221671AE" w:rsidR="008354D9" w:rsidRDefault="008354D9" w:rsidP="0037497F">
      <w:pPr>
        <w:spacing w:after="0" w:line="257" w:lineRule="auto"/>
        <w:rPr>
          <w:rFonts w:asciiTheme="majorHAnsi" w:hAnsiTheme="majorHAnsi" w:cstheme="majorHAnsi"/>
        </w:rPr>
      </w:pPr>
    </w:p>
    <w:p w14:paraId="07886739" w14:textId="2E038056" w:rsidR="008354D9" w:rsidRDefault="008354D9" w:rsidP="0037497F">
      <w:pPr>
        <w:spacing w:after="0" w:line="257" w:lineRule="auto"/>
        <w:rPr>
          <w:rFonts w:asciiTheme="majorHAnsi" w:hAnsiTheme="majorHAnsi" w:cstheme="majorHAnsi"/>
        </w:rPr>
      </w:pPr>
    </w:p>
    <w:p w14:paraId="0E34D7FE" w14:textId="575F3237" w:rsidR="008354D9" w:rsidRDefault="00964514" w:rsidP="0037497F">
      <w:pPr>
        <w:spacing w:after="0" w:line="257" w:lineRule="auto"/>
        <w:rPr>
          <w:rFonts w:asciiTheme="majorHAnsi" w:hAnsiTheme="majorHAnsi" w:cstheme="majorHAnsi"/>
        </w:rPr>
      </w:pPr>
      <w:r w:rsidRPr="009B48D5">
        <w:rPr>
          <w:rFonts w:asciiTheme="majorHAnsi" w:hAnsiTheme="majorHAnsi" w:cstheme="majorHAnsi"/>
          <w:i/>
          <w:iCs/>
          <w:noProof/>
          <w:color w:val="005954" w:themeColor="accent1" w:themeShade="80"/>
          <w:sz w:val="22"/>
          <w:szCs w:val="22"/>
        </w:rPr>
        <mc:AlternateContent>
          <mc:Choice Requires="wps">
            <w:drawing>
              <wp:anchor distT="45720" distB="45720" distL="114300" distR="114300" simplePos="0" relativeHeight="251658271" behindDoc="0" locked="0" layoutInCell="1" allowOverlap="1" wp14:anchorId="32B4070C" wp14:editId="5C46A38C">
                <wp:simplePos x="0" y="0"/>
                <wp:positionH relativeFrom="column">
                  <wp:posOffset>-102235</wp:posOffset>
                </wp:positionH>
                <wp:positionV relativeFrom="paragraph">
                  <wp:posOffset>118174</wp:posOffset>
                </wp:positionV>
                <wp:extent cx="3295650" cy="228600"/>
                <wp:effectExtent l="0" t="0" r="0" b="0"/>
                <wp:wrapNone/>
                <wp:docPr id="109310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28600"/>
                        </a:xfrm>
                        <a:prstGeom prst="rect">
                          <a:avLst/>
                        </a:prstGeom>
                        <a:solidFill>
                          <a:schemeClr val="accent3">
                            <a:lumMod val="10000"/>
                            <a:lumOff val="90000"/>
                          </a:schemeClr>
                        </a:solidFill>
                        <a:ln w="9525">
                          <a:noFill/>
                          <a:miter lim="800000"/>
                          <a:headEnd/>
                          <a:tailEnd/>
                        </a:ln>
                      </wps:spPr>
                      <wps:txbx>
                        <w:txbxContent>
                          <w:p w14:paraId="23F66BAF" w14:textId="23B4EEF6" w:rsidR="009B48D5" w:rsidRPr="00207BD9" w:rsidRDefault="009B48D5">
                            <w:pPr>
                              <w:rPr>
                                <w:sz w:val="18"/>
                                <w:szCs w:val="18"/>
                              </w:rPr>
                            </w:pPr>
                            <w:r w:rsidRPr="00207BD9">
                              <w:rPr>
                                <w:sz w:val="18"/>
                                <w:szCs w:val="18"/>
                              </w:rPr>
                              <w:t>Burned landscape near Pomonal</w:t>
                            </w:r>
                            <w:r w:rsidR="00BB5244">
                              <w:rPr>
                                <w:sz w:val="18"/>
                                <w:szCs w:val="18"/>
                              </w:rPr>
                              <w:t xml:space="preserve"> (</w:t>
                            </w:r>
                            <w:r w:rsidRPr="00207BD9">
                              <w:rPr>
                                <w:sz w:val="18"/>
                                <w:szCs w:val="18"/>
                              </w:rPr>
                              <w:t>source: Project Platypus</w:t>
                            </w:r>
                            <w:r w:rsidR="00BB5244">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4070C" id="_x0000_s1030" type="#_x0000_t202" style="position:absolute;margin-left:-8.05pt;margin-top:9.3pt;width:259.5pt;height:18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" fillcolor="#e4dff5 [342]" stroked="f">
                <v:textbox>
                  <w:txbxContent>
                    <w:p w14:paraId="23F66BAF" w14:textId="23B4EEF6" w:rsidR="009B48D5" w:rsidRPr="00207BD9" w:rsidRDefault="009B48D5">
                      <w:pPr>
                        <w:rPr>
                          <w:sz w:val="18"/>
                          <w:szCs w:val="18"/>
                        </w:rPr>
                      </w:pPr>
                      <w:r w:rsidRPr="00207BD9">
                        <w:rPr>
                          <w:sz w:val="18"/>
                          <w:szCs w:val="18"/>
                        </w:rPr>
                        <w:t>Burned landscape near Pomonal</w:t>
                      </w:r>
                      <w:r w:rsidR="00BB5244">
                        <w:rPr>
                          <w:sz w:val="18"/>
                          <w:szCs w:val="18"/>
                        </w:rPr>
                        <w:t xml:space="preserve"> (</w:t>
                      </w:r>
                      <w:r w:rsidRPr="00207BD9">
                        <w:rPr>
                          <w:sz w:val="18"/>
                          <w:szCs w:val="18"/>
                        </w:rPr>
                        <w:t>source: Project Platypus</w:t>
                      </w:r>
                      <w:r w:rsidR="00BB5244">
                        <w:rPr>
                          <w:sz w:val="18"/>
                          <w:szCs w:val="18"/>
                        </w:rPr>
                        <w:t>).</w:t>
                      </w:r>
                    </w:p>
                  </w:txbxContent>
                </v:textbox>
              </v:shape>
            </w:pict>
          </mc:Fallback>
        </mc:AlternateContent>
      </w:r>
    </w:p>
    <w:p w14:paraId="27B4FB1D" w14:textId="77777777" w:rsidR="00964514" w:rsidRDefault="00964514">
      <w:pPr>
        <w:spacing w:after="0" w:line="257" w:lineRule="auto"/>
        <w:rPr>
          <w:rFonts w:asciiTheme="majorHAnsi" w:hAnsiTheme="majorHAnsi" w:cstheme="majorHAnsi"/>
        </w:rPr>
      </w:pPr>
    </w:p>
    <w:p w14:paraId="604C930B" w14:textId="77777777" w:rsidR="00964514" w:rsidRDefault="00964514">
      <w:pPr>
        <w:spacing w:after="0" w:line="257" w:lineRule="auto"/>
        <w:rPr>
          <w:rFonts w:asciiTheme="majorHAnsi" w:hAnsiTheme="majorHAnsi" w:cstheme="majorHAnsi"/>
        </w:rPr>
      </w:pPr>
    </w:p>
    <w:p w14:paraId="31C3CFCF" w14:textId="6026860C" w:rsidR="000638BE" w:rsidRPr="000638BE" w:rsidRDefault="000638BE" w:rsidP="0037497F">
      <w:pPr>
        <w:spacing w:after="0" w:line="257" w:lineRule="auto"/>
        <w:rPr>
          <w:rFonts w:asciiTheme="majorHAnsi" w:hAnsiTheme="majorHAnsi" w:cstheme="majorHAnsi"/>
        </w:rPr>
      </w:pPr>
      <w:r w:rsidRPr="000638BE">
        <w:rPr>
          <w:rFonts w:asciiTheme="majorHAnsi" w:hAnsiTheme="majorHAnsi" w:cstheme="majorHAnsi"/>
        </w:rPr>
        <w:t>Other</w:t>
      </w:r>
      <w:r w:rsidR="008354D9">
        <w:rPr>
          <w:rFonts w:asciiTheme="majorHAnsi" w:hAnsiTheme="majorHAnsi" w:cstheme="majorHAnsi"/>
        </w:rPr>
        <w:t xml:space="preserve"> activities</w:t>
      </w:r>
      <w:r w:rsidRPr="000638BE">
        <w:rPr>
          <w:rFonts w:asciiTheme="majorHAnsi" w:hAnsiTheme="majorHAnsi" w:cstheme="majorHAnsi"/>
        </w:rPr>
        <w:t xml:space="preserve"> during the field trip included </w:t>
      </w:r>
      <w:r w:rsidR="00A61BDA">
        <w:rPr>
          <w:rFonts w:asciiTheme="majorHAnsi" w:hAnsiTheme="majorHAnsi" w:cstheme="majorHAnsi"/>
        </w:rPr>
        <w:t>having students</w:t>
      </w:r>
      <w:r w:rsidRPr="000638BE">
        <w:rPr>
          <w:rFonts w:asciiTheme="majorHAnsi" w:hAnsiTheme="majorHAnsi" w:cstheme="majorHAnsi"/>
        </w:rPr>
        <w:t xml:space="preserve"> collect their own burnt branch to create charcoal art, and </w:t>
      </w:r>
      <w:r w:rsidR="003B20F4">
        <w:rPr>
          <w:rFonts w:asciiTheme="majorHAnsi" w:hAnsiTheme="majorHAnsi" w:cstheme="majorHAnsi"/>
        </w:rPr>
        <w:t>displaying</w:t>
      </w:r>
      <w:r w:rsidRPr="000638BE">
        <w:rPr>
          <w:rFonts w:asciiTheme="majorHAnsi" w:hAnsiTheme="majorHAnsi" w:cstheme="majorHAnsi"/>
        </w:rPr>
        <w:t xml:space="preserve"> </w:t>
      </w:r>
      <w:r w:rsidR="003B20F4">
        <w:rPr>
          <w:rFonts w:asciiTheme="majorHAnsi" w:hAnsiTheme="majorHAnsi" w:cstheme="majorHAnsi"/>
        </w:rPr>
        <w:t>plant</w:t>
      </w:r>
      <w:r w:rsidRPr="000638BE">
        <w:rPr>
          <w:rFonts w:asciiTheme="majorHAnsi" w:hAnsiTheme="majorHAnsi" w:cstheme="majorHAnsi"/>
        </w:rPr>
        <w:t xml:space="preserve"> species photos along a heavily burnt area of native habitat to show the community what these tiny seedlings will become. </w:t>
      </w:r>
    </w:p>
    <w:p w14:paraId="7714E3D7" w14:textId="77777777" w:rsidR="000C189A" w:rsidRDefault="000C189A" w:rsidP="0037497F">
      <w:pPr>
        <w:spacing w:after="0" w:line="257" w:lineRule="auto"/>
        <w:rPr>
          <w:rFonts w:asciiTheme="majorHAnsi" w:hAnsiTheme="majorHAnsi" w:cstheme="majorHAnsi"/>
        </w:rPr>
      </w:pPr>
    </w:p>
    <w:p w14:paraId="34E0DACE" w14:textId="482F5AAF" w:rsidR="00907D49" w:rsidRDefault="000638BE" w:rsidP="0037497F">
      <w:pPr>
        <w:spacing w:after="0" w:line="257" w:lineRule="auto"/>
        <w:rPr>
          <w:rFonts w:asciiTheme="majorHAnsi" w:hAnsiTheme="majorHAnsi" w:cstheme="majorHAnsi"/>
        </w:rPr>
      </w:pPr>
      <w:r w:rsidRPr="000638BE">
        <w:rPr>
          <w:rFonts w:asciiTheme="majorHAnsi" w:hAnsiTheme="majorHAnsi" w:cstheme="majorHAnsi"/>
        </w:rPr>
        <w:t>The students are not only learning valuable lessons about ecology and conservation</w:t>
      </w:r>
      <w:r w:rsidR="00BB5244">
        <w:rPr>
          <w:rFonts w:asciiTheme="majorHAnsi" w:hAnsiTheme="majorHAnsi" w:cstheme="majorHAnsi"/>
        </w:rPr>
        <w:t xml:space="preserve">, </w:t>
      </w:r>
      <w:r w:rsidRPr="000638BE">
        <w:rPr>
          <w:rFonts w:asciiTheme="majorHAnsi" w:hAnsiTheme="majorHAnsi" w:cstheme="majorHAnsi"/>
        </w:rPr>
        <w:t>but also actively contributing to the restoration and preservation of their local environment</w:t>
      </w:r>
      <w:r w:rsidR="00CE1981">
        <w:rPr>
          <w:rFonts w:asciiTheme="majorHAnsi" w:hAnsiTheme="majorHAnsi" w:cstheme="majorHAnsi"/>
        </w:rPr>
        <w:t xml:space="preserve">. </w:t>
      </w:r>
    </w:p>
    <w:p w14:paraId="672B22C0" w14:textId="45B12609" w:rsidR="00AA681D" w:rsidRPr="00AA681D" w:rsidRDefault="00AA681D" w:rsidP="0037497F">
      <w:pPr>
        <w:spacing w:after="0" w:line="257" w:lineRule="auto"/>
        <w:rPr>
          <w:rStyle w:val="Hyperlink"/>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HYPERLINK "https://www.platypus.org.au/post/pomonal-students-monitoring-habitat-recovery-after-fires"</w:instrText>
      </w:r>
      <w:r>
        <w:rPr>
          <w:rFonts w:asciiTheme="majorHAnsi" w:hAnsiTheme="majorHAnsi" w:cstheme="majorHAnsi"/>
        </w:rPr>
      </w:r>
      <w:r>
        <w:rPr>
          <w:rFonts w:asciiTheme="majorHAnsi" w:hAnsiTheme="majorHAnsi" w:cstheme="majorHAnsi"/>
        </w:rPr>
        <w:fldChar w:fldCharType="separate"/>
      </w:r>
    </w:p>
    <w:p w14:paraId="5C9738F5" w14:textId="0871812D" w:rsidR="00AA681D" w:rsidRDefault="00AA681D" w:rsidP="0037497F">
      <w:pPr>
        <w:spacing w:after="0" w:line="257" w:lineRule="auto"/>
        <w:rPr>
          <w:rFonts w:asciiTheme="majorHAnsi" w:hAnsiTheme="majorHAnsi" w:cstheme="majorHAnsi"/>
        </w:rPr>
      </w:pPr>
      <w:r w:rsidRPr="00AA681D">
        <w:rPr>
          <w:rStyle w:val="Hyperlink"/>
          <w:rFonts w:asciiTheme="majorHAnsi" w:hAnsiTheme="majorHAnsi" w:cstheme="majorHAnsi"/>
        </w:rPr>
        <w:t>Read more on this story at Project Platypus</w:t>
      </w:r>
      <w:r>
        <w:rPr>
          <w:rFonts w:asciiTheme="majorHAnsi" w:hAnsiTheme="majorHAnsi" w:cstheme="majorHAnsi"/>
        </w:rPr>
        <w:fldChar w:fldCharType="end"/>
      </w:r>
      <w:r>
        <w:rPr>
          <w:rFonts w:asciiTheme="majorHAnsi" w:hAnsiTheme="majorHAnsi" w:cstheme="majorHAnsi"/>
        </w:rPr>
        <w:t xml:space="preserve">. </w:t>
      </w:r>
    </w:p>
    <w:p w14:paraId="5D234113" w14:textId="77777777" w:rsidR="008354D9" w:rsidRDefault="008354D9" w:rsidP="0037497F">
      <w:pPr>
        <w:spacing w:after="0" w:line="257" w:lineRule="auto"/>
        <w:rPr>
          <w:rFonts w:asciiTheme="majorHAnsi" w:hAnsiTheme="majorHAnsi" w:cstheme="majorHAnsi"/>
        </w:rPr>
      </w:pPr>
    </w:p>
    <w:p w14:paraId="6EA89304" w14:textId="77777777" w:rsidR="008354D9" w:rsidRDefault="008354D9" w:rsidP="0037497F">
      <w:pPr>
        <w:spacing w:after="0" w:line="257" w:lineRule="auto"/>
        <w:rPr>
          <w:rFonts w:asciiTheme="majorHAnsi" w:hAnsiTheme="majorHAnsi" w:cstheme="majorHAnsi"/>
        </w:rPr>
      </w:pPr>
    </w:p>
    <w:p w14:paraId="223D6760" w14:textId="37D7A716" w:rsidR="00907D49" w:rsidRDefault="00907D49" w:rsidP="0037497F">
      <w:pPr>
        <w:spacing w:after="0" w:line="257" w:lineRule="auto"/>
        <w:rPr>
          <w:rFonts w:asciiTheme="majorHAnsi" w:hAnsiTheme="majorHAnsi" w:cstheme="majorHAnsi"/>
        </w:rPr>
      </w:pPr>
    </w:p>
    <w:p w14:paraId="0CBECF1E" w14:textId="2E13709B" w:rsidR="00177C58" w:rsidRDefault="00177C58" w:rsidP="0037497F">
      <w:pPr>
        <w:spacing w:after="0" w:line="257" w:lineRule="auto"/>
        <w:rPr>
          <w:rFonts w:asciiTheme="majorHAnsi" w:hAnsiTheme="majorHAnsi" w:cstheme="majorHAnsi"/>
          <w:i/>
          <w:iCs/>
        </w:rPr>
        <w:sectPr w:rsidR="00177C58" w:rsidSect="00907D49">
          <w:type w:val="continuous"/>
          <w:pgSz w:w="11906" w:h="16838"/>
          <w:pgMar w:top="720" w:right="720" w:bottom="720" w:left="720" w:header="708" w:footer="708" w:gutter="0"/>
          <w:cols w:num="2" w:space="708"/>
          <w:docGrid w:linePitch="360"/>
        </w:sectPr>
      </w:pPr>
    </w:p>
    <w:p w14:paraId="4B3AB971" w14:textId="4B91F064" w:rsidR="00964514" w:rsidRDefault="00AA681D" w:rsidP="00E40C6C">
      <w:pPr>
        <w:spacing w:after="0" w:line="257" w:lineRule="auto"/>
        <w:ind w:left="851"/>
        <w:rPr>
          <w:rFonts w:asciiTheme="majorHAnsi" w:hAnsiTheme="majorHAnsi" w:cstheme="majorHAnsi"/>
          <w:b/>
          <w:bCs/>
          <w:i/>
          <w:iCs/>
        </w:rPr>
      </w:pPr>
      <w:r>
        <w:rPr>
          <w:rFonts w:cstheme="majorHAnsi"/>
          <w:b/>
          <w:bCs/>
          <w:noProof/>
          <w:color w:val="201547" w:themeColor="accent3"/>
          <w:sz w:val="48"/>
          <w:szCs w:val="48"/>
        </w:rPr>
        <mc:AlternateContent>
          <mc:Choice Requires="wps">
            <w:drawing>
              <wp:anchor distT="0" distB="0" distL="114300" distR="114300" simplePos="0" relativeHeight="251658270" behindDoc="1" locked="0" layoutInCell="1" allowOverlap="1" wp14:anchorId="27591846" wp14:editId="1EA6D4C8">
                <wp:simplePos x="0" y="0"/>
                <wp:positionH relativeFrom="margin">
                  <wp:posOffset>-147484</wp:posOffset>
                </wp:positionH>
                <wp:positionV relativeFrom="paragraph">
                  <wp:posOffset>69851</wp:posOffset>
                </wp:positionV>
                <wp:extent cx="6868795" cy="1297858"/>
                <wp:effectExtent l="0" t="0" r="8255" b="0"/>
                <wp:wrapNone/>
                <wp:docPr id="1890861427" name="Rectangle 1"/>
                <wp:cNvGraphicFramePr/>
                <a:graphic xmlns:a="http://schemas.openxmlformats.org/drawingml/2006/main">
                  <a:graphicData uri="http://schemas.microsoft.com/office/word/2010/wordprocessingShape">
                    <wps:wsp>
                      <wps:cNvSpPr/>
                      <wps:spPr>
                        <a:xfrm>
                          <a:off x="0" y="0"/>
                          <a:ext cx="6868795" cy="1297858"/>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DC1A2" id="Rectangle 1" o:spid="_x0000_s1026" style="position:absolute;margin-left:-11.6pt;margin-top:5.5pt;width:540.85pt;height:102.2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" fillcolor="#f4f8d4 [661]" stroked="f" strokeweight="2pt">
                <w10:wrap anchorx="margin"/>
              </v:rect>
            </w:pict>
          </mc:Fallback>
        </mc:AlternateContent>
      </w:r>
    </w:p>
    <w:p w14:paraId="0D615E3C" w14:textId="68D21371" w:rsidR="00907D49" w:rsidRDefault="004D5430" w:rsidP="0037497F">
      <w:pPr>
        <w:spacing w:after="0" w:line="257" w:lineRule="auto"/>
        <w:ind w:left="851"/>
        <w:rPr>
          <w:rFonts w:asciiTheme="majorHAnsi" w:hAnsiTheme="majorHAnsi" w:cstheme="majorHAnsi"/>
        </w:rPr>
      </w:pPr>
      <w:r>
        <w:rPr>
          <w:rFonts w:asciiTheme="majorHAnsi" w:hAnsiTheme="majorHAnsi" w:cstheme="majorHAnsi"/>
          <w:noProof/>
        </w:rPr>
        <w:drawing>
          <wp:anchor distT="0" distB="0" distL="114300" distR="114300" simplePos="0" relativeHeight="251658273" behindDoc="0" locked="0" layoutInCell="1" allowOverlap="1" wp14:anchorId="4F5DF877" wp14:editId="4B0878BD">
            <wp:simplePos x="0" y="0"/>
            <wp:positionH relativeFrom="column">
              <wp:posOffset>-22860</wp:posOffset>
            </wp:positionH>
            <wp:positionV relativeFrom="paragraph">
              <wp:posOffset>55456</wp:posOffset>
            </wp:positionV>
            <wp:extent cx="427892" cy="427892"/>
            <wp:effectExtent l="0" t="0" r="0" b="0"/>
            <wp:wrapNone/>
            <wp:docPr id="1070168617" name="Graphic 1" descr="Binocul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68617" name="Graphic 1070168617" descr="Binoculars with solid fill"/>
                    <pic:cNvPicPr/>
                  </pic:nvPicPr>
                  <pic:blipFill>
                    <a:blip r:embed="rId64">
                      <a:extLst>
                        <a:ext uri="{96DAC541-7B7A-43D3-8B79-37D633B846F1}">
                          <asvg:svgBlip xmlns:asvg="http://schemas.microsoft.com/office/drawing/2016/SVG/main" r:embed="rId65"/>
                        </a:ext>
                      </a:extLst>
                    </a:blip>
                    <a:stretch>
                      <a:fillRect/>
                    </a:stretch>
                  </pic:blipFill>
                  <pic:spPr>
                    <a:xfrm>
                      <a:off x="0" y="0"/>
                      <a:ext cx="427892" cy="427892"/>
                    </a:xfrm>
                    <a:prstGeom prst="rect">
                      <a:avLst/>
                    </a:prstGeom>
                  </pic:spPr>
                </pic:pic>
              </a:graphicData>
            </a:graphic>
            <wp14:sizeRelH relativeFrom="margin">
              <wp14:pctWidth>0</wp14:pctWidth>
            </wp14:sizeRelH>
            <wp14:sizeRelV relativeFrom="margin">
              <wp14:pctHeight>0</wp14:pctHeight>
            </wp14:sizeRelV>
          </wp:anchor>
        </w:drawing>
      </w:r>
      <w:r w:rsidR="00D65D02" w:rsidRPr="00DC1C20">
        <w:rPr>
          <w:rFonts w:asciiTheme="majorHAnsi" w:hAnsiTheme="majorHAnsi" w:cstheme="majorHAnsi"/>
          <w:b/>
          <w:i/>
        </w:rPr>
        <w:t>NLCR insights:</w:t>
      </w:r>
      <w:r w:rsidR="00D65D02" w:rsidRPr="00D65D02">
        <w:rPr>
          <w:rFonts w:asciiTheme="majorHAnsi" w:hAnsiTheme="majorHAnsi" w:cstheme="majorHAnsi"/>
          <w:i/>
          <w:iCs/>
        </w:rPr>
        <w:t xml:space="preserve"> </w:t>
      </w:r>
      <w:r w:rsidR="00D65D02" w:rsidRPr="00D65D02">
        <w:rPr>
          <w:rFonts w:asciiTheme="majorHAnsi" w:hAnsiTheme="majorHAnsi" w:cstheme="majorHAnsi"/>
        </w:rPr>
        <w:t xml:space="preserve">This NLCR example highlights a context where action started in early recovery, with young people teaming up with local environment groups to lead the community in their recovery journey. It highlights the importance of watching and waiting, to see what actions nature needs to support its recovery (e.g. weeding, </w:t>
      </w:r>
      <w:r w:rsidR="004B4D07">
        <w:rPr>
          <w:rFonts w:asciiTheme="majorHAnsi" w:hAnsiTheme="majorHAnsi" w:cstheme="majorHAnsi"/>
        </w:rPr>
        <w:t xml:space="preserve">managing </w:t>
      </w:r>
      <w:r w:rsidR="00D65D02" w:rsidRPr="00D65D02">
        <w:rPr>
          <w:rFonts w:asciiTheme="majorHAnsi" w:hAnsiTheme="majorHAnsi" w:cstheme="majorHAnsi"/>
        </w:rPr>
        <w:t xml:space="preserve">grazing damage). This combination of discussion, experience, and creative activities can help students build their self-efficacy, feelings of safety, </w:t>
      </w:r>
      <w:r w:rsidR="00144264">
        <w:rPr>
          <w:rFonts w:asciiTheme="majorHAnsi" w:hAnsiTheme="majorHAnsi" w:cstheme="majorHAnsi"/>
        </w:rPr>
        <w:t xml:space="preserve">allow them to </w:t>
      </w:r>
      <w:r w:rsidR="00D65D02" w:rsidRPr="00D65D02">
        <w:rPr>
          <w:rFonts w:asciiTheme="majorHAnsi" w:hAnsiTheme="majorHAnsi" w:cstheme="majorHAnsi"/>
        </w:rPr>
        <w:t xml:space="preserve">reconnect with their dramatically changed local nature, and </w:t>
      </w:r>
      <w:r w:rsidR="00144264">
        <w:rPr>
          <w:rFonts w:asciiTheme="majorHAnsi" w:hAnsiTheme="majorHAnsi" w:cstheme="majorHAnsi"/>
        </w:rPr>
        <w:t xml:space="preserve">inspires </w:t>
      </w:r>
      <w:r w:rsidR="00D65D02" w:rsidRPr="00D65D02">
        <w:rPr>
          <w:rFonts w:asciiTheme="majorHAnsi" w:hAnsiTheme="majorHAnsi" w:cstheme="majorHAnsi"/>
        </w:rPr>
        <w:t>hope through seeing recovery and images of what the new growth will become</w:t>
      </w:r>
      <w:r w:rsidR="00CE1981">
        <w:rPr>
          <w:rFonts w:asciiTheme="majorHAnsi" w:hAnsiTheme="majorHAnsi" w:cstheme="majorHAnsi"/>
        </w:rPr>
        <w:t xml:space="preserve">. </w:t>
      </w:r>
      <w:r w:rsidR="00D65D02" w:rsidRPr="00D65D02">
        <w:rPr>
          <w:rFonts w:asciiTheme="majorHAnsi" w:hAnsiTheme="majorHAnsi" w:cstheme="majorHAnsi"/>
        </w:rPr>
        <w:t>  </w:t>
      </w:r>
    </w:p>
    <w:p w14:paraId="0F1C5A70" w14:textId="77777777" w:rsidR="00D80D0F" w:rsidRDefault="00D80D0F" w:rsidP="00774D43">
      <w:pPr>
        <w:spacing w:after="0"/>
        <w:rPr>
          <w:rFonts w:asciiTheme="majorHAnsi" w:hAnsiTheme="majorHAnsi" w:cstheme="majorHAnsi"/>
        </w:rPr>
        <w:sectPr w:rsidR="00D80D0F" w:rsidSect="00177C58">
          <w:type w:val="continuous"/>
          <w:pgSz w:w="11906" w:h="16838"/>
          <w:pgMar w:top="720" w:right="720" w:bottom="720" w:left="720" w:header="708" w:footer="708" w:gutter="0"/>
          <w:cols w:space="708"/>
          <w:docGrid w:linePitch="360"/>
        </w:sectPr>
      </w:pPr>
      <w:bookmarkStart w:id="18" w:name="_Toc188105560"/>
    </w:p>
    <w:p w14:paraId="600705EB" w14:textId="4CFF0B8D" w:rsidR="000A3F70" w:rsidRPr="00805AA5" w:rsidRDefault="002F1577" w:rsidP="00805AA5">
      <w:pPr>
        <w:pStyle w:val="Heading3"/>
        <w:rPr>
          <w:rFonts w:cstheme="majorHAnsi"/>
          <w:b/>
          <w:bCs/>
          <w:color w:val="442D97" w:themeColor="accent3" w:themeTint="BF"/>
          <w:sz w:val="48"/>
          <w:szCs w:val="48"/>
        </w:rPr>
      </w:pPr>
      <w:r w:rsidRPr="009C09E0">
        <w:rPr>
          <w:b/>
          <w:bCs/>
          <w:noProof/>
          <w:color w:val="442D97" w:themeColor="accent3" w:themeTint="BF"/>
          <w:sz w:val="48"/>
          <w:szCs w:val="48"/>
        </w:rPr>
        <w:lastRenderedPageBreak/>
        <mc:AlternateContent>
          <mc:Choice Requires="wps">
            <w:drawing>
              <wp:anchor distT="0" distB="0" distL="114300" distR="114300" simplePos="0" relativeHeight="251658253" behindDoc="1" locked="0" layoutInCell="1" allowOverlap="1" wp14:anchorId="36E0319C" wp14:editId="4001F171">
                <wp:simplePos x="0" y="0"/>
                <wp:positionH relativeFrom="margin">
                  <wp:posOffset>-103239</wp:posOffset>
                </wp:positionH>
                <wp:positionV relativeFrom="paragraph">
                  <wp:posOffset>-145416</wp:posOffset>
                </wp:positionV>
                <wp:extent cx="6868795" cy="6504039"/>
                <wp:effectExtent l="0" t="0" r="8255" b="0"/>
                <wp:wrapNone/>
                <wp:docPr id="4622397" name="Rectangle 1"/>
                <wp:cNvGraphicFramePr/>
                <a:graphic xmlns:a="http://schemas.openxmlformats.org/drawingml/2006/main">
                  <a:graphicData uri="http://schemas.microsoft.com/office/word/2010/wordprocessingShape">
                    <wps:wsp>
                      <wps:cNvSpPr/>
                      <wps:spPr>
                        <a:xfrm>
                          <a:off x="0" y="0"/>
                          <a:ext cx="6868795" cy="6504039"/>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F9E7B" id="Rectangle 1" o:spid="_x0000_s1026" style="position:absolute;margin-left:-8.15pt;margin-top:-11.45pt;width:540.85pt;height:512.1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" fillcolor="#e4dff5 [342]" stroked="f" strokeweight="2pt">
                <w10:wrap anchorx="margin"/>
              </v:rect>
            </w:pict>
          </mc:Fallback>
        </mc:AlternateContent>
      </w:r>
      <w:r w:rsidR="00A428B1">
        <w:rPr>
          <w:rStyle w:val="Hyperlink"/>
          <w:rFonts w:cstheme="majorHAnsi"/>
          <w:b/>
          <w:bCs/>
          <w:color w:val="442D97" w:themeColor="accent3" w:themeTint="BF"/>
          <w:sz w:val="48"/>
          <w:szCs w:val="48"/>
          <w:u w:val="none"/>
        </w:rPr>
        <w:t>‘</w:t>
      </w:r>
      <w:r w:rsidR="000A3F70" w:rsidRPr="000A3F70">
        <w:rPr>
          <w:rStyle w:val="Hyperlink"/>
          <w:rFonts w:cstheme="majorHAnsi"/>
          <w:b/>
          <w:bCs/>
          <w:color w:val="442D97" w:themeColor="accent3" w:themeTint="BF"/>
          <w:sz w:val="48"/>
          <w:szCs w:val="48"/>
          <w:u w:val="none"/>
        </w:rPr>
        <w:t>Friends of</w:t>
      </w:r>
      <w:r w:rsidR="00A428B1">
        <w:rPr>
          <w:rStyle w:val="Hyperlink"/>
          <w:rFonts w:cstheme="majorHAnsi"/>
          <w:b/>
          <w:bCs/>
          <w:color w:val="442D97" w:themeColor="accent3" w:themeTint="BF"/>
          <w:sz w:val="48"/>
          <w:szCs w:val="48"/>
          <w:u w:val="none"/>
        </w:rPr>
        <w:t>’</w:t>
      </w:r>
      <w:r w:rsidR="000A3F70" w:rsidRPr="000A3F70">
        <w:rPr>
          <w:rStyle w:val="Hyperlink"/>
          <w:rFonts w:cstheme="majorHAnsi"/>
          <w:b/>
          <w:bCs/>
          <w:color w:val="442D97" w:themeColor="accent3" w:themeTint="BF"/>
          <w:sz w:val="48"/>
          <w:szCs w:val="48"/>
          <w:u w:val="none"/>
        </w:rPr>
        <w:t xml:space="preserve"> groups co-recovery with rainforests and rivers</w:t>
      </w:r>
      <w:bookmarkEnd w:id="18"/>
    </w:p>
    <w:p w14:paraId="70689313" w14:textId="77777777" w:rsidR="00805AA5" w:rsidRDefault="00805AA5" w:rsidP="001D2DCB">
      <w:pPr>
        <w:spacing w:after="0"/>
        <w:rPr>
          <w:rFonts w:asciiTheme="majorHAnsi" w:hAnsiTheme="majorHAnsi" w:cstheme="majorHAnsi"/>
          <w:b/>
          <w:color w:val="442D97" w:themeColor="accent3" w:themeTint="BF"/>
        </w:rPr>
      </w:pPr>
    </w:p>
    <w:p w14:paraId="07710C44" w14:textId="5E40D414" w:rsidR="001D2DCB" w:rsidRPr="00592EAD" w:rsidRDefault="001D2DCB" w:rsidP="0037497F">
      <w:pPr>
        <w:spacing w:after="0" w:line="257" w:lineRule="auto"/>
        <w:rPr>
          <w:rFonts w:asciiTheme="majorHAnsi" w:hAnsiTheme="majorHAnsi" w:cstheme="majorHAnsi"/>
        </w:rPr>
      </w:pPr>
      <w:r w:rsidRPr="00592EAD">
        <w:rPr>
          <w:rFonts w:asciiTheme="majorHAnsi" w:hAnsiTheme="majorHAnsi" w:cstheme="majorHAnsi"/>
          <w:b/>
          <w:color w:val="442D97" w:themeColor="accent3" w:themeTint="BF"/>
        </w:rPr>
        <w:t>Location:</w:t>
      </w:r>
      <w:r w:rsidR="00ED7BCA" w:rsidRPr="00592EAD">
        <w:rPr>
          <w:rFonts w:asciiTheme="majorHAnsi" w:hAnsiTheme="majorHAnsi" w:cstheme="majorHAnsi"/>
          <w:b/>
          <w:color w:val="442D97" w:themeColor="accent3" w:themeTint="BF"/>
        </w:rPr>
        <w:t xml:space="preserve"> </w:t>
      </w:r>
      <w:r w:rsidR="00ED7BCA" w:rsidRPr="00F720FB">
        <w:rPr>
          <w:rFonts w:asciiTheme="majorHAnsi" w:hAnsiTheme="majorHAnsi" w:cstheme="majorHAnsi"/>
          <w:bCs/>
        </w:rPr>
        <w:t>East Gippsland, V</w:t>
      </w:r>
      <w:r w:rsidR="009902F6">
        <w:rPr>
          <w:rFonts w:asciiTheme="majorHAnsi" w:hAnsiTheme="majorHAnsi" w:cstheme="majorHAnsi"/>
          <w:bCs/>
        </w:rPr>
        <w:t>ictoria</w:t>
      </w:r>
      <w:r w:rsidRPr="00F720FB">
        <w:rPr>
          <w:rFonts w:asciiTheme="majorHAnsi" w:hAnsiTheme="majorHAnsi" w:cstheme="majorHAnsi"/>
          <w:i/>
        </w:rPr>
        <w:t xml:space="preserve"> </w:t>
      </w:r>
    </w:p>
    <w:p w14:paraId="16F0419B" w14:textId="2044D03F" w:rsidR="001D2DCB" w:rsidRPr="00592EAD" w:rsidRDefault="001D2DCB" w:rsidP="0037497F">
      <w:pPr>
        <w:spacing w:after="0" w:line="257" w:lineRule="auto"/>
        <w:rPr>
          <w:rFonts w:asciiTheme="majorHAnsi" w:hAnsiTheme="majorHAnsi" w:cstheme="majorHAnsi"/>
        </w:rPr>
      </w:pPr>
      <w:r w:rsidRPr="00592EAD">
        <w:rPr>
          <w:rFonts w:asciiTheme="majorHAnsi" w:hAnsiTheme="majorHAnsi" w:cstheme="majorHAnsi"/>
          <w:b/>
          <w:color w:val="442D97" w:themeColor="accent3" w:themeTint="BF"/>
        </w:rPr>
        <w:t>Disaster:</w:t>
      </w:r>
      <w:r w:rsidR="00ED7BCA" w:rsidRPr="00592EAD">
        <w:rPr>
          <w:rFonts w:asciiTheme="majorHAnsi" w:hAnsiTheme="majorHAnsi" w:cstheme="majorHAnsi"/>
          <w:b/>
          <w:color w:val="442D97" w:themeColor="accent3" w:themeTint="BF"/>
        </w:rPr>
        <w:t xml:space="preserve"> </w:t>
      </w:r>
      <w:r w:rsidR="00ED7BCA" w:rsidRPr="00592EAD">
        <w:rPr>
          <w:rFonts w:asciiTheme="majorHAnsi" w:hAnsiTheme="majorHAnsi" w:cstheme="majorHAnsi"/>
          <w:bCs/>
        </w:rPr>
        <w:t>Bushfire</w:t>
      </w:r>
      <w:r w:rsidRPr="00592EAD">
        <w:rPr>
          <w:rFonts w:asciiTheme="majorHAnsi" w:hAnsiTheme="majorHAnsi" w:cstheme="majorHAnsi"/>
          <w:bCs/>
        </w:rPr>
        <w:t xml:space="preserve"> </w:t>
      </w:r>
    </w:p>
    <w:p w14:paraId="1A1193EE" w14:textId="7814F108" w:rsidR="001D2DCB" w:rsidRPr="00592EAD" w:rsidRDefault="001D2DCB" w:rsidP="0037497F">
      <w:pPr>
        <w:spacing w:after="0" w:line="257" w:lineRule="auto"/>
        <w:rPr>
          <w:rFonts w:asciiTheme="majorHAnsi" w:hAnsiTheme="majorHAnsi" w:cstheme="majorHAnsi"/>
        </w:rPr>
      </w:pPr>
      <w:r w:rsidRPr="00592EAD">
        <w:rPr>
          <w:rFonts w:asciiTheme="majorHAnsi" w:hAnsiTheme="majorHAnsi" w:cstheme="majorHAnsi"/>
          <w:b/>
          <w:color w:val="442D97" w:themeColor="accent3" w:themeTint="BF"/>
        </w:rPr>
        <w:t>Community groups:</w:t>
      </w:r>
      <w:r w:rsidR="00ED7BCA" w:rsidRPr="00592EAD">
        <w:rPr>
          <w:rFonts w:asciiTheme="majorHAnsi" w:hAnsiTheme="majorHAnsi" w:cstheme="majorHAnsi"/>
          <w:b/>
          <w:color w:val="442D97" w:themeColor="accent3" w:themeTint="BF"/>
        </w:rPr>
        <w:t xml:space="preserve"> </w:t>
      </w:r>
      <w:r w:rsidR="00592EAD" w:rsidRPr="00592EAD">
        <w:rPr>
          <w:rFonts w:asciiTheme="majorHAnsi" w:hAnsiTheme="majorHAnsi" w:cstheme="majorHAnsi"/>
          <w:bCs/>
        </w:rPr>
        <w:t xml:space="preserve">Private </w:t>
      </w:r>
      <w:r w:rsidR="009902F6">
        <w:rPr>
          <w:rFonts w:asciiTheme="majorHAnsi" w:hAnsiTheme="majorHAnsi" w:cstheme="majorHAnsi"/>
          <w:bCs/>
        </w:rPr>
        <w:t>l</w:t>
      </w:r>
      <w:r w:rsidR="00592EAD" w:rsidRPr="00592EAD">
        <w:rPr>
          <w:rFonts w:asciiTheme="majorHAnsi" w:hAnsiTheme="majorHAnsi" w:cstheme="majorHAnsi"/>
          <w:bCs/>
        </w:rPr>
        <w:t>andholders</w:t>
      </w:r>
    </w:p>
    <w:p w14:paraId="1712BAB9" w14:textId="0C3A40C5" w:rsidR="00592EAD" w:rsidRPr="00592EAD" w:rsidRDefault="001D2DCB" w:rsidP="0037497F">
      <w:pPr>
        <w:spacing w:after="0" w:line="257" w:lineRule="auto"/>
        <w:rPr>
          <w:rFonts w:asciiTheme="majorHAnsi" w:hAnsiTheme="majorHAnsi" w:cstheme="majorHAnsi"/>
        </w:rPr>
      </w:pPr>
      <w:r w:rsidRPr="00592EAD">
        <w:rPr>
          <w:rFonts w:asciiTheme="majorHAnsi" w:hAnsiTheme="majorHAnsi" w:cstheme="majorHAnsi"/>
          <w:b/>
          <w:color w:val="442D97" w:themeColor="accent3" w:themeTint="BF"/>
        </w:rPr>
        <w:t>Funding/support:</w:t>
      </w:r>
      <w:r w:rsidR="00592EAD" w:rsidRPr="00592EAD">
        <w:rPr>
          <w:rFonts w:asciiTheme="majorHAnsi" w:hAnsiTheme="majorHAnsi" w:cstheme="majorHAnsi"/>
          <w:b/>
          <w:color w:val="442D97" w:themeColor="accent3" w:themeTint="BF"/>
        </w:rPr>
        <w:t xml:space="preserve"> </w:t>
      </w:r>
      <w:r w:rsidR="00592EAD" w:rsidRPr="00592EAD">
        <w:rPr>
          <w:rFonts w:asciiTheme="majorHAnsi" w:hAnsiTheme="majorHAnsi" w:cstheme="majorHAnsi"/>
          <w:bCs/>
        </w:rPr>
        <w:t xml:space="preserve">DEECA, </w:t>
      </w:r>
      <w:r w:rsidR="00592EAD" w:rsidRPr="00592EAD">
        <w:rPr>
          <w:rFonts w:asciiTheme="majorHAnsi" w:hAnsiTheme="majorHAnsi" w:cstheme="majorHAnsi"/>
        </w:rPr>
        <w:t>Parks Victoria, East Gippsland Shire Council</w:t>
      </w:r>
    </w:p>
    <w:p w14:paraId="7ED4B432" w14:textId="77777777" w:rsidR="007A707D" w:rsidRDefault="001D2DCB" w:rsidP="0037497F">
      <w:pPr>
        <w:spacing w:after="0" w:line="257" w:lineRule="auto"/>
        <w:rPr>
          <w:rFonts w:asciiTheme="majorHAnsi" w:hAnsiTheme="majorHAnsi" w:cstheme="majorHAnsi"/>
          <w:bCs/>
        </w:rPr>
      </w:pPr>
      <w:r w:rsidRPr="00592EAD">
        <w:rPr>
          <w:rFonts w:asciiTheme="majorHAnsi" w:hAnsiTheme="majorHAnsi" w:cstheme="majorHAnsi"/>
          <w:b/>
          <w:color w:val="442D97" w:themeColor="accent3" w:themeTint="BF"/>
        </w:rPr>
        <w:t>Delivered by:</w:t>
      </w:r>
      <w:r w:rsidR="00A43D5C" w:rsidRPr="00592EAD">
        <w:rPr>
          <w:rFonts w:asciiTheme="majorHAnsi" w:hAnsiTheme="majorHAnsi" w:cstheme="majorHAnsi"/>
          <w:b/>
          <w:color w:val="442D97" w:themeColor="accent3" w:themeTint="BF"/>
        </w:rPr>
        <w:t xml:space="preserve"> </w:t>
      </w:r>
      <w:r w:rsidR="00A43D5C" w:rsidRPr="00592EAD">
        <w:rPr>
          <w:rFonts w:asciiTheme="majorHAnsi" w:hAnsiTheme="majorHAnsi" w:cstheme="majorHAnsi"/>
          <w:bCs/>
        </w:rPr>
        <w:t>Friends of the Upper Nicholson Catchment Incorporated (FUNCI)</w:t>
      </w:r>
    </w:p>
    <w:p w14:paraId="4111D674" w14:textId="50C63505" w:rsidR="007A707D" w:rsidRPr="007C2D55" w:rsidRDefault="007A707D" w:rsidP="007A707D">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416A31">
        <w:rPr>
          <w:rFonts w:asciiTheme="majorHAnsi" w:hAnsiTheme="majorHAnsi" w:cstheme="majorHAnsi"/>
        </w:rPr>
        <w:t xml:space="preserve">communities coming together for </w:t>
      </w:r>
      <w:r w:rsidR="008C1237">
        <w:rPr>
          <w:rFonts w:asciiTheme="majorHAnsi" w:hAnsiTheme="majorHAnsi" w:cstheme="majorHAnsi"/>
        </w:rPr>
        <w:t>vegetation</w:t>
      </w:r>
      <w:r w:rsidR="00E2522A">
        <w:rPr>
          <w:rFonts w:asciiTheme="majorHAnsi" w:hAnsiTheme="majorHAnsi" w:cstheme="majorHAnsi"/>
        </w:rPr>
        <w:t xml:space="preserve"> and wildlife </w:t>
      </w:r>
      <w:r>
        <w:rPr>
          <w:rFonts w:asciiTheme="majorHAnsi" w:hAnsiTheme="majorHAnsi" w:cstheme="majorHAnsi"/>
        </w:rPr>
        <w:t>recovery)</w:t>
      </w:r>
    </w:p>
    <w:p w14:paraId="2D3B5660" w14:textId="69DEFB10" w:rsidR="008C1B23" w:rsidRPr="008C1B23" w:rsidRDefault="00E66F11" w:rsidP="0037497F">
      <w:pPr>
        <w:spacing w:line="257" w:lineRule="auto"/>
        <w:rPr>
          <w:rFonts w:asciiTheme="majorHAnsi" w:hAnsiTheme="majorHAnsi" w:cstheme="majorHAnsi"/>
        </w:rPr>
      </w:pPr>
      <w:r>
        <w:rPr>
          <w:rFonts w:asciiTheme="majorHAnsi" w:hAnsiTheme="majorHAnsi" w:cstheme="majorHAnsi"/>
        </w:rPr>
        <w:t>In 2019, c</w:t>
      </w:r>
      <w:r w:rsidR="008C1B23" w:rsidRPr="008C1B23">
        <w:rPr>
          <w:rFonts w:asciiTheme="majorHAnsi" w:hAnsiTheme="majorHAnsi" w:cstheme="majorHAnsi"/>
        </w:rPr>
        <w:t xml:space="preserve">atastrophic bushfires between Clifton Creek and Sarsfield “left much of the landscape devoid of vegetation” and </w:t>
      </w:r>
      <w:r w:rsidR="00D91D92">
        <w:rPr>
          <w:rFonts w:asciiTheme="majorHAnsi" w:hAnsiTheme="majorHAnsi" w:cstheme="majorHAnsi"/>
        </w:rPr>
        <w:t xml:space="preserve">left </w:t>
      </w:r>
      <w:r w:rsidR="008C1B23" w:rsidRPr="008C1B23">
        <w:rPr>
          <w:rFonts w:asciiTheme="majorHAnsi" w:hAnsiTheme="majorHAnsi" w:cstheme="majorHAnsi"/>
        </w:rPr>
        <w:t>local threatened species</w:t>
      </w:r>
      <w:r w:rsidR="008B0B44">
        <w:rPr>
          <w:rFonts w:asciiTheme="majorHAnsi" w:hAnsiTheme="majorHAnsi" w:cstheme="majorHAnsi"/>
        </w:rPr>
        <w:t xml:space="preserve"> </w:t>
      </w:r>
      <w:r w:rsidR="009902F6">
        <w:rPr>
          <w:rFonts w:asciiTheme="majorHAnsi" w:hAnsiTheme="majorHAnsi" w:cstheme="majorHAnsi"/>
        </w:rPr>
        <w:t>–</w:t>
      </w:r>
      <w:r w:rsidR="008B0B44">
        <w:rPr>
          <w:rFonts w:asciiTheme="majorHAnsi" w:hAnsiTheme="majorHAnsi" w:cstheme="majorHAnsi"/>
        </w:rPr>
        <w:t xml:space="preserve"> </w:t>
      </w:r>
      <w:r w:rsidR="008C1B23" w:rsidRPr="008C1B23">
        <w:rPr>
          <w:rFonts w:asciiTheme="majorHAnsi" w:hAnsiTheme="majorHAnsi" w:cstheme="majorHAnsi"/>
        </w:rPr>
        <w:t xml:space="preserve">the Powerful Owl, </w:t>
      </w:r>
      <w:r w:rsidR="00D91D92">
        <w:rPr>
          <w:rFonts w:asciiTheme="majorHAnsi" w:hAnsiTheme="majorHAnsi" w:cstheme="majorHAnsi"/>
        </w:rPr>
        <w:t xml:space="preserve">Southern </w:t>
      </w:r>
      <w:r w:rsidR="008C1B23" w:rsidRPr="008C1B23">
        <w:rPr>
          <w:rFonts w:asciiTheme="majorHAnsi" w:hAnsiTheme="majorHAnsi" w:cstheme="majorHAnsi"/>
        </w:rPr>
        <w:t>Greater Gliders and Yellow</w:t>
      </w:r>
      <w:r w:rsidR="00D91D92">
        <w:rPr>
          <w:rFonts w:asciiTheme="majorHAnsi" w:hAnsiTheme="majorHAnsi" w:cstheme="majorHAnsi"/>
        </w:rPr>
        <w:t>-</w:t>
      </w:r>
      <w:r w:rsidR="008C1B23" w:rsidRPr="008C1B23">
        <w:rPr>
          <w:rFonts w:asciiTheme="majorHAnsi" w:hAnsiTheme="majorHAnsi" w:cstheme="majorHAnsi"/>
        </w:rPr>
        <w:t>Bell</w:t>
      </w:r>
      <w:r w:rsidR="00D91D92">
        <w:rPr>
          <w:rFonts w:asciiTheme="majorHAnsi" w:hAnsiTheme="majorHAnsi" w:cstheme="majorHAnsi"/>
        </w:rPr>
        <w:t>ied</w:t>
      </w:r>
      <w:r w:rsidR="008C1B23" w:rsidRPr="008C1B23">
        <w:rPr>
          <w:rFonts w:asciiTheme="majorHAnsi" w:hAnsiTheme="majorHAnsi" w:cstheme="majorHAnsi"/>
        </w:rPr>
        <w:t xml:space="preserve"> Gliders</w:t>
      </w:r>
      <w:r w:rsidR="008B0B44">
        <w:rPr>
          <w:rFonts w:asciiTheme="majorHAnsi" w:hAnsiTheme="majorHAnsi" w:cstheme="majorHAnsi"/>
        </w:rPr>
        <w:t xml:space="preserve"> </w:t>
      </w:r>
      <w:r w:rsidR="009902F6">
        <w:rPr>
          <w:rFonts w:asciiTheme="majorHAnsi" w:hAnsiTheme="majorHAnsi" w:cstheme="majorHAnsi"/>
        </w:rPr>
        <w:t>–</w:t>
      </w:r>
      <w:r w:rsidR="00D91D92">
        <w:rPr>
          <w:rFonts w:asciiTheme="majorHAnsi" w:hAnsiTheme="majorHAnsi" w:cstheme="majorHAnsi"/>
        </w:rPr>
        <w:t xml:space="preserve"> </w:t>
      </w:r>
      <w:r w:rsidR="008C1B23" w:rsidRPr="008C1B23">
        <w:rPr>
          <w:rFonts w:asciiTheme="majorHAnsi" w:hAnsiTheme="majorHAnsi" w:cstheme="majorHAnsi"/>
        </w:rPr>
        <w:t>under greater threat</w:t>
      </w:r>
      <w:r w:rsidR="00CE1981">
        <w:rPr>
          <w:rFonts w:asciiTheme="majorHAnsi" w:hAnsiTheme="majorHAnsi" w:cstheme="majorHAnsi"/>
        </w:rPr>
        <w:t xml:space="preserve">. </w:t>
      </w:r>
    </w:p>
    <w:p w14:paraId="586D6223" w14:textId="2A5276E5" w:rsidR="008C1B23" w:rsidRPr="008C1B23" w:rsidRDefault="008C1B23" w:rsidP="0037497F">
      <w:pPr>
        <w:spacing w:line="257" w:lineRule="auto"/>
        <w:rPr>
          <w:rFonts w:asciiTheme="majorHAnsi" w:hAnsiTheme="majorHAnsi" w:cstheme="majorHAnsi"/>
        </w:rPr>
      </w:pPr>
      <w:r w:rsidRPr="008C1B23">
        <w:rPr>
          <w:rFonts w:asciiTheme="majorHAnsi" w:hAnsiTheme="majorHAnsi" w:cstheme="majorHAnsi"/>
        </w:rPr>
        <w:t xml:space="preserve">The local Friends of the Upper Nicholson Catchment Incorporated (FUNCI) stepped in to lead revegetation efforts, recreating wildlife corridors connected to nearby unburnt landscape, and restoring normal </w:t>
      </w:r>
      <w:r w:rsidR="00777F56">
        <w:rPr>
          <w:rFonts w:asciiTheme="majorHAnsi" w:hAnsiTheme="majorHAnsi" w:cstheme="majorHAnsi"/>
        </w:rPr>
        <w:t xml:space="preserve">environmental </w:t>
      </w:r>
      <w:r w:rsidRPr="008C1B23">
        <w:rPr>
          <w:rFonts w:asciiTheme="majorHAnsi" w:hAnsiTheme="majorHAnsi" w:cstheme="majorHAnsi"/>
        </w:rPr>
        <w:t>flows</w:t>
      </w:r>
      <w:r w:rsidR="00CE1981">
        <w:rPr>
          <w:rFonts w:asciiTheme="majorHAnsi" w:hAnsiTheme="majorHAnsi" w:cstheme="majorHAnsi"/>
        </w:rPr>
        <w:t xml:space="preserve">. </w:t>
      </w:r>
    </w:p>
    <w:p w14:paraId="0DAEE12A" w14:textId="223D1734" w:rsidR="00805AA5" w:rsidRDefault="008C1B23" w:rsidP="0037497F">
      <w:pPr>
        <w:spacing w:line="257" w:lineRule="auto"/>
        <w:rPr>
          <w:rFonts w:asciiTheme="majorHAnsi" w:hAnsiTheme="majorHAnsi" w:cstheme="majorHAnsi"/>
        </w:rPr>
      </w:pPr>
      <w:r w:rsidRPr="008C1B23">
        <w:rPr>
          <w:rFonts w:asciiTheme="majorHAnsi" w:hAnsiTheme="majorHAnsi" w:cstheme="majorHAnsi"/>
        </w:rPr>
        <w:t xml:space="preserve">Key to their efforts was protecting indigenous plants by keeping out large pests like deer that might otherwise </w:t>
      </w:r>
      <w:r w:rsidR="00455107">
        <w:rPr>
          <w:rFonts w:asciiTheme="majorHAnsi" w:hAnsiTheme="majorHAnsi" w:cstheme="majorHAnsi"/>
        </w:rPr>
        <w:t>impact</w:t>
      </w:r>
      <w:r w:rsidRPr="008C1B23">
        <w:rPr>
          <w:rFonts w:asciiTheme="majorHAnsi" w:hAnsiTheme="majorHAnsi" w:cstheme="majorHAnsi"/>
        </w:rPr>
        <w:t xml:space="preserve"> their recovery, revegetating sites that had ground cover and understory burnt</w:t>
      </w:r>
      <w:r w:rsidR="003D6D69">
        <w:rPr>
          <w:rFonts w:asciiTheme="majorHAnsi" w:hAnsiTheme="majorHAnsi" w:cstheme="majorHAnsi"/>
        </w:rPr>
        <w:t>,</w:t>
      </w:r>
      <w:r w:rsidRPr="008C1B23">
        <w:rPr>
          <w:rFonts w:asciiTheme="majorHAnsi" w:hAnsiTheme="majorHAnsi" w:cstheme="majorHAnsi"/>
        </w:rPr>
        <w:t xml:space="preserve"> and </w:t>
      </w:r>
      <w:r w:rsidR="00805AA5">
        <w:rPr>
          <w:rFonts w:asciiTheme="majorHAnsi" w:hAnsiTheme="majorHAnsi" w:cstheme="majorHAnsi"/>
        </w:rPr>
        <w:t>s</w:t>
      </w:r>
      <w:r w:rsidRPr="008C1B23">
        <w:rPr>
          <w:rFonts w:asciiTheme="majorHAnsi" w:hAnsiTheme="majorHAnsi" w:cstheme="majorHAnsi"/>
        </w:rPr>
        <w:t>tabilis</w:t>
      </w:r>
      <w:r w:rsidR="00455107">
        <w:rPr>
          <w:rFonts w:asciiTheme="majorHAnsi" w:hAnsiTheme="majorHAnsi" w:cstheme="majorHAnsi"/>
        </w:rPr>
        <w:t>ing</w:t>
      </w:r>
      <w:r w:rsidRPr="008C1B23">
        <w:rPr>
          <w:rFonts w:asciiTheme="majorHAnsi" w:hAnsiTheme="majorHAnsi" w:cstheme="majorHAnsi"/>
        </w:rPr>
        <w:t xml:space="preserve"> banks to reduce erosion and sediment runoff. </w:t>
      </w:r>
    </w:p>
    <w:p w14:paraId="6EB4556B" w14:textId="5D388D58" w:rsidR="008C1B23" w:rsidRPr="008C1B23" w:rsidRDefault="008C1B23" w:rsidP="0037497F">
      <w:pPr>
        <w:spacing w:line="257" w:lineRule="auto"/>
        <w:rPr>
          <w:rFonts w:asciiTheme="majorHAnsi" w:hAnsiTheme="majorHAnsi" w:cstheme="majorHAnsi"/>
        </w:rPr>
      </w:pPr>
      <w:r w:rsidRPr="008C1B23">
        <w:rPr>
          <w:rFonts w:asciiTheme="majorHAnsi" w:hAnsiTheme="majorHAnsi" w:cstheme="majorHAnsi"/>
        </w:rPr>
        <w:t xml:space="preserve">FUNCI members showed resilience at every turn, staying connected </w:t>
      </w:r>
      <w:r w:rsidR="007C10F4" w:rsidRPr="008C1B23">
        <w:rPr>
          <w:rFonts w:asciiTheme="majorHAnsi" w:hAnsiTheme="majorHAnsi" w:cstheme="majorHAnsi"/>
        </w:rPr>
        <w:t>despite</w:t>
      </w:r>
      <w:r w:rsidRPr="008C1B23">
        <w:rPr>
          <w:rFonts w:asciiTheme="majorHAnsi" w:hAnsiTheme="majorHAnsi" w:cstheme="majorHAnsi"/>
        </w:rPr>
        <w:t xml:space="preserve"> COVID-19 putting a dampener on working bees, </w:t>
      </w:r>
      <w:r w:rsidR="009902F6">
        <w:rPr>
          <w:rFonts w:asciiTheme="majorHAnsi" w:hAnsiTheme="majorHAnsi" w:cstheme="majorHAnsi"/>
        </w:rPr>
        <w:t xml:space="preserve">and </w:t>
      </w:r>
      <w:r w:rsidRPr="008C1B23">
        <w:rPr>
          <w:rFonts w:asciiTheme="majorHAnsi" w:hAnsiTheme="majorHAnsi" w:cstheme="majorHAnsi"/>
        </w:rPr>
        <w:t>adapting plans as sites became inaccessible and the weather unpredictable</w:t>
      </w:r>
      <w:r w:rsidR="00282919">
        <w:rPr>
          <w:rFonts w:asciiTheme="majorHAnsi" w:hAnsiTheme="majorHAnsi" w:cstheme="majorHAnsi"/>
        </w:rPr>
        <w:t>. They were</w:t>
      </w:r>
      <w:r w:rsidRPr="008C1B23">
        <w:rPr>
          <w:rFonts w:asciiTheme="majorHAnsi" w:hAnsiTheme="majorHAnsi" w:cstheme="majorHAnsi"/>
        </w:rPr>
        <w:t xml:space="preserve"> even growing their own indigenous tube stock when there was none in their local nurseries. </w:t>
      </w:r>
    </w:p>
    <w:p w14:paraId="173DD6BF" w14:textId="5CA2E5DE" w:rsidR="008C1B23" w:rsidRPr="008C1B23" w:rsidRDefault="008C1B23" w:rsidP="0037497F">
      <w:pPr>
        <w:spacing w:line="257" w:lineRule="auto"/>
        <w:rPr>
          <w:rFonts w:asciiTheme="majorHAnsi" w:hAnsiTheme="majorHAnsi" w:cstheme="majorHAnsi"/>
        </w:rPr>
      </w:pPr>
      <w:r w:rsidRPr="008C1B23">
        <w:rPr>
          <w:rFonts w:asciiTheme="majorHAnsi" w:hAnsiTheme="majorHAnsi" w:cstheme="majorHAnsi"/>
        </w:rPr>
        <w:t>Their effort</w:t>
      </w:r>
      <w:r w:rsidR="00866181">
        <w:rPr>
          <w:rFonts w:asciiTheme="majorHAnsi" w:hAnsiTheme="majorHAnsi" w:cstheme="majorHAnsi"/>
        </w:rPr>
        <w:t>s</w:t>
      </w:r>
      <w:r w:rsidRPr="008C1B23">
        <w:rPr>
          <w:rFonts w:asciiTheme="majorHAnsi" w:hAnsiTheme="majorHAnsi" w:cstheme="majorHAnsi"/>
        </w:rPr>
        <w:t xml:space="preserve"> paid off, with revegetated areas providing </w:t>
      </w:r>
      <w:r w:rsidR="00DB7932">
        <w:rPr>
          <w:rFonts w:asciiTheme="majorHAnsi" w:hAnsiTheme="majorHAnsi" w:cstheme="majorHAnsi"/>
        </w:rPr>
        <w:t xml:space="preserve">new </w:t>
      </w:r>
      <w:r w:rsidRPr="008C1B23">
        <w:rPr>
          <w:rFonts w:asciiTheme="majorHAnsi" w:hAnsiTheme="majorHAnsi" w:cstheme="majorHAnsi"/>
        </w:rPr>
        <w:t xml:space="preserve">habitat </w:t>
      </w:r>
      <w:r w:rsidR="00DB7932">
        <w:rPr>
          <w:rFonts w:asciiTheme="majorHAnsi" w:hAnsiTheme="majorHAnsi" w:cstheme="majorHAnsi"/>
        </w:rPr>
        <w:t>for wildlife and</w:t>
      </w:r>
      <w:r w:rsidRPr="008C1B23">
        <w:rPr>
          <w:rFonts w:asciiTheme="majorHAnsi" w:hAnsiTheme="majorHAnsi" w:cstheme="majorHAnsi"/>
        </w:rPr>
        <w:t xml:space="preserve"> the banks holding up in the face of later downpours. </w:t>
      </w:r>
    </w:p>
    <w:p w14:paraId="3A640E04" w14:textId="3A077728" w:rsidR="008C1B23" w:rsidRPr="008C1B23" w:rsidRDefault="008C1B23" w:rsidP="0037497F">
      <w:pPr>
        <w:spacing w:line="257" w:lineRule="auto"/>
        <w:rPr>
          <w:rFonts w:asciiTheme="majorHAnsi" w:hAnsiTheme="majorHAnsi" w:cstheme="majorHAnsi"/>
        </w:rPr>
      </w:pPr>
      <w:r w:rsidRPr="008C1B23">
        <w:rPr>
          <w:rFonts w:asciiTheme="majorHAnsi" w:hAnsiTheme="majorHAnsi" w:cstheme="majorHAnsi"/>
        </w:rPr>
        <w:t>The social aspect provided an additional boost that helped volunteers’ recovery</w:t>
      </w:r>
      <w:r w:rsidR="008A7F1A">
        <w:rPr>
          <w:rFonts w:asciiTheme="majorHAnsi" w:hAnsiTheme="majorHAnsi" w:cstheme="majorHAnsi"/>
        </w:rPr>
        <w:t>,</w:t>
      </w:r>
      <w:r w:rsidRPr="008C1B23">
        <w:rPr>
          <w:rFonts w:asciiTheme="majorHAnsi" w:hAnsiTheme="majorHAnsi" w:cstheme="majorHAnsi"/>
        </w:rPr>
        <w:t xml:space="preserve"> with their “united efforts” restoring their local landscapes</w:t>
      </w:r>
      <w:r w:rsidR="009902F6">
        <w:rPr>
          <w:rFonts w:asciiTheme="majorHAnsi" w:hAnsiTheme="majorHAnsi" w:cstheme="majorHAnsi"/>
        </w:rPr>
        <w:t>, and</w:t>
      </w:r>
      <w:r w:rsidRPr="008C1B23">
        <w:rPr>
          <w:rFonts w:asciiTheme="majorHAnsi" w:hAnsiTheme="majorHAnsi" w:cstheme="majorHAnsi"/>
        </w:rPr>
        <w:t xml:space="preserve"> providing a chance to connect in</w:t>
      </w:r>
      <w:r w:rsidR="00C6036D">
        <w:rPr>
          <w:rFonts w:asciiTheme="majorHAnsi" w:hAnsiTheme="majorHAnsi" w:cstheme="majorHAnsi"/>
        </w:rPr>
        <w:t>-</w:t>
      </w:r>
      <w:r w:rsidRPr="008C1B23">
        <w:rPr>
          <w:rFonts w:asciiTheme="majorHAnsi" w:hAnsiTheme="majorHAnsi" w:cstheme="majorHAnsi"/>
        </w:rPr>
        <w:t>person and online to build “new skills and understanding of the recovery process beyond their individual property”.</w:t>
      </w:r>
    </w:p>
    <w:p w14:paraId="7F85EC86" w14:textId="14D4D43A" w:rsidR="00805AA5" w:rsidRDefault="007C10F4" w:rsidP="0037497F">
      <w:pPr>
        <w:spacing w:line="257" w:lineRule="auto"/>
        <w:rPr>
          <w:rFonts w:asciiTheme="majorHAnsi" w:hAnsiTheme="majorHAnsi" w:cstheme="majorHAnsi"/>
        </w:rPr>
      </w:pPr>
      <w:r w:rsidRPr="008C1B23">
        <w:rPr>
          <w:rFonts w:asciiTheme="majorHAnsi" w:hAnsiTheme="majorHAnsi" w:cstheme="majorHAnsi"/>
        </w:rPr>
        <w:t>Moreover</w:t>
      </w:r>
      <w:r w:rsidR="008C1B23" w:rsidRPr="008C1B23">
        <w:rPr>
          <w:rFonts w:asciiTheme="majorHAnsi" w:hAnsiTheme="majorHAnsi" w:cstheme="majorHAnsi"/>
        </w:rPr>
        <w:t>, they also ran workshops attended by local landholders and created a visual publication to share their story with others.</w:t>
      </w:r>
    </w:p>
    <w:p w14:paraId="1FBE3721" w14:textId="4B30D1E0" w:rsidR="00F56AAA" w:rsidRDefault="00F56AAA" w:rsidP="0037497F">
      <w:pPr>
        <w:spacing w:line="257" w:lineRule="auto"/>
        <w:rPr>
          <w:rFonts w:asciiTheme="majorHAnsi" w:hAnsiTheme="majorHAnsi" w:cstheme="majorHAnsi"/>
        </w:rPr>
      </w:pPr>
      <w:r>
        <w:rPr>
          <w:noProof/>
        </w:rPr>
        <mc:AlternateContent>
          <mc:Choice Requires="wps">
            <w:drawing>
              <wp:anchor distT="0" distB="0" distL="114300" distR="114300" simplePos="0" relativeHeight="251658278" behindDoc="0" locked="0" layoutInCell="1" allowOverlap="1" wp14:anchorId="1755FB30" wp14:editId="7D0FDEB7">
                <wp:simplePos x="0" y="0"/>
                <wp:positionH relativeFrom="margin">
                  <wp:posOffset>3451123</wp:posOffset>
                </wp:positionH>
                <wp:positionV relativeFrom="paragraph">
                  <wp:posOffset>31279</wp:posOffset>
                </wp:positionV>
                <wp:extent cx="3124200" cy="1460090"/>
                <wp:effectExtent l="0" t="0" r="0" b="6985"/>
                <wp:wrapNone/>
                <wp:docPr id="1870968044" name="Text Box 7"/>
                <wp:cNvGraphicFramePr/>
                <a:graphic xmlns:a="http://schemas.openxmlformats.org/drawingml/2006/main">
                  <a:graphicData uri="http://schemas.microsoft.com/office/word/2010/wordprocessingShape">
                    <wps:wsp>
                      <wps:cNvSpPr txBox="1"/>
                      <wps:spPr>
                        <a:xfrm>
                          <a:off x="0" y="0"/>
                          <a:ext cx="3124200" cy="1460090"/>
                        </a:xfrm>
                        <a:prstGeom prst="rect">
                          <a:avLst/>
                        </a:prstGeom>
                        <a:solidFill>
                          <a:schemeClr val="accent3">
                            <a:lumMod val="25000"/>
                            <a:lumOff val="75000"/>
                          </a:schemeClr>
                        </a:solidFill>
                        <a:ln w="6350">
                          <a:noFill/>
                        </a:ln>
                      </wps:spPr>
                      <wps:txbx>
                        <w:txbxContent>
                          <w:p w14:paraId="02AB2FA8" w14:textId="6A53500D" w:rsidR="00F56AAA" w:rsidRPr="00F56AAA" w:rsidRDefault="00F56AAA" w:rsidP="00F56AAA">
                            <w:pPr>
                              <w:jc w:val="center"/>
                              <w:rPr>
                                <w:rFonts w:asciiTheme="majorHAnsi" w:hAnsiTheme="majorHAnsi" w:cstheme="majorHAnsi"/>
                                <w:i/>
                                <w:iCs/>
                              </w:rPr>
                            </w:pPr>
                            <w:r w:rsidRPr="008C1B23">
                              <w:rPr>
                                <w:rFonts w:asciiTheme="majorHAnsi" w:hAnsiTheme="majorHAnsi" w:cstheme="majorHAnsi"/>
                              </w:rPr>
                              <w:t xml:space="preserve">“To see the early signs of recovery after such large-scale devastation </w:t>
                            </w:r>
                            <w:r w:rsidR="009902F6">
                              <w:rPr>
                                <w:rFonts w:asciiTheme="majorHAnsi" w:hAnsiTheme="majorHAnsi" w:cstheme="majorHAnsi"/>
                              </w:rPr>
                              <w:t>–</w:t>
                            </w:r>
                            <w:r w:rsidRPr="008C1B23">
                              <w:rPr>
                                <w:rFonts w:asciiTheme="majorHAnsi" w:hAnsiTheme="majorHAnsi" w:cstheme="majorHAnsi"/>
                              </w:rPr>
                              <w:t xml:space="preserve"> to hear the noise of the bush once again, and to witness the return of critters both large and small – has supported our members in their own recovery process. To have a Lyrebird nest in the fenced</w:t>
                            </w:r>
                            <w:r w:rsidR="00092E72">
                              <w:rPr>
                                <w:rFonts w:asciiTheme="majorHAnsi" w:hAnsiTheme="majorHAnsi" w:cstheme="majorHAnsi"/>
                              </w:rPr>
                              <w:t>-</w:t>
                            </w:r>
                            <w:r w:rsidRPr="008C1B23">
                              <w:rPr>
                                <w:rFonts w:asciiTheme="majorHAnsi" w:hAnsiTheme="majorHAnsi" w:cstheme="majorHAnsi"/>
                              </w:rPr>
                              <w:t>off area is icing on the cake.”</w:t>
                            </w:r>
                            <w:r w:rsidR="005510A3">
                              <w:rPr>
                                <w:rFonts w:asciiTheme="majorHAnsi" w:hAnsiTheme="majorHAnsi" w:cstheme="majorHAnsi"/>
                                <w:i/>
                                <w:iCs/>
                              </w:rPr>
                              <w:t xml:space="preserve"> </w:t>
                            </w:r>
                            <w:r w:rsidRPr="00F56AAA">
                              <w:rPr>
                                <w:rFonts w:asciiTheme="majorHAnsi" w:hAnsiTheme="majorHAnsi" w:cstheme="majorHAnsi"/>
                                <w:i/>
                                <w:iCs/>
                              </w:rPr>
                              <w:t>(FUNCI</w:t>
                            </w:r>
                            <w:r w:rsidR="005510A3">
                              <w:rPr>
                                <w:rFonts w:asciiTheme="majorHAnsi" w:hAnsiTheme="majorHAnsi" w:cstheme="majorHAnsi"/>
                                <w:i/>
                                <w:iCs/>
                              </w:rPr>
                              <w:t xml:space="preserve"> member</w:t>
                            </w:r>
                            <w:r w:rsidRPr="00F56AAA">
                              <w:rPr>
                                <w:rFonts w:asciiTheme="majorHAnsi" w:hAnsiTheme="majorHAnsi" w:cstheme="majorHAnsi"/>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5FB30" id="Text Box 7" o:spid="_x0000_s1031" type="#_x0000_t202" style="position:absolute;margin-left:271.75pt;margin-top:2.45pt;width:246pt;height:114.9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" fillcolor="#bbafe7 [822]" stroked="f" strokeweight=".5pt">
                <v:textbox>
                  <w:txbxContent>
                    <w:p w14:paraId="02AB2FA8" w14:textId="6A53500D" w:rsidR="00F56AAA" w:rsidRPr="00F56AAA" w:rsidRDefault="00F56AAA" w:rsidP="00F56AAA">
                      <w:pPr>
                        <w:jc w:val="center"/>
                        <w:rPr>
                          <w:rFonts w:asciiTheme="majorHAnsi" w:hAnsiTheme="majorHAnsi" w:cstheme="majorHAnsi"/>
                          <w:i/>
                          <w:iCs/>
                        </w:rPr>
                      </w:pPr>
                      <w:r w:rsidRPr="008C1B23">
                        <w:rPr>
                          <w:rFonts w:asciiTheme="majorHAnsi" w:hAnsiTheme="majorHAnsi" w:cstheme="majorHAnsi"/>
                        </w:rPr>
                        <w:t xml:space="preserve">“To see the early signs of recovery after such large-scale devastation </w:t>
                      </w:r>
                      <w:r w:rsidR="009902F6">
                        <w:rPr>
                          <w:rFonts w:asciiTheme="majorHAnsi" w:hAnsiTheme="majorHAnsi" w:cstheme="majorHAnsi"/>
                        </w:rPr>
                        <w:t>–</w:t>
                      </w:r>
                      <w:r w:rsidRPr="008C1B23">
                        <w:rPr>
                          <w:rFonts w:asciiTheme="majorHAnsi" w:hAnsiTheme="majorHAnsi" w:cstheme="majorHAnsi"/>
                        </w:rPr>
                        <w:t xml:space="preserve"> to hear the noise of the bush once again, and to witness the return of critters both large and small – has supported our members in their own recovery process. To have a Lyrebird nest in the fenced</w:t>
                      </w:r>
                      <w:r w:rsidR="00092E72">
                        <w:rPr>
                          <w:rFonts w:asciiTheme="majorHAnsi" w:hAnsiTheme="majorHAnsi" w:cstheme="majorHAnsi"/>
                        </w:rPr>
                        <w:t>-</w:t>
                      </w:r>
                      <w:r w:rsidRPr="008C1B23">
                        <w:rPr>
                          <w:rFonts w:asciiTheme="majorHAnsi" w:hAnsiTheme="majorHAnsi" w:cstheme="majorHAnsi"/>
                        </w:rPr>
                        <w:t>off area is icing on the cake.”</w:t>
                      </w:r>
                      <w:r w:rsidR="005510A3">
                        <w:rPr>
                          <w:rFonts w:asciiTheme="majorHAnsi" w:hAnsiTheme="majorHAnsi" w:cstheme="majorHAnsi"/>
                          <w:i/>
                          <w:iCs/>
                        </w:rPr>
                        <w:t xml:space="preserve"> </w:t>
                      </w:r>
                      <w:r w:rsidRPr="00F56AAA">
                        <w:rPr>
                          <w:rFonts w:asciiTheme="majorHAnsi" w:hAnsiTheme="majorHAnsi" w:cstheme="majorHAnsi"/>
                          <w:i/>
                          <w:iCs/>
                        </w:rPr>
                        <w:t>(FUNCI</w:t>
                      </w:r>
                      <w:r w:rsidR="005510A3">
                        <w:rPr>
                          <w:rFonts w:asciiTheme="majorHAnsi" w:hAnsiTheme="majorHAnsi" w:cstheme="majorHAnsi"/>
                          <w:i/>
                          <w:iCs/>
                        </w:rPr>
                        <w:t xml:space="preserve"> member</w:t>
                      </w:r>
                      <w:r w:rsidRPr="00F56AAA">
                        <w:rPr>
                          <w:rFonts w:asciiTheme="majorHAnsi" w:hAnsiTheme="majorHAnsi" w:cstheme="majorHAnsi"/>
                          <w:i/>
                          <w:iCs/>
                        </w:rPr>
                        <w:t>)</w:t>
                      </w:r>
                    </w:p>
                  </w:txbxContent>
                </v:textbox>
                <w10:wrap anchorx="margin"/>
              </v:shape>
            </w:pict>
          </mc:Fallback>
        </mc:AlternateContent>
      </w:r>
    </w:p>
    <w:p w14:paraId="2B7A84DF" w14:textId="5F000B4B" w:rsidR="008C1B23" w:rsidRPr="008C1B23" w:rsidRDefault="008C1B23" w:rsidP="0037497F">
      <w:pPr>
        <w:spacing w:line="257" w:lineRule="auto"/>
        <w:rPr>
          <w:rFonts w:asciiTheme="majorHAnsi" w:hAnsiTheme="majorHAnsi" w:cstheme="majorHAnsi"/>
        </w:rPr>
      </w:pPr>
      <w:r w:rsidRPr="008C1B23">
        <w:rPr>
          <w:rFonts w:asciiTheme="majorHAnsi" w:hAnsiTheme="majorHAnsi" w:cstheme="majorHAnsi"/>
        </w:rPr>
        <w:t xml:space="preserve"> </w:t>
      </w:r>
    </w:p>
    <w:p w14:paraId="7CAF4A58" w14:textId="77777777" w:rsidR="001D2DCB" w:rsidRDefault="001D2DCB" w:rsidP="0037497F">
      <w:pPr>
        <w:spacing w:line="257" w:lineRule="auto"/>
        <w:rPr>
          <w:rFonts w:asciiTheme="majorHAnsi" w:hAnsiTheme="majorHAnsi" w:cstheme="majorHAnsi"/>
          <w:i/>
          <w:iCs/>
        </w:rPr>
      </w:pPr>
    </w:p>
    <w:p w14:paraId="5BAF3718" w14:textId="77777777" w:rsidR="001D2DCB" w:rsidRDefault="001D2DCB" w:rsidP="0037497F">
      <w:pPr>
        <w:spacing w:line="257" w:lineRule="auto"/>
        <w:rPr>
          <w:rFonts w:asciiTheme="majorHAnsi" w:hAnsiTheme="majorHAnsi" w:cstheme="majorHAnsi"/>
          <w:i/>
          <w:iCs/>
        </w:rPr>
      </w:pPr>
    </w:p>
    <w:p w14:paraId="42011AF3" w14:textId="77777777" w:rsidR="001D2DCB" w:rsidRDefault="001D2DCB" w:rsidP="0037497F">
      <w:pPr>
        <w:spacing w:line="257" w:lineRule="auto"/>
        <w:rPr>
          <w:rFonts w:asciiTheme="majorHAnsi" w:hAnsiTheme="majorHAnsi" w:cstheme="majorHAnsi"/>
          <w:i/>
          <w:iCs/>
        </w:rPr>
      </w:pPr>
    </w:p>
    <w:p w14:paraId="5F00E54F" w14:textId="77777777" w:rsidR="008949B8" w:rsidRDefault="008949B8" w:rsidP="0037497F">
      <w:pPr>
        <w:spacing w:line="257" w:lineRule="auto"/>
        <w:rPr>
          <w:rFonts w:asciiTheme="majorHAnsi" w:hAnsiTheme="majorHAnsi" w:cstheme="majorHAnsi"/>
          <w:i/>
          <w:iCs/>
        </w:rPr>
      </w:pPr>
    </w:p>
    <w:p w14:paraId="2AD4A9D5" w14:textId="77777777" w:rsidR="008949B8" w:rsidRDefault="008949B8" w:rsidP="0037497F">
      <w:pPr>
        <w:spacing w:line="257" w:lineRule="auto"/>
        <w:rPr>
          <w:rFonts w:asciiTheme="majorHAnsi" w:hAnsiTheme="majorHAnsi" w:cstheme="majorHAnsi"/>
          <w:i/>
          <w:iCs/>
        </w:rPr>
      </w:pPr>
    </w:p>
    <w:p w14:paraId="540D494A" w14:textId="77777777" w:rsidR="008949B8" w:rsidRDefault="008949B8" w:rsidP="00C42CE1">
      <w:pPr>
        <w:rPr>
          <w:rFonts w:asciiTheme="majorHAnsi" w:hAnsiTheme="majorHAnsi" w:cstheme="majorHAnsi"/>
          <w:i/>
          <w:iCs/>
        </w:rPr>
      </w:pPr>
    </w:p>
    <w:p w14:paraId="3EFBE3D7" w14:textId="77777777" w:rsidR="001D2DCB" w:rsidRDefault="001D2DCB" w:rsidP="00C42CE1">
      <w:pPr>
        <w:rPr>
          <w:rFonts w:asciiTheme="majorHAnsi" w:hAnsiTheme="majorHAnsi" w:cstheme="majorHAnsi"/>
          <w:i/>
          <w:iCs/>
        </w:rPr>
        <w:sectPr w:rsidR="001D2DCB" w:rsidSect="001D2DCB">
          <w:type w:val="continuous"/>
          <w:pgSz w:w="11906" w:h="16838"/>
          <w:pgMar w:top="720" w:right="720" w:bottom="720" w:left="720" w:header="708" w:footer="708" w:gutter="0"/>
          <w:cols w:num="2" w:space="708"/>
          <w:docGrid w:linePitch="360"/>
        </w:sectPr>
      </w:pPr>
    </w:p>
    <w:p w14:paraId="5940B851" w14:textId="77777777" w:rsidR="008949B8" w:rsidRDefault="008949B8" w:rsidP="008949B8">
      <w:pPr>
        <w:rPr>
          <w:rFonts w:asciiTheme="majorHAnsi" w:eastAsiaTheme="majorEastAsia" w:hAnsiTheme="majorHAnsi" w:cstheme="majorBidi"/>
          <w:color w:val="00857E" w:themeColor="accent1" w:themeShade="BF"/>
          <w:sz w:val="24"/>
          <w:szCs w:val="24"/>
        </w:rPr>
      </w:pPr>
      <w:bookmarkStart w:id="19" w:name="_Toc1936686492"/>
      <w:r>
        <w:rPr>
          <w:color w:val="00857E" w:themeColor="accent1" w:themeShade="BF"/>
        </w:rPr>
        <w:br w:type="page"/>
      </w:r>
    </w:p>
    <w:p w14:paraId="13E83F1E" w14:textId="3D109DB9" w:rsidR="00EA035F" w:rsidRPr="000765C8" w:rsidRDefault="008F403E" w:rsidP="00D95EB7">
      <w:pPr>
        <w:pStyle w:val="Heading3"/>
        <w:rPr>
          <w:rFonts w:cstheme="majorHAnsi"/>
          <w:b/>
          <w:bCs/>
          <w:color w:val="442D97" w:themeColor="accent3" w:themeTint="BF"/>
          <w:sz w:val="48"/>
          <w:szCs w:val="48"/>
        </w:rPr>
      </w:pPr>
      <w:r w:rsidRPr="009C09E0">
        <w:rPr>
          <w:b/>
          <w:bCs/>
          <w:noProof/>
          <w:color w:val="442D97" w:themeColor="accent3" w:themeTint="BF"/>
          <w:sz w:val="48"/>
          <w:szCs w:val="48"/>
        </w:rPr>
        <w:lastRenderedPageBreak/>
        <mc:AlternateContent>
          <mc:Choice Requires="wps">
            <w:drawing>
              <wp:anchor distT="0" distB="0" distL="114300" distR="114300" simplePos="0" relativeHeight="251658264" behindDoc="1" locked="0" layoutInCell="1" allowOverlap="1" wp14:anchorId="2B1C3F72" wp14:editId="53BC309B">
                <wp:simplePos x="0" y="0"/>
                <wp:positionH relativeFrom="column">
                  <wp:posOffset>-152400</wp:posOffset>
                </wp:positionH>
                <wp:positionV relativeFrom="paragraph">
                  <wp:posOffset>-66906</wp:posOffset>
                </wp:positionV>
                <wp:extent cx="6868795" cy="4636655"/>
                <wp:effectExtent l="0" t="0" r="8255" b="0"/>
                <wp:wrapNone/>
                <wp:docPr id="1791295405" name="Rectangle 1"/>
                <wp:cNvGraphicFramePr/>
                <a:graphic xmlns:a="http://schemas.openxmlformats.org/drawingml/2006/main">
                  <a:graphicData uri="http://schemas.microsoft.com/office/word/2010/wordprocessingShape">
                    <wps:wsp>
                      <wps:cNvSpPr/>
                      <wps:spPr>
                        <a:xfrm>
                          <a:off x="0" y="0"/>
                          <a:ext cx="6868795" cy="4636655"/>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BB270" id="Rectangle 1" o:spid="_x0000_s1026" style="position:absolute;margin-left:-12pt;margin-top:-5.25pt;width:540.85pt;height:365.1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" fillcolor="#e4dff5 [342]" stroked="f" strokeweight="2pt"/>
            </w:pict>
          </mc:Fallback>
        </mc:AlternateContent>
      </w:r>
      <w:r w:rsidRPr="007C2D55">
        <w:rPr>
          <w:rFonts w:cstheme="majorHAnsi"/>
          <w:noProof/>
        </w:rPr>
        <w:drawing>
          <wp:anchor distT="0" distB="0" distL="114300" distR="114300" simplePos="0" relativeHeight="251658262" behindDoc="0" locked="0" layoutInCell="1" allowOverlap="1" wp14:anchorId="39748AE6" wp14:editId="37D290B4">
            <wp:simplePos x="0" y="0"/>
            <wp:positionH relativeFrom="column">
              <wp:posOffset>3532505</wp:posOffset>
            </wp:positionH>
            <wp:positionV relativeFrom="paragraph">
              <wp:posOffset>815975</wp:posOffset>
            </wp:positionV>
            <wp:extent cx="2729865" cy="2047875"/>
            <wp:effectExtent l="0" t="0" r="0" b="9525"/>
            <wp:wrapNone/>
            <wp:docPr id="8255066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9865" cy="2047875"/>
                    </a:xfrm>
                    <a:prstGeom prst="rect">
                      <a:avLst/>
                    </a:prstGeom>
                    <a:noFill/>
                    <a:ln>
                      <a:noFill/>
                    </a:ln>
                  </pic:spPr>
                </pic:pic>
              </a:graphicData>
            </a:graphic>
          </wp:anchor>
        </w:drawing>
      </w:r>
      <w:hyperlink r:id="rId67">
        <w:r w:rsidR="0057028C" w:rsidRPr="000765C8">
          <w:rPr>
            <w:rStyle w:val="Hyperlink"/>
            <w:rFonts w:cstheme="majorHAnsi"/>
            <w:b/>
            <w:bCs/>
            <w:color w:val="442D97" w:themeColor="accent3" w:themeTint="BF"/>
            <w:sz w:val="48"/>
            <w:szCs w:val="48"/>
            <w:u w:val="none"/>
          </w:rPr>
          <w:t>Strengthening locals’ connections to native flora in the Kinglake Ranges</w:t>
        </w:r>
      </w:hyperlink>
      <w:bookmarkEnd w:id="19"/>
    </w:p>
    <w:p w14:paraId="72CBB515" w14:textId="488AE8F7" w:rsidR="000765C8" w:rsidRDefault="000765C8" w:rsidP="000765C8">
      <w:pPr>
        <w:spacing w:after="0"/>
        <w:rPr>
          <w:rFonts w:asciiTheme="majorHAnsi" w:hAnsiTheme="majorHAnsi" w:cstheme="majorHAnsi"/>
        </w:rPr>
      </w:pPr>
    </w:p>
    <w:p w14:paraId="018ABBAC" w14:textId="38A8001D" w:rsidR="000765C8" w:rsidRPr="007C2D55" w:rsidRDefault="000765C8" w:rsidP="0037497F">
      <w:pPr>
        <w:spacing w:after="0" w:line="257" w:lineRule="auto"/>
        <w:rPr>
          <w:rFonts w:asciiTheme="majorHAnsi" w:hAnsiTheme="majorHAnsi" w:cstheme="majorHAnsi"/>
        </w:rPr>
      </w:pPr>
      <w:r w:rsidRPr="000765C8">
        <w:rPr>
          <w:rFonts w:asciiTheme="majorHAnsi" w:hAnsiTheme="majorHAnsi" w:cstheme="majorHAnsi"/>
          <w:b/>
          <w:bCs/>
          <w:color w:val="442D97" w:themeColor="accent3" w:themeTint="BF"/>
        </w:rPr>
        <w:t>Location:</w:t>
      </w:r>
      <w:r w:rsidRPr="000765C8">
        <w:rPr>
          <w:rFonts w:asciiTheme="majorHAnsi" w:hAnsiTheme="majorHAnsi" w:cstheme="majorHAnsi"/>
          <w:i/>
          <w:iCs/>
          <w:color w:val="442D97" w:themeColor="accent3" w:themeTint="BF"/>
        </w:rPr>
        <w:t xml:space="preserve"> </w:t>
      </w:r>
      <w:r w:rsidRPr="007C2D55">
        <w:rPr>
          <w:rFonts w:asciiTheme="majorHAnsi" w:hAnsiTheme="majorHAnsi" w:cstheme="majorHAnsi"/>
        </w:rPr>
        <w:t>Kinglake Ranges, V</w:t>
      </w:r>
      <w:r w:rsidR="009902F6">
        <w:rPr>
          <w:rFonts w:asciiTheme="majorHAnsi" w:hAnsiTheme="majorHAnsi" w:cstheme="majorHAnsi"/>
        </w:rPr>
        <w:t>ictoria</w:t>
      </w:r>
    </w:p>
    <w:p w14:paraId="424E7240" w14:textId="7DF6616D" w:rsidR="000765C8" w:rsidRPr="007C2D55" w:rsidRDefault="000765C8" w:rsidP="0037497F">
      <w:pPr>
        <w:spacing w:after="0" w:line="257" w:lineRule="auto"/>
        <w:rPr>
          <w:rFonts w:asciiTheme="majorHAnsi" w:hAnsiTheme="majorHAnsi" w:cstheme="majorHAnsi"/>
        </w:rPr>
      </w:pPr>
      <w:r w:rsidRPr="000765C8">
        <w:rPr>
          <w:rFonts w:asciiTheme="majorHAnsi" w:hAnsiTheme="majorHAnsi" w:cstheme="majorHAnsi"/>
          <w:b/>
          <w:bCs/>
          <w:color w:val="442D97" w:themeColor="accent3" w:themeTint="BF"/>
        </w:rPr>
        <w:t>Disaster:</w:t>
      </w:r>
      <w:r w:rsidRPr="000765C8">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5681E701" w14:textId="201938F8" w:rsidR="000765C8" w:rsidRPr="007C2D55" w:rsidRDefault="000765C8" w:rsidP="0037497F">
      <w:pPr>
        <w:spacing w:after="0" w:line="257" w:lineRule="auto"/>
        <w:rPr>
          <w:rFonts w:asciiTheme="majorHAnsi" w:hAnsiTheme="majorHAnsi" w:cstheme="majorHAnsi"/>
        </w:rPr>
      </w:pPr>
      <w:r w:rsidRPr="000765C8">
        <w:rPr>
          <w:rFonts w:asciiTheme="majorHAnsi" w:hAnsiTheme="majorHAnsi" w:cstheme="majorHAnsi"/>
          <w:b/>
          <w:bCs/>
          <w:color w:val="442D97" w:themeColor="accent3" w:themeTint="BF"/>
        </w:rPr>
        <w:t>Community groups:</w:t>
      </w:r>
      <w:r w:rsidRPr="000765C8">
        <w:rPr>
          <w:rFonts w:asciiTheme="majorHAnsi" w:hAnsiTheme="majorHAnsi" w:cstheme="majorHAnsi"/>
          <w:i/>
          <w:iCs/>
          <w:color w:val="442D97" w:themeColor="accent3" w:themeTint="BF"/>
        </w:rPr>
        <w:t xml:space="preserve"> </w:t>
      </w:r>
      <w:r w:rsidR="009902F6">
        <w:rPr>
          <w:rFonts w:asciiTheme="majorHAnsi" w:hAnsiTheme="majorHAnsi" w:cstheme="majorHAnsi"/>
        </w:rPr>
        <w:t>R</w:t>
      </w:r>
      <w:r w:rsidR="007C10F4" w:rsidRPr="007C2D55">
        <w:rPr>
          <w:rFonts w:asciiTheme="majorHAnsi" w:hAnsiTheme="majorHAnsi" w:cstheme="majorHAnsi"/>
        </w:rPr>
        <w:t>esidents</w:t>
      </w:r>
      <w:r w:rsidRPr="007C2D55">
        <w:rPr>
          <w:rFonts w:asciiTheme="majorHAnsi" w:hAnsiTheme="majorHAnsi" w:cstheme="majorHAnsi"/>
        </w:rPr>
        <w:t>; new residents</w:t>
      </w:r>
    </w:p>
    <w:p w14:paraId="5087E9EE" w14:textId="7AAAA0E0" w:rsidR="000765C8" w:rsidRPr="007C2D55" w:rsidRDefault="000765C8" w:rsidP="0037497F">
      <w:pPr>
        <w:spacing w:after="0" w:line="257" w:lineRule="auto"/>
        <w:rPr>
          <w:rFonts w:asciiTheme="majorHAnsi" w:hAnsiTheme="majorHAnsi" w:cstheme="majorHAnsi"/>
        </w:rPr>
      </w:pPr>
      <w:r w:rsidRPr="000765C8">
        <w:rPr>
          <w:rFonts w:asciiTheme="majorHAnsi" w:hAnsiTheme="majorHAnsi" w:cstheme="majorHAnsi"/>
          <w:b/>
          <w:bCs/>
          <w:color w:val="442D97" w:themeColor="accent3" w:themeTint="BF"/>
        </w:rPr>
        <w:t>Funding/support:</w:t>
      </w:r>
      <w:r w:rsidRPr="000765C8">
        <w:rPr>
          <w:rFonts w:asciiTheme="majorHAnsi" w:hAnsiTheme="majorHAnsi" w:cstheme="majorHAnsi"/>
          <w:color w:val="442D97" w:themeColor="accent3" w:themeTint="BF"/>
        </w:rPr>
        <w:t xml:space="preserve"> </w:t>
      </w:r>
      <w:r w:rsidRPr="007C2D55">
        <w:rPr>
          <w:rFonts w:asciiTheme="majorHAnsi" w:hAnsiTheme="majorHAnsi" w:cstheme="majorHAnsi"/>
        </w:rPr>
        <w:t>FRRR</w:t>
      </w:r>
      <w:r w:rsidR="008D12E3">
        <w:rPr>
          <w:rFonts w:asciiTheme="majorHAnsi" w:hAnsiTheme="majorHAnsi" w:cstheme="majorHAnsi"/>
        </w:rPr>
        <w:t xml:space="preserve"> Grants for Resilience and Wellness</w:t>
      </w:r>
      <w:r w:rsidR="00794269">
        <w:rPr>
          <w:rFonts w:asciiTheme="majorHAnsi" w:hAnsiTheme="majorHAnsi" w:cstheme="majorHAnsi"/>
        </w:rPr>
        <w:t>,</w:t>
      </w:r>
      <w:r w:rsidR="00EC0DBE">
        <w:rPr>
          <w:rFonts w:asciiTheme="majorHAnsi" w:hAnsiTheme="majorHAnsi" w:cstheme="majorHAnsi"/>
        </w:rPr>
        <w:t xml:space="preserve"> Victorian Bus</w:t>
      </w:r>
      <w:r w:rsidR="0024226A">
        <w:rPr>
          <w:rFonts w:asciiTheme="majorHAnsi" w:hAnsiTheme="majorHAnsi" w:cstheme="majorHAnsi"/>
        </w:rPr>
        <w:t>hfire Appeal Fund.</w:t>
      </w:r>
    </w:p>
    <w:p w14:paraId="09261DC4" w14:textId="75BD0FAF" w:rsidR="000765C8" w:rsidRDefault="000765C8" w:rsidP="0037497F">
      <w:pPr>
        <w:spacing w:after="0" w:line="257" w:lineRule="auto"/>
        <w:rPr>
          <w:rFonts w:asciiTheme="majorHAnsi" w:hAnsiTheme="majorHAnsi" w:cstheme="majorHAnsi"/>
        </w:rPr>
      </w:pPr>
      <w:r w:rsidRPr="000765C8">
        <w:rPr>
          <w:rFonts w:asciiTheme="majorHAnsi" w:hAnsiTheme="majorHAnsi" w:cstheme="majorHAnsi"/>
          <w:b/>
          <w:bCs/>
          <w:color w:val="442D97" w:themeColor="accent3" w:themeTint="BF"/>
        </w:rPr>
        <w:t>Delivered by:</w:t>
      </w:r>
      <w:r w:rsidRPr="000765C8">
        <w:rPr>
          <w:rFonts w:asciiTheme="majorHAnsi" w:hAnsiTheme="majorHAnsi" w:cstheme="majorHAnsi"/>
          <w:color w:val="442D97" w:themeColor="accent3" w:themeTint="BF"/>
        </w:rPr>
        <w:t xml:space="preserve"> </w:t>
      </w:r>
      <w:r w:rsidRPr="007C2D55">
        <w:rPr>
          <w:rFonts w:asciiTheme="majorHAnsi" w:hAnsiTheme="majorHAnsi" w:cstheme="majorHAnsi"/>
        </w:rPr>
        <w:t>Kinglake Landcare Group</w:t>
      </w:r>
      <w:r w:rsidR="00CB24CC">
        <w:rPr>
          <w:rFonts w:asciiTheme="majorHAnsi" w:hAnsiTheme="majorHAnsi" w:cstheme="majorHAnsi"/>
        </w:rPr>
        <w:t xml:space="preserve"> auspiced by Kinglake Neighbourhood House.</w:t>
      </w:r>
    </w:p>
    <w:p w14:paraId="36B639B1" w14:textId="3BFB075F" w:rsidR="008C1237" w:rsidRPr="007C2D55" w:rsidRDefault="008C1237" w:rsidP="008C1237">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EE188D">
        <w:rPr>
          <w:rFonts w:asciiTheme="majorHAnsi" w:hAnsiTheme="majorHAnsi" w:cstheme="majorHAnsi"/>
        </w:rPr>
        <w:t>building capacity for new and old residents’ recovery</w:t>
      </w:r>
      <w:r>
        <w:rPr>
          <w:rFonts w:asciiTheme="majorHAnsi" w:hAnsiTheme="majorHAnsi" w:cstheme="majorHAnsi"/>
        </w:rPr>
        <w:t>)</w:t>
      </w:r>
    </w:p>
    <w:p w14:paraId="051F6279" w14:textId="03E5F3FE" w:rsidR="003A1D22" w:rsidRDefault="00D34EAC" w:rsidP="0037497F">
      <w:pPr>
        <w:spacing w:line="257" w:lineRule="auto"/>
        <w:rPr>
          <w:rFonts w:asciiTheme="majorHAnsi" w:hAnsiTheme="majorHAnsi" w:cstheme="majorHAnsi"/>
        </w:rPr>
      </w:pPr>
      <w:r w:rsidRPr="007C2D55">
        <w:rPr>
          <w:rFonts w:asciiTheme="majorHAnsi" w:hAnsiTheme="majorHAnsi" w:cstheme="majorHAnsi"/>
        </w:rPr>
        <w:t>In fire-affected areas like Kinglake, underst</w:t>
      </w:r>
      <w:r w:rsidR="009C56E2" w:rsidRPr="007C2D55">
        <w:rPr>
          <w:rFonts w:asciiTheme="majorHAnsi" w:hAnsiTheme="majorHAnsi" w:cstheme="majorHAnsi"/>
        </w:rPr>
        <w:t xml:space="preserve">anding the natural environment and knowledge of fire safety are </w:t>
      </w:r>
      <w:r w:rsidR="00C47233" w:rsidRPr="007C2D55">
        <w:rPr>
          <w:rFonts w:asciiTheme="majorHAnsi" w:hAnsiTheme="majorHAnsi" w:cstheme="majorHAnsi"/>
        </w:rPr>
        <w:t>critical</w:t>
      </w:r>
      <w:r w:rsidR="009C56E2" w:rsidRPr="007C2D55">
        <w:rPr>
          <w:rFonts w:asciiTheme="majorHAnsi" w:hAnsiTheme="majorHAnsi" w:cstheme="majorHAnsi"/>
        </w:rPr>
        <w:t xml:space="preserve">. </w:t>
      </w:r>
      <w:r w:rsidR="00527E3D" w:rsidRPr="007C2D55">
        <w:rPr>
          <w:rFonts w:asciiTheme="majorHAnsi" w:hAnsiTheme="majorHAnsi" w:cstheme="majorHAnsi"/>
        </w:rPr>
        <w:t>W</w:t>
      </w:r>
      <w:r w:rsidR="00405F93" w:rsidRPr="007C2D55">
        <w:rPr>
          <w:rFonts w:asciiTheme="majorHAnsi" w:hAnsiTheme="majorHAnsi" w:cstheme="majorHAnsi"/>
        </w:rPr>
        <w:t>ith over half the residents being new to the area, i</w:t>
      </w:r>
      <w:r w:rsidR="007C7AF2" w:rsidRPr="007C2D55">
        <w:rPr>
          <w:rFonts w:asciiTheme="majorHAnsi" w:hAnsiTheme="majorHAnsi" w:cstheme="majorHAnsi"/>
        </w:rPr>
        <w:t>ncreas</w:t>
      </w:r>
      <w:r w:rsidRPr="007C2D55">
        <w:rPr>
          <w:rFonts w:asciiTheme="majorHAnsi" w:hAnsiTheme="majorHAnsi" w:cstheme="majorHAnsi"/>
        </w:rPr>
        <w:t>ing</w:t>
      </w:r>
      <w:r w:rsidR="007C7AF2" w:rsidRPr="007C2D55">
        <w:rPr>
          <w:rFonts w:asciiTheme="majorHAnsi" w:hAnsiTheme="majorHAnsi" w:cstheme="majorHAnsi"/>
        </w:rPr>
        <w:t xml:space="preserve"> knowledge and connection to the local environment </w:t>
      </w:r>
      <w:r w:rsidR="00527E3D" w:rsidRPr="007C2D55">
        <w:rPr>
          <w:rFonts w:asciiTheme="majorHAnsi" w:hAnsiTheme="majorHAnsi" w:cstheme="majorHAnsi"/>
        </w:rPr>
        <w:t xml:space="preserve">are </w:t>
      </w:r>
      <w:r w:rsidR="0080320D" w:rsidRPr="007C2D55">
        <w:rPr>
          <w:rFonts w:asciiTheme="majorHAnsi" w:hAnsiTheme="majorHAnsi" w:cstheme="majorHAnsi"/>
        </w:rPr>
        <w:t xml:space="preserve">needed. Building this through </w:t>
      </w:r>
      <w:r w:rsidR="007C7AF2" w:rsidRPr="007C2D55">
        <w:rPr>
          <w:rFonts w:asciiTheme="majorHAnsi" w:hAnsiTheme="majorHAnsi" w:cstheme="majorHAnsi"/>
        </w:rPr>
        <w:t>nature walk</w:t>
      </w:r>
      <w:r w:rsidR="0080320D" w:rsidRPr="007C2D55">
        <w:rPr>
          <w:rFonts w:asciiTheme="majorHAnsi" w:hAnsiTheme="majorHAnsi" w:cstheme="majorHAnsi"/>
        </w:rPr>
        <w:t xml:space="preserve">s </w:t>
      </w:r>
      <w:r w:rsidR="007C7AF2" w:rsidRPr="007C2D55">
        <w:rPr>
          <w:rFonts w:asciiTheme="majorHAnsi" w:hAnsiTheme="majorHAnsi" w:cstheme="majorHAnsi"/>
        </w:rPr>
        <w:t>and propagation workshops</w:t>
      </w:r>
      <w:r w:rsidR="006F6471" w:rsidRPr="007C2D55">
        <w:rPr>
          <w:rFonts w:asciiTheme="majorHAnsi" w:hAnsiTheme="majorHAnsi" w:cstheme="majorHAnsi"/>
        </w:rPr>
        <w:t xml:space="preserve"> helps people get familiar with the native flora and how to care for it.</w:t>
      </w:r>
    </w:p>
    <w:p w14:paraId="20116E3C" w14:textId="4D61C952" w:rsidR="003A1D22" w:rsidRDefault="003A1D22" w:rsidP="0037497F">
      <w:pPr>
        <w:spacing w:line="257" w:lineRule="auto"/>
        <w:rPr>
          <w:rFonts w:asciiTheme="majorHAnsi" w:hAnsiTheme="majorHAnsi" w:cstheme="majorHAnsi"/>
        </w:rPr>
      </w:pPr>
      <w:r>
        <w:rPr>
          <w:rFonts w:asciiTheme="majorHAnsi" w:hAnsiTheme="majorHAnsi" w:cstheme="majorHAnsi"/>
        </w:rPr>
        <w:t xml:space="preserve">The Kinglake Landcare Group delivered a series of </w:t>
      </w:r>
      <w:hyperlink r:id="rId68" w:history="1">
        <w:r w:rsidRPr="00C77C11">
          <w:rPr>
            <w:rStyle w:val="Hyperlink"/>
            <w:rFonts w:asciiTheme="majorHAnsi" w:hAnsiTheme="majorHAnsi" w:cstheme="majorHAnsi"/>
          </w:rPr>
          <w:t>expert</w:t>
        </w:r>
        <w:r w:rsidR="009902F6">
          <w:rPr>
            <w:rStyle w:val="Hyperlink"/>
            <w:rFonts w:asciiTheme="majorHAnsi" w:hAnsiTheme="majorHAnsi" w:cstheme="majorHAnsi"/>
          </w:rPr>
          <w:t>-</w:t>
        </w:r>
        <w:r w:rsidRPr="00C77C11">
          <w:rPr>
            <w:rStyle w:val="Hyperlink"/>
            <w:rFonts w:asciiTheme="majorHAnsi" w:hAnsiTheme="majorHAnsi" w:cstheme="majorHAnsi"/>
          </w:rPr>
          <w:t>led community workshops</w:t>
        </w:r>
      </w:hyperlink>
      <w:r>
        <w:rPr>
          <w:rFonts w:asciiTheme="majorHAnsi" w:hAnsiTheme="majorHAnsi" w:cstheme="majorHAnsi"/>
        </w:rPr>
        <w:t xml:space="preserve"> and activities to increase awareness and management of the local environment</w:t>
      </w:r>
      <w:r w:rsidR="00CE1981">
        <w:rPr>
          <w:rFonts w:asciiTheme="majorHAnsi" w:hAnsiTheme="majorHAnsi" w:cstheme="majorHAnsi"/>
        </w:rPr>
        <w:t xml:space="preserve">. </w:t>
      </w:r>
    </w:p>
    <w:p w14:paraId="470CD1F7" w14:textId="0F5F8B18" w:rsidR="000765C8" w:rsidRDefault="000765C8" w:rsidP="0037497F">
      <w:pPr>
        <w:spacing w:line="257" w:lineRule="auto"/>
        <w:rPr>
          <w:rFonts w:asciiTheme="majorHAnsi" w:hAnsiTheme="majorHAnsi" w:cstheme="majorHAnsi"/>
        </w:rPr>
      </w:pPr>
    </w:p>
    <w:p w14:paraId="0F06D043" w14:textId="0A725094" w:rsidR="000765C8" w:rsidRDefault="000765C8" w:rsidP="0037497F">
      <w:pPr>
        <w:spacing w:line="257" w:lineRule="auto"/>
        <w:rPr>
          <w:rFonts w:asciiTheme="majorHAnsi" w:hAnsiTheme="majorHAnsi" w:cstheme="majorHAnsi"/>
        </w:rPr>
      </w:pPr>
    </w:p>
    <w:p w14:paraId="55A58543" w14:textId="23A5900F" w:rsidR="000765C8" w:rsidRDefault="000765C8" w:rsidP="0037497F">
      <w:pPr>
        <w:spacing w:line="257" w:lineRule="auto"/>
        <w:rPr>
          <w:rFonts w:asciiTheme="majorHAnsi" w:hAnsiTheme="majorHAnsi" w:cstheme="majorHAnsi"/>
        </w:rPr>
      </w:pPr>
    </w:p>
    <w:p w14:paraId="06740B1A" w14:textId="4BC0AA0D" w:rsidR="000765C8" w:rsidRDefault="000765C8" w:rsidP="0037497F">
      <w:pPr>
        <w:spacing w:line="257" w:lineRule="auto"/>
        <w:rPr>
          <w:rFonts w:asciiTheme="majorHAnsi" w:hAnsiTheme="majorHAnsi" w:cstheme="majorHAnsi"/>
        </w:rPr>
      </w:pPr>
    </w:p>
    <w:p w14:paraId="57C3F8C3" w14:textId="77777777" w:rsidR="000765C8" w:rsidRDefault="000765C8" w:rsidP="0037497F">
      <w:pPr>
        <w:spacing w:line="257" w:lineRule="auto"/>
        <w:rPr>
          <w:rFonts w:asciiTheme="majorHAnsi" w:hAnsiTheme="majorHAnsi" w:cstheme="majorHAnsi"/>
        </w:rPr>
      </w:pPr>
    </w:p>
    <w:p w14:paraId="568FCCB4" w14:textId="7E060398" w:rsidR="000765C8" w:rsidRDefault="000765C8" w:rsidP="0037497F">
      <w:pPr>
        <w:spacing w:line="257" w:lineRule="auto"/>
        <w:rPr>
          <w:rFonts w:asciiTheme="majorHAnsi" w:hAnsiTheme="majorHAnsi" w:cstheme="majorHAnsi"/>
        </w:rPr>
      </w:pPr>
    </w:p>
    <w:p w14:paraId="355CE7E0" w14:textId="06396992" w:rsidR="000765C8" w:rsidRDefault="000765C8" w:rsidP="0037497F">
      <w:pPr>
        <w:spacing w:line="257" w:lineRule="auto"/>
        <w:rPr>
          <w:rFonts w:asciiTheme="majorHAnsi" w:hAnsiTheme="majorHAnsi" w:cstheme="majorHAnsi"/>
        </w:rPr>
      </w:pPr>
    </w:p>
    <w:p w14:paraId="32F47D4D" w14:textId="6393BDEF" w:rsidR="000765C8" w:rsidRDefault="002F1577" w:rsidP="0037497F">
      <w:pPr>
        <w:spacing w:line="257" w:lineRule="auto"/>
        <w:rPr>
          <w:rFonts w:asciiTheme="majorHAnsi" w:hAnsiTheme="majorHAnsi" w:cstheme="majorHAnsi"/>
        </w:rPr>
      </w:pPr>
      <w:r w:rsidRPr="000765C8">
        <w:rPr>
          <w:rFonts w:asciiTheme="majorHAnsi" w:hAnsiTheme="majorHAnsi" w:cstheme="majorHAnsi"/>
          <w:noProof/>
        </w:rPr>
        <mc:AlternateContent>
          <mc:Choice Requires="wps">
            <w:drawing>
              <wp:anchor distT="45720" distB="45720" distL="114300" distR="114300" simplePos="0" relativeHeight="251658263" behindDoc="0" locked="0" layoutInCell="1" allowOverlap="1" wp14:anchorId="4595C9D4" wp14:editId="631504DB">
                <wp:simplePos x="0" y="0"/>
                <wp:positionH relativeFrom="column">
                  <wp:posOffset>-60671</wp:posOffset>
                </wp:positionH>
                <wp:positionV relativeFrom="paragraph">
                  <wp:posOffset>83651</wp:posOffset>
                </wp:positionV>
                <wp:extent cx="2360930" cy="284019"/>
                <wp:effectExtent l="0" t="0" r="0" b="1905"/>
                <wp:wrapNone/>
                <wp:docPr id="532580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019"/>
                        </a:xfrm>
                        <a:prstGeom prst="rect">
                          <a:avLst/>
                        </a:prstGeom>
                        <a:noFill/>
                        <a:ln w="9525">
                          <a:noFill/>
                          <a:miter lim="800000"/>
                          <a:headEnd/>
                          <a:tailEnd/>
                        </a:ln>
                      </wps:spPr>
                      <wps:txbx>
                        <w:txbxContent>
                          <w:p w14:paraId="53319EB9" w14:textId="2009C6C8" w:rsidR="000765C8" w:rsidRPr="000765C8" w:rsidRDefault="000765C8">
                            <w:pPr>
                              <w:rPr>
                                <w:rFonts w:asciiTheme="majorHAnsi" w:hAnsiTheme="majorHAnsi" w:cstheme="majorHAnsi"/>
                              </w:rPr>
                            </w:pPr>
                            <w:r w:rsidRPr="007C2D55">
                              <w:rPr>
                                <w:rFonts w:asciiTheme="majorHAnsi" w:hAnsiTheme="majorHAnsi" w:cstheme="majorHAnsi"/>
                              </w:rPr>
                              <w:t>Kinglake propagation workshop</w:t>
                            </w:r>
                            <w:r w:rsidR="009902F6">
                              <w:rPr>
                                <w:rFonts w:asciiTheme="majorHAnsi" w:hAnsiTheme="majorHAnsi" w:cstheme="majorHAnsi"/>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95C9D4" id="_x0000_s1032" type="#_x0000_t202" style="position:absolute;margin-left:-4.8pt;margin-top:6.6pt;width:185.9pt;height:22.35pt;z-index:251658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bS/AEAANQ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" filled="f" stroked="f">
                <v:textbox>
                  <w:txbxContent>
                    <w:p w14:paraId="53319EB9" w14:textId="2009C6C8" w:rsidR="000765C8" w:rsidRPr="000765C8" w:rsidRDefault="000765C8">
                      <w:pPr>
                        <w:rPr>
                          <w:rFonts w:asciiTheme="majorHAnsi" w:hAnsiTheme="majorHAnsi" w:cstheme="majorHAnsi"/>
                        </w:rPr>
                      </w:pPr>
                      <w:r w:rsidRPr="007C2D55">
                        <w:rPr>
                          <w:rFonts w:asciiTheme="majorHAnsi" w:hAnsiTheme="majorHAnsi" w:cstheme="majorHAnsi"/>
                        </w:rPr>
                        <w:t>Kinglake propagation workshop</w:t>
                      </w:r>
                      <w:r w:rsidR="009902F6">
                        <w:rPr>
                          <w:rFonts w:asciiTheme="majorHAnsi" w:hAnsiTheme="majorHAnsi" w:cstheme="majorHAnsi"/>
                        </w:rPr>
                        <w:t>.</w:t>
                      </w:r>
                    </w:p>
                  </w:txbxContent>
                </v:textbox>
              </v:shape>
            </w:pict>
          </mc:Fallback>
        </mc:AlternateContent>
      </w:r>
    </w:p>
    <w:p w14:paraId="1FB13520" w14:textId="77777777" w:rsidR="002F1577" w:rsidRDefault="002F1577" w:rsidP="002F1577">
      <w:pPr>
        <w:spacing w:after="0" w:line="257" w:lineRule="auto"/>
        <w:rPr>
          <w:rFonts w:asciiTheme="majorHAnsi" w:hAnsiTheme="majorHAnsi" w:cstheme="majorHAnsi"/>
        </w:rPr>
      </w:pPr>
    </w:p>
    <w:p w14:paraId="37D35C1A" w14:textId="474791CD" w:rsidR="0042134F" w:rsidRPr="007C2D55" w:rsidRDefault="00BF7E48" w:rsidP="0037497F">
      <w:pPr>
        <w:spacing w:after="0" w:line="257" w:lineRule="auto"/>
        <w:rPr>
          <w:rFonts w:asciiTheme="majorHAnsi" w:hAnsiTheme="majorHAnsi" w:cstheme="majorHAnsi"/>
        </w:rPr>
      </w:pPr>
      <w:r w:rsidRPr="007C2D55">
        <w:rPr>
          <w:rFonts w:asciiTheme="majorHAnsi" w:hAnsiTheme="majorHAnsi" w:cstheme="majorHAnsi"/>
        </w:rPr>
        <w:t>P</w:t>
      </w:r>
      <w:r w:rsidR="008C7432" w:rsidRPr="007C2D55">
        <w:rPr>
          <w:rFonts w:asciiTheme="majorHAnsi" w:hAnsiTheme="majorHAnsi" w:cstheme="majorHAnsi"/>
        </w:rPr>
        <w:t xml:space="preserve">articipants </w:t>
      </w:r>
      <w:r w:rsidRPr="007C2D55">
        <w:rPr>
          <w:rFonts w:asciiTheme="majorHAnsi" w:hAnsiTheme="majorHAnsi" w:cstheme="majorHAnsi"/>
        </w:rPr>
        <w:t>s</w:t>
      </w:r>
      <w:r w:rsidR="009D5559" w:rsidRPr="007C2D55">
        <w:rPr>
          <w:rFonts w:asciiTheme="majorHAnsi" w:hAnsiTheme="majorHAnsi" w:cstheme="majorHAnsi"/>
        </w:rPr>
        <w:t>hare</w:t>
      </w:r>
      <w:r w:rsidRPr="007C2D55">
        <w:rPr>
          <w:rFonts w:asciiTheme="majorHAnsi" w:hAnsiTheme="majorHAnsi" w:cstheme="majorHAnsi"/>
        </w:rPr>
        <w:t>d</w:t>
      </w:r>
      <w:r w:rsidR="008C7432" w:rsidRPr="007C2D55">
        <w:rPr>
          <w:rFonts w:asciiTheme="majorHAnsi" w:hAnsiTheme="majorHAnsi" w:cstheme="majorHAnsi"/>
        </w:rPr>
        <w:t xml:space="preserve"> their ex</w:t>
      </w:r>
      <w:r w:rsidR="006F6471" w:rsidRPr="007C2D55">
        <w:rPr>
          <w:rFonts w:asciiTheme="majorHAnsi" w:hAnsiTheme="majorHAnsi" w:cstheme="majorHAnsi"/>
        </w:rPr>
        <w:t>perience</w:t>
      </w:r>
      <w:r w:rsidR="008C7432" w:rsidRPr="007C2D55">
        <w:rPr>
          <w:rFonts w:asciiTheme="majorHAnsi" w:hAnsiTheme="majorHAnsi" w:cstheme="majorHAnsi"/>
        </w:rPr>
        <w:t xml:space="preserve"> and learning </w:t>
      </w:r>
      <w:r w:rsidR="009D5559" w:rsidRPr="007C2D55">
        <w:rPr>
          <w:rFonts w:asciiTheme="majorHAnsi" w:hAnsiTheme="majorHAnsi" w:cstheme="majorHAnsi"/>
        </w:rPr>
        <w:t>with surrounding areas, including Whittlesea and Strath Creek</w:t>
      </w:r>
      <w:r w:rsidR="0042134F" w:rsidRPr="007C2D55">
        <w:rPr>
          <w:rFonts w:asciiTheme="majorHAnsi" w:hAnsiTheme="majorHAnsi" w:cstheme="majorHAnsi"/>
        </w:rPr>
        <w:t>. The</w:t>
      </w:r>
      <w:r w:rsidR="003B58DF" w:rsidRPr="007C2D55">
        <w:rPr>
          <w:rFonts w:asciiTheme="majorHAnsi" w:hAnsiTheme="majorHAnsi" w:cstheme="majorHAnsi"/>
        </w:rPr>
        <w:t>se new skills have</w:t>
      </w:r>
      <w:r w:rsidR="0042134F" w:rsidRPr="007C2D55">
        <w:rPr>
          <w:rFonts w:asciiTheme="majorHAnsi" w:hAnsiTheme="majorHAnsi" w:cstheme="majorHAnsi"/>
        </w:rPr>
        <w:t xml:space="preserve"> </w:t>
      </w:r>
      <w:r w:rsidR="003B58DF" w:rsidRPr="007C2D55">
        <w:rPr>
          <w:rFonts w:asciiTheme="majorHAnsi" w:hAnsiTheme="majorHAnsi" w:cstheme="majorHAnsi"/>
        </w:rPr>
        <w:t xml:space="preserve">empowered the community to </w:t>
      </w:r>
      <w:r w:rsidR="0042134F" w:rsidRPr="007C2D55">
        <w:rPr>
          <w:rFonts w:asciiTheme="majorHAnsi" w:hAnsiTheme="majorHAnsi" w:cstheme="majorHAnsi"/>
        </w:rPr>
        <w:t>maintain the natural flora</w:t>
      </w:r>
      <w:r w:rsidR="003B58DF" w:rsidRPr="007C2D55">
        <w:rPr>
          <w:rFonts w:asciiTheme="majorHAnsi" w:hAnsiTheme="majorHAnsi" w:cstheme="majorHAnsi"/>
        </w:rPr>
        <w:t>,</w:t>
      </w:r>
      <w:r w:rsidR="0042134F" w:rsidRPr="007C2D55">
        <w:rPr>
          <w:rFonts w:asciiTheme="majorHAnsi" w:hAnsiTheme="majorHAnsi" w:cstheme="majorHAnsi"/>
        </w:rPr>
        <w:t xml:space="preserve"> take an active role in their community</w:t>
      </w:r>
      <w:r w:rsidR="003B58DF" w:rsidRPr="007C2D55">
        <w:rPr>
          <w:rFonts w:asciiTheme="majorHAnsi" w:hAnsiTheme="majorHAnsi" w:cstheme="majorHAnsi"/>
        </w:rPr>
        <w:t xml:space="preserve">, and share and support others. </w:t>
      </w:r>
    </w:p>
    <w:p w14:paraId="73B84A82" w14:textId="77777777" w:rsidR="000765C8" w:rsidRDefault="000765C8" w:rsidP="00065DBC">
      <w:pPr>
        <w:spacing w:after="0" w:line="257" w:lineRule="auto"/>
        <w:rPr>
          <w:rFonts w:asciiTheme="majorHAnsi" w:hAnsiTheme="majorHAnsi" w:cstheme="majorHAnsi"/>
          <w:b/>
          <w:bCs/>
          <w:i/>
          <w:iCs/>
        </w:rPr>
        <w:sectPr w:rsidR="000765C8" w:rsidSect="000765C8">
          <w:type w:val="continuous"/>
          <w:pgSz w:w="11906" w:h="16838"/>
          <w:pgMar w:top="720" w:right="720" w:bottom="720" w:left="720" w:header="708" w:footer="708" w:gutter="0"/>
          <w:cols w:num="2" w:space="708"/>
          <w:docGrid w:linePitch="360"/>
        </w:sectPr>
      </w:pPr>
    </w:p>
    <w:p w14:paraId="3EBB33CE" w14:textId="06CCA652" w:rsidR="000765C8" w:rsidRDefault="00D963D0" w:rsidP="00EE188D">
      <w:pPr>
        <w:spacing w:after="0" w:line="257" w:lineRule="auto"/>
        <w:rPr>
          <w:rFonts w:asciiTheme="majorHAnsi" w:hAnsiTheme="majorHAnsi" w:cstheme="majorHAnsi"/>
          <w:b/>
          <w:bCs/>
          <w:i/>
          <w:iCs/>
        </w:rPr>
      </w:pPr>
      <w:r>
        <w:rPr>
          <w:rFonts w:cstheme="majorHAnsi"/>
          <w:b/>
          <w:bCs/>
          <w:noProof/>
          <w:color w:val="201547" w:themeColor="accent3"/>
          <w:sz w:val="48"/>
          <w:szCs w:val="48"/>
        </w:rPr>
        <mc:AlternateContent>
          <mc:Choice Requires="wps">
            <w:drawing>
              <wp:anchor distT="0" distB="0" distL="114300" distR="114300" simplePos="0" relativeHeight="251658265" behindDoc="1" locked="0" layoutInCell="1" allowOverlap="1" wp14:anchorId="21C98DAF" wp14:editId="2A0BB027">
                <wp:simplePos x="0" y="0"/>
                <wp:positionH relativeFrom="column">
                  <wp:posOffset>-142875</wp:posOffset>
                </wp:positionH>
                <wp:positionV relativeFrom="paragraph">
                  <wp:posOffset>82839</wp:posOffset>
                </wp:positionV>
                <wp:extent cx="6868795" cy="1070841"/>
                <wp:effectExtent l="0" t="0" r="8255" b="0"/>
                <wp:wrapNone/>
                <wp:docPr id="1223134023" name="Rectangle 1"/>
                <wp:cNvGraphicFramePr/>
                <a:graphic xmlns:a="http://schemas.openxmlformats.org/drawingml/2006/main">
                  <a:graphicData uri="http://schemas.microsoft.com/office/word/2010/wordprocessingShape">
                    <wps:wsp>
                      <wps:cNvSpPr/>
                      <wps:spPr>
                        <a:xfrm>
                          <a:off x="0" y="0"/>
                          <a:ext cx="6868795" cy="1070841"/>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8C4FE" id="Rectangle 1" o:spid="_x0000_s1026" style="position:absolute;margin-left:-11.25pt;margin-top:6.5pt;width:540.85pt;height:84.3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" fillcolor="#f4f8d4 [661]" stroked="f" strokeweight="2pt"/>
            </w:pict>
          </mc:Fallback>
        </mc:AlternateContent>
      </w:r>
    </w:p>
    <w:p w14:paraId="2A65774B" w14:textId="3B752E8B" w:rsidR="00350AC9" w:rsidRPr="007C2D55" w:rsidRDefault="007057EF" w:rsidP="00065DBC">
      <w:pPr>
        <w:spacing w:after="0" w:line="257" w:lineRule="auto"/>
        <w:ind w:left="851"/>
        <w:rPr>
          <w:rFonts w:asciiTheme="majorHAnsi" w:hAnsiTheme="majorHAnsi" w:cstheme="majorHAnsi"/>
        </w:rPr>
      </w:pPr>
      <w:r>
        <w:rPr>
          <w:rFonts w:asciiTheme="majorHAnsi" w:hAnsiTheme="majorHAnsi" w:cstheme="majorHAnsi"/>
          <w:i/>
          <w:iCs/>
          <w:noProof/>
        </w:rPr>
        <w:drawing>
          <wp:anchor distT="0" distB="0" distL="114300" distR="114300" simplePos="0" relativeHeight="251658266" behindDoc="0" locked="0" layoutInCell="1" allowOverlap="1" wp14:anchorId="453EECA7" wp14:editId="02CC60D6">
            <wp:simplePos x="0" y="0"/>
            <wp:positionH relativeFrom="column">
              <wp:posOffset>-57150</wp:posOffset>
            </wp:positionH>
            <wp:positionV relativeFrom="paragraph">
              <wp:posOffset>51435</wp:posOffset>
            </wp:positionV>
            <wp:extent cx="476250" cy="476250"/>
            <wp:effectExtent l="0" t="0" r="0" b="0"/>
            <wp:wrapNone/>
            <wp:docPr id="1179889327" name="Graphic 5"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9327" name="Graphic 1179889327" descr="Shield Tick with solid fill"/>
                    <pic:cNvPicPr/>
                  </pic:nvPicPr>
                  <pic:blipFill>
                    <a:blip r:embed="rId69">
                      <a:extLst>
                        <a:ext uri="{96DAC541-7B7A-43D3-8B79-37D633B846F1}">
                          <asvg:svgBlip xmlns:asvg="http://schemas.microsoft.com/office/drawing/2016/SVG/main" r:embed="rId7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00350AC9" w:rsidRPr="000765C8">
        <w:rPr>
          <w:rFonts w:asciiTheme="majorHAnsi" w:hAnsiTheme="majorHAnsi" w:cstheme="majorHAnsi"/>
          <w:b/>
          <w:bCs/>
          <w:i/>
          <w:iCs/>
        </w:rPr>
        <w:t>NLCR insights:</w:t>
      </w:r>
      <w:r w:rsidR="00350AC9" w:rsidRPr="007C2D55">
        <w:rPr>
          <w:rFonts w:asciiTheme="majorHAnsi" w:hAnsiTheme="majorHAnsi" w:cstheme="majorHAnsi"/>
          <w:i/>
          <w:iCs/>
        </w:rPr>
        <w:t xml:space="preserve"> </w:t>
      </w:r>
      <w:r w:rsidR="00350AC9" w:rsidRPr="007C2D55">
        <w:rPr>
          <w:rFonts w:asciiTheme="majorHAnsi" w:hAnsiTheme="majorHAnsi" w:cstheme="majorHAnsi"/>
        </w:rPr>
        <w:t>This provides an example of a</w:t>
      </w:r>
      <w:r w:rsidR="008025EF">
        <w:rPr>
          <w:rFonts w:asciiTheme="majorHAnsi" w:hAnsiTheme="majorHAnsi" w:cstheme="majorHAnsi"/>
        </w:rPr>
        <w:t>n</w:t>
      </w:r>
      <w:r w:rsidR="00350AC9" w:rsidRPr="007C2D55">
        <w:rPr>
          <w:rFonts w:asciiTheme="majorHAnsi" w:hAnsiTheme="majorHAnsi" w:cstheme="majorHAnsi"/>
        </w:rPr>
        <w:t xml:space="preserve"> NLCR activity that </w:t>
      </w:r>
      <w:r w:rsidR="008025EF">
        <w:rPr>
          <w:rFonts w:asciiTheme="majorHAnsi" w:hAnsiTheme="majorHAnsi" w:cstheme="majorHAnsi"/>
        </w:rPr>
        <w:t xml:space="preserve">features in </w:t>
      </w:r>
      <w:r w:rsidR="00350AC9" w:rsidRPr="007C2D55">
        <w:rPr>
          <w:rFonts w:asciiTheme="majorHAnsi" w:hAnsiTheme="majorHAnsi" w:cstheme="majorHAnsi"/>
        </w:rPr>
        <w:t xml:space="preserve">a range of projects and can be readily adapted across community, landscape and disaster contexts. It supports broader resilience for new residents and the community through building connections within Kinglake </w:t>
      </w:r>
      <w:r w:rsidR="008025EF">
        <w:rPr>
          <w:rFonts w:asciiTheme="majorHAnsi" w:hAnsiTheme="majorHAnsi" w:cstheme="majorHAnsi"/>
        </w:rPr>
        <w:t>R</w:t>
      </w:r>
      <w:r w:rsidR="00350AC9" w:rsidRPr="007C2D55">
        <w:rPr>
          <w:rFonts w:asciiTheme="majorHAnsi" w:hAnsiTheme="majorHAnsi" w:cstheme="majorHAnsi"/>
        </w:rPr>
        <w:t>anges and nearby communities</w:t>
      </w:r>
      <w:r w:rsidR="008025EF">
        <w:rPr>
          <w:rFonts w:asciiTheme="majorHAnsi" w:hAnsiTheme="majorHAnsi" w:cstheme="majorHAnsi"/>
        </w:rPr>
        <w:t>,</w:t>
      </w:r>
      <w:r w:rsidR="00350AC9" w:rsidRPr="007C2D55">
        <w:rPr>
          <w:rFonts w:asciiTheme="majorHAnsi" w:hAnsiTheme="majorHAnsi" w:cstheme="majorHAnsi"/>
        </w:rPr>
        <w:t xml:space="preserve"> and supports recovery through safety and agency for local landscapes and fire. It</w:t>
      </w:r>
      <w:r w:rsidR="00350AC9" w:rsidRPr="007C2D55" w:rsidDel="00A31E22">
        <w:rPr>
          <w:rFonts w:asciiTheme="majorHAnsi" w:hAnsiTheme="majorHAnsi" w:cstheme="majorHAnsi"/>
        </w:rPr>
        <w:t xml:space="preserve"> </w:t>
      </w:r>
      <w:r w:rsidR="00A31E22">
        <w:rPr>
          <w:rFonts w:asciiTheme="majorHAnsi" w:hAnsiTheme="majorHAnsi" w:cstheme="majorHAnsi"/>
        </w:rPr>
        <w:t>is</w:t>
      </w:r>
      <w:r w:rsidR="00350AC9" w:rsidRPr="007C2D55">
        <w:rPr>
          <w:rFonts w:asciiTheme="majorHAnsi" w:hAnsiTheme="majorHAnsi" w:cstheme="majorHAnsi"/>
        </w:rPr>
        <w:t xml:space="preserve"> also possible to build in adaptation and mitigation </w:t>
      </w:r>
      <w:r w:rsidR="00A75CED">
        <w:rPr>
          <w:rFonts w:asciiTheme="majorHAnsi" w:hAnsiTheme="majorHAnsi" w:cstheme="majorHAnsi"/>
        </w:rPr>
        <w:t>by</w:t>
      </w:r>
      <w:r w:rsidR="00350AC9" w:rsidRPr="007C2D55">
        <w:rPr>
          <w:rFonts w:asciiTheme="majorHAnsi" w:hAnsiTheme="majorHAnsi" w:cstheme="majorHAnsi"/>
        </w:rPr>
        <w:t xml:space="preserve"> including the climate adaptation lens in these types of NLCR activities</w:t>
      </w:r>
      <w:r w:rsidR="00CE1981">
        <w:rPr>
          <w:rFonts w:asciiTheme="majorHAnsi" w:hAnsiTheme="majorHAnsi" w:cstheme="majorHAnsi"/>
        </w:rPr>
        <w:t xml:space="preserve">. </w:t>
      </w:r>
      <w:r w:rsidR="00350AC9" w:rsidRPr="007C2D55">
        <w:rPr>
          <w:rFonts w:asciiTheme="majorHAnsi" w:hAnsiTheme="majorHAnsi" w:cstheme="majorHAnsi"/>
        </w:rPr>
        <w:t xml:space="preserve"> </w:t>
      </w:r>
    </w:p>
    <w:bookmarkStart w:id="20" w:name="_Toc1100633661"/>
    <w:p w14:paraId="682449B3" w14:textId="1740EBD5" w:rsidR="002D3328" w:rsidRDefault="00881853" w:rsidP="00DD0478">
      <w:r w:rsidRPr="009C09E0">
        <w:rPr>
          <w:noProof/>
        </w:rPr>
        <mc:AlternateContent>
          <mc:Choice Requires="wps">
            <w:drawing>
              <wp:anchor distT="0" distB="0" distL="114300" distR="114300" simplePos="0" relativeHeight="251658292" behindDoc="1" locked="0" layoutInCell="1" allowOverlap="1" wp14:anchorId="43CD9AA2" wp14:editId="2937FA2A">
                <wp:simplePos x="0" y="0"/>
                <wp:positionH relativeFrom="margin">
                  <wp:posOffset>-132735</wp:posOffset>
                </wp:positionH>
                <wp:positionV relativeFrom="paragraph">
                  <wp:posOffset>149880</wp:posOffset>
                </wp:positionV>
                <wp:extent cx="6868795" cy="2418736"/>
                <wp:effectExtent l="0" t="0" r="8255" b="635"/>
                <wp:wrapNone/>
                <wp:docPr id="384609813" name="Rectangle 1"/>
                <wp:cNvGraphicFramePr/>
                <a:graphic xmlns:a="http://schemas.openxmlformats.org/drawingml/2006/main">
                  <a:graphicData uri="http://schemas.microsoft.com/office/word/2010/wordprocessingShape">
                    <wps:wsp>
                      <wps:cNvSpPr/>
                      <wps:spPr>
                        <a:xfrm>
                          <a:off x="0" y="0"/>
                          <a:ext cx="6868795" cy="2418736"/>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B7F25" id="Rectangle 1" o:spid="_x0000_s1026" style="position:absolute;margin-left:-10.45pt;margin-top:11.8pt;width:540.85pt;height:190.4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" fillcolor="#e4dff5 [342]" stroked="f" strokeweight="2pt">
                <w10:wrap anchorx="margin"/>
              </v:rect>
            </w:pict>
          </mc:Fallback>
        </mc:AlternateContent>
      </w:r>
    </w:p>
    <w:p w14:paraId="6492A003" w14:textId="2B229FA6" w:rsidR="002D3328" w:rsidRDefault="00E91891" w:rsidP="002D3328">
      <w:r>
        <w:rPr>
          <w:noProof/>
        </w:rPr>
        <mc:AlternateContent>
          <mc:Choice Requires="wps">
            <w:drawing>
              <wp:anchor distT="0" distB="0" distL="114300" distR="114300" simplePos="0" relativeHeight="251658293" behindDoc="0" locked="0" layoutInCell="1" allowOverlap="1" wp14:anchorId="5D9262CD" wp14:editId="2C94AAD5">
                <wp:simplePos x="0" y="0"/>
                <wp:positionH relativeFrom="margin">
                  <wp:align>right</wp:align>
                </wp:positionH>
                <wp:positionV relativeFrom="paragraph">
                  <wp:posOffset>110828</wp:posOffset>
                </wp:positionV>
                <wp:extent cx="3124200" cy="1043492"/>
                <wp:effectExtent l="0" t="0" r="0" b="4445"/>
                <wp:wrapNone/>
                <wp:docPr id="1785887238" name="Text Box 7"/>
                <wp:cNvGraphicFramePr/>
                <a:graphic xmlns:a="http://schemas.openxmlformats.org/drawingml/2006/main">
                  <a:graphicData uri="http://schemas.microsoft.com/office/word/2010/wordprocessingShape">
                    <wps:wsp>
                      <wps:cNvSpPr txBox="1"/>
                      <wps:spPr>
                        <a:xfrm>
                          <a:off x="0" y="0"/>
                          <a:ext cx="3124200" cy="1043492"/>
                        </a:xfrm>
                        <a:prstGeom prst="rect">
                          <a:avLst/>
                        </a:prstGeom>
                        <a:solidFill>
                          <a:schemeClr val="accent3">
                            <a:lumMod val="25000"/>
                            <a:lumOff val="75000"/>
                          </a:schemeClr>
                        </a:solidFill>
                        <a:ln w="6350">
                          <a:noFill/>
                        </a:ln>
                      </wps:spPr>
                      <wps:txbx>
                        <w:txbxContent>
                          <w:p w14:paraId="1B1E376B" w14:textId="1932FF7B" w:rsidR="00A67254" w:rsidRPr="00F56AAA" w:rsidRDefault="0070246D" w:rsidP="0037497F">
                            <w:pPr>
                              <w:spacing w:line="257" w:lineRule="auto"/>
                              <w:rPr>
                                <w:rFonts w:asciiTheme="majorHAnsi" w:hAnsiTheme="majorHAnsi" w:cstheme="majorHAnsi"/>
                                <w:i/>
                                <w:iCs/>
                              </w:rPr>
                            </w:pPr>
                            <w:r w:rsidRPr="007C2D55">
                              <w:rPr>
                                <w:rFonts w:asciiTheme="majorHAnsi" w:hAnsiTheme="majorHAnsi" w:cstheme="majorHAnsi"/>
                              </w:rPr>
                              <w:t xml:space="preserve">Strathewen Landcare Group members take great comfort from walking and talking about the devastation and recovery on their properties. Source: </w:t>
                            </w:r>
                            <w:hyperlink r:id="rId71" w:history="1">
                              <w:r w:rsidRPr="007C2D55">
                                <w:rPr>
                                  <w:rStyle w:val="Hyperlink"/>
                                  <w:rFonts w:asciiTheme="majorHAnsi" w:hAnsiTheme="majorHAnsi" w:cstheme="majorHAnsi"/>
                                </w:rPr>
                                <w:t xml:space="preserve">Victorian Landcare </w:t>
                              </w:r>
                              <w:r w:rsidR="009902F6">
                                <w:rPr>
                                  <w:rStyle w:val="Hyperlink"/>
                                  <w:rFonts w:asciiTheme="majorHAnsi" w:hAnsiTheme="majorHAnsi" w:cstheme="majorHAnsi"/>
                                </w:rPr>
                                <w:t>and</w:t>
                              </w:r>
                              <w:r w:rsidRPr="007C2D55">
                                <w:rPr>
                                  <w:rStyle w:val="Hyperlink"/>
                                  <w:rFonts w:asciiTheme="majorHAnsi" w:hAnsiTheme="majorHAnsi" w:cstheme="majorHAnsi"/>
                                </w:rPr>
                                <w:t xml:space="preserve"> Catchment Management</w:t>
                              </w:r>
                            </w:hyperlink>
                            <w:r w:rsidRPr="007C2D55">
                              <w:rPr>
                                <w:rFonts w:asciiTheme="majorHAnsi" w:hAnsiTheme="majorHAnsi" w:cstheme="majorHAnsi"/>
                              </w:rPr>
                              <w:t>, Issue 49</w:t>
                            </w:r>
                            <w:r w:rsidR="009902F6">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262CD" id="_x0000_s1033" type="#_x0000_t202" style="position:absolute;margin-left:194.8pt;margin-top:8.75pt;width:246pt;height:82.1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" fillcolor="#bbafe7 [822]" stroked="f" strokeweight=".5pt">
                <v:textbox>
                  <w:txbxContent>
                    <w:p w14:paraId="1B1E376B" w14:textId="1932FF7B" w:rsidR="00A67254" w:rsidRPr="00F56AAA" w:rsidRDefault="0070246D" w:rsidP="0037497F">
                      <w:pPr>
                        <w:spacing w:line="257" w:lineRule="auto"/>
                        <w:rPr>
                          <w:rFonts w:asciiTheme="majorHAnsi" w:hAnsiTheme="majorHAnsi" w:cstheme="majorHAnsi"/>
                          <w:i/>
                          <w:iCs/>
                        </w:rPr>
                      </w:pPr>
                      <w:r w:rsidRPr="007C2D55">
                        <w:rPr>
                          <w:rFonts w:asciiTheme="majorHAnsi" w:hAnsiTheme="majorHAnsi" w:cstheme="majorHAnsi"/>
                        </w:rPr>
                        <w:t xml:space="preserve">Strathewen Landcare Group members take great comfort from walking and talking about the devastation and recovery on their properties. Source: </w:t>
                      </w:r>
                      <w:hyperlink r:id="rId72" w:history="1">
                        <w:r w:rsidRPr="007C2D55">
                          <w:rPr>
                            <w:rStyle w:val="Hyperlink"/>
                            <w:rFonts w:asciiTheme="majorHAnsi" w:hAnsiTheme="majorHAnsi" w:cstheme="majorHAnsi"/>
                          </w:rPr>
                          <w:t xml:space="preserve">Victorian Landcare </w:t>
                        </w:r>
                        <w:r w:rsidR="009902F6">
                          <w:rPr>
                            <w:rStyle w:val="Hyperlink"/>
                            <w:rFonts w:asciiTheme="majorHAnsi" w:hAnsiTheme="majorHAnsi" w:cstheme="majorHAnsi"/>
                          </w:rPr>
                          <w:t>and</w:t>
                        </w:r>
                        <w:r w:rsidRPr="007C2D55">
                          <w:rPr>
                            <w:rStyle w:val="Hyperlink"/>
                            <w:rFonts w:asciiTheme="majorHAnsi" w:hAnsiTheme="majorHAnsi" w:cstheme="majorHAnsi"/>
                          </w:rPr>
                          <w:t xml:space="preserve"> Catchment Management</w:t>
                        </w:r>
                      </w:hyperlink>
                      <w:r w:rsidRPr="007C2D55">
                        <w:rPr>
                          <w:rFonts w:asciiTheme="majorHAnsi" w:hAnsiTheme="majorHAnsi" w:cstheme="majorHAnsi"/>
                        </w:rPr>
                        <w:t>, Issue 49</w:t>
                      </w:r>
                      <w:r w:rsidR="009902F6">
                        <w:rPr>
                          <w:rFonts w:asciiTheme="majorHAnsi" w:hAnsiTheme="majorHAnsi" w:cstheme="majorHAnsi"/>
                        </w:rPr>
                        <w:t>.</w:t>
                      </w:r>
                    </w:p>
                  </w:txbxContent>
                </v:textbox>
                <w10:wrap anchorx="margin"/>
              </v:shape>
            </w:pict>
          </mc:Fallback>
        </mc:AlternateContent>
      </w:r>
      <w:r w:rsidR="00046DA6">
        <w:rPr>
          <w:rStyle w:val="Hyperlink"/>
          <w:rFonts w:cstheme="majorHAnsi"/>
          <w:b/>
          <w:bCs/>
          <w:color w:val="442D97" w:themeColor="accent3" w:themeTint="BF"/>
          <w:sz w:val="48"/>
          <w:szCs w:val="48"/>
          <w:u w:val="none"/>
        </w:rPr>
        <w:t>Victorian Landcare</w:t>
      </w:r>
      <w:r w:rsidR="00046DA6" w:rsidRPr="000A3F70">
        <w:rPr>
          <w:rStyle w:val="Hyperlink"/>
          <w:rFonts w:cstheme="majorHAnsi"/>
          <w:b/>
          <w:bCs/>
          <w:color w:val="442D97" w:themeColor="accent3" w:themeTint="BF"/>
          <w:sz w:val="48"/>
          <w:szCs w:val="48"/>
          <w:u w:val="none"/>
        </w:rPr>
        <w:t xml:space="preserve"> </w:t>
      </w:r>
    </w:p>
    <w:p w14:paraId="03645646" w14:textId="77777777" w:rsidR="00684D96" w:rsidRDefault="00684D96" w:rsidP="002D3328">
      <w:pPr>
        <w:sectPr w:rsidR="00684D96" w:rsidSect="007C2D55">
          <w:type w:val="continuous"/>
          <w:pgSz w:w="11906" w:h="16838"/>
          <w:pgMar w:top="720" w:right="720" w:bottom="720" w:left="720" w:header="708" w:footer="708" w:gutter="0"/>
          <w:cols w:space="708"/>
          <w:docGrid w:linePitch="360"/>
        </w:sectPr>
      </w:pPr>
    </w:p>
    <w:p w14:paraId="724576D4" w14:textId="750E992A" w:rsidR="00825BCA" w:rsidRDefault="00825BCA" w:rsidP="0037497F">
      <w:pPr>
        <w:spacing w:line="257" w:lineRule="auto"/>
        <w:rPr>
          <w:rFonts w:asciiTheme="majorHAnsi" w:hAnsiTheme="majorHAnsi" w:cstheme="majorHAnsi"/>
        </w:rPr>
      </w:pPr>
      <w:r>
        <w:rPr>
          <w:rFonts w:asciiTheme="majorHAnsi" w:hAnsiTheme="majorHAnsi" w:cstheme="majorHAnsi"/>
        </w:rPr>
        <w:t>Victorian Landcare</w:t>
      </w:r>
      <w:r w:rsidRPr="007C2D55">
        <w:rPr>
          <w:rFonts w:asciiTheme="majorHAnsi" w:hAnsiTheme="majorHAnsi" w:cstheme="majorHAnsi"/>
        </w:rPr>
        <w:t xml:space="preserve"> are connected with the local community and landscape, connected with governments, and can act quickly. </w:t>
      </w:r>
    </w:p>
    <w:p w14:paraId="3B4E78A6" w14:textId="049ECCD5" w:rsidR="00B55DE3" w:rsidRDefault="0070246D" w:rsidP="0037497F">
      <w:pPr>
        <w:spacing w:line="257" w:lineRule="auto"/>
        <w:rPr>
          <w:rFonts w:asciiTheme="majorHAnsi" w:hAnsiTheme="majorHAnsi" w:cstheme="majorHAnsi"/>
        </w:rPr>
        <w:sectPr w:rsidR="00B55DE3" w:rsidSect="00684D96">
          <w:type w:val="continuous"/>
          <w:pgSz w:w="11906" w:h="16838"/>
          <w:pgMar w:top="720" w:right="720" w:bottom="720" w:left="720" w:header="708" w:footer="708" w:gutter="0"/>
          <w:cols w:num="2" w:space="708"/>
          <w:docGrid w:linePitch="360"/>
        </w:sectPr>
      </w:pPr>
      <w:r>
        <w:rPr>
          <w:noProof/>
        </w:rPr>
        <mc:AlternateContent>
          <mc:Choice Requires="wps">
            <w:drawing>
              <wp:anchor distT="0" distB="0" distL="114300" distR="114300" simplePos="0" relativeHeight="251658294" behindDoc="0" locked="0" layoutInCell="1" allowOverlap="1" wp14:anchorId="255DD2CF" wp14:editId="3589EA02">
                <wp:simplePos x="0" y="0"/>
                <wp:positionH relativeFrom="margin">
                  <wp:posOffset>3501390</wp:posOffset>
                </wp:positionH>
                <wp:positionV relativeFrom="paragraph">
                  <wp:posOffset>143992</wp:posOffset>
                </wp:positionV>
                <wp:extent cx="3124200" cy="785308"/>
                <wp:effectExtent l="0" t="0" r="0" b="0"/>
                <wp:wrapNone/>
                <wp:docPr id="63888199" name="Text Box 7"/>
                <wp:cNvGraphicFramePr/>
                <a:graphic xmlns:a="http://schemas.openxmlformats.org/drawingml/2006/main">
                  <a:graphicData uri="http://schemas.microsoft.com/office/word/2010/wordprocessingShape">
                    <wps:wsp>
                      <wps:cNvSpPr txBox="1"/>
                      <wps:spPr>
                        <a:xfrm>
                          <a:off x="0" y="0"/>
                          <a:ext cx="3124200" cy="785308"/>
                        </a:xfrm>
                        <a:prstGeom prst="rect">
                          <a:avLst/>
                        </a:prstGeom>
                        <a:solidFill>
                          <a:schemeClr val="accent3">
                            <a:lumMod val="25000"/>
                            <a:lumOff val="75000"/>
                          </a:schemeClr>
                        </a:solidFill>
                        <a:ln w="6350">
                          <a:noFill/>
                        </a:ln>
                      </wps:spPr>
                      <wps:txbx>
                        <w:txbxContent>
                          <w:p w14:paraId="1924175C" w14:textId="4F71B0B8" w:rsidR="0070246D" w:rsidRPr="00F56AAA" w:rsidRDefault="0070246D" w:rsidP="0070246D">
                            <w:pPr>
                              <w:rPr>
                                <w:rFonts w:asciiTheme="majorHAnsi" w:hAnsiTheme="majorHAnsi" w:cstheme="majorHAnsi"/>
                                <w:i/>
                                <w:iCs/>
                              </w:rPr>
                            </w:pPr>
                            <w:r w:rsidRPr="007C2D55">
                              <w:rPr>
                                <w:rFonts w:asciiTheme="majorHAnsi" w:hAnsiTheme="majorHAnsi" w:cstheme="majorHAnsi"/>
                              </w:rPr>
                              <w:t>Weed control after fire is critical. A gorse control field day was well attend</w:t>
                            </w:r>
                            <w:r w:rsidR="009902F6">
                              <w:rPr>
                                <w:rFonts w:asciiTheme="majorHAnsi" w:hAnsiTheme="majorHAnsi" w:cstheme="majorHAnsi"/>
                              </w:rPr>
                              <w:t>ed</w:t>
                            </w:r>
                            <w:r w:rsidRPr="007C2D55">
                              <w:rPr>
                                <w:rFonts w:asciiTheme="majorHAnsi" w:hAnsiTheme="majorHAnsi" w:cstheme="majorHAnsi"/>
                              </w:rPr>
                              <w:t xml:space="preserve"> in February 2015 at Darraweit Guim. Source: </w:t>
                            </w:r>
                            <w:hyperlink r:id="rId73" w:history="1">
                              <w:r w:rsidRPr="007C2D55">
                                <w:rPr>
                                  <w:rStyle w:val="Hyperlink"/>
                                  <w:rFonts w:asciiTheme="majorHAnsi" w:hAnsiTheme="majorHAnsi" w:cstheme="majorHAnsi"/>
                                </w:rPr>
                                <w:t xml:space="preserve">Victorian Landcare </w:t>
                              </w:r>
                              <w:r w:rsidR="009902F6">
                                <w:rPr>
                                  <w:rStyle w:val="Hyperlink"/>
                                  <w:rFonts w:asciiTheme="majorHAnsi" w:hAnsiTheme="majorHAnsi" w:cstheme="majorHAnsi"/>
                                </w:rPr>
                                <w:t>and</w:t>
                              </w:r>
                              <w:r w:rsidRPr="007C2D55">
                                <w:rPr>
                                  <w:rStyle w:val="Hyperlink"/>
                                  <w:rFonts w:asciiTheme="majorHAnsi" w:hAnsiTheme="majorHAnsi" w:cstheme="majorHAnsi"/>
                                </w:rPr>
                                <w:t xml:space="preserve"> Catchment Management</w:t>
                              </w:r>
                            </w:hyperlink>
                            <w:r w:rsidRPr="007C2D55">
                              <w:rPr>
                                <w:rFonts w:asciiTheme="majorHAnsi" w:hAnsiTheme="majorHAnsi" w:cstheme="majorHAnsi"/>
                              </w:rPr>
                              <w:t>, Issue 78</w:t>
                            </w:r>
                            <w:r w:rsidR="009902F6">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D2CF" id="_x0000_s1034" type="#_x0000_t202" style="position:absolute;margin-left:275.7pt;margin-top:11.35pt;width:246pt;height:61.85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" fillcolor="#bbafe7 [822]" stroked="f" strokeweight=".5pt">
                <v:textbox>
                  <w:txbxContent>
                    <w:p w14:paraId="1924175C" w14:textId="4F71B0B8" w:rsidR="0070246D" w:rsidRPr="00F56AAA" w:rsidRDefault="0070246D" w:rsidP="0070246D">
                      <w:pPr>
                        <w:rPr>
                          <w:rFonts w:asciiTheme="majorHAnsi" w:hAnsiTheme="majorHAnsi" w:cstheme="majorHAnsi"/>
                          <w:i/>
                          <w:iCs/>
                        </w:rPr>
                      </w:pPr>
                      <w:r w:rsidRPr="007C2D55">
                        <w:rPr>
                          <w:rFonts w:asciiTheme="majorHAnsi" w:hAnsiTheme="majorHAnsi" w:cstheme="majorHAnsi"/>
                        </w:rPr>
                        <w:t>Weed control after fire is critical. A gorse control field day was well attend</w:t>
                      </w:r>
                      <w:r w:rsidR="009902F6">
                        <w:rPr>
                          <w:rFonts w:asciiTheme="majorHAnsi" w:hAnsiTheme="majorHAnsi" w:cstheme="majorHAnsi"/>
                        </w:rPr>
                        <w:t>ed</w:t>
                      </w:r>
                      <w:r w:rsidRPr="007C2D55">
                        <w:rPr>
                          <w:rFonts w:asciiTheme="majorHAnsi" w:hAnsiTheme="majorHAnsi" w:cstheme="majorHAnsi"/>
                        </w:rPr>
                        <w:t xml:space="preserve"> in February 2015 at Darraweit Guim. Source: </w:t>
                      </w:r>
                      <w:hyperlink r:id="rId74" w:history="1">
                        <w:r w:rsidRPr="007C2D55">
                          <w:rPr>
                            <w:rStyle w:val="Hyperlink"/>
                            <w:rFonts w:asciiTheme="majorHAnsi" w:hAnsiTheme="majorHAnsi" w:cstheme="majorHAnsi"/>
                          </w:rPr>
                          <w:t xml:space="preserve">Victorian Landcare </w:t>
                        </w:r>
                        <w:r w:rsidR="009902F6">
                          <w:rPr>
                            <w:rStyle w:val="Hyperlink"/>
                            <w:rFonts w:asciiTheme="majorHAnsi" w:hAnsiTheme="majorHAnsi" w:cstheme="majorHAnsi"/>
                          </w:rPr>
                          <w:t>and</w:t>
                        </w:r>
                        <w:r w:rsidRPr="007C2D55">
                          <w:rPr>
                            <w:rStyle w:val="Hyperlink"/>
                            <w:rFonts w:asciiTheme="majorHAnsi" w:hAnsiTheme="majorHAnsi" w:cstheme="majorHAnsi"/>
                          </w:rPr>
                          <w:t xml:space="preserve"> Catchment Management</w:t>
                        </w:r>
                      </w:hyperlink>
                      <w:r w:rsidRPr="007C2D55">
                        <w:rPr>
                          <w:rFonts w:asciiTheme="majorHAnsi" w:hAnsiTheme="majorHAnsi" w:cstheme="majorHAnsi"/>
                        </w:rPr>
                        <w:t>, Issue 78</w:t>
                      </w:r>
                      <w:r w:rsidR="009902F6">
                        <w:rPr>
                          <w:rFonts w:asciiTheme="majorHAnsi" w:hAnsiTheme="majorHAnsi" w:cstheme="majorHAnsi"/>
                        </w:rPr>
                        <w:t>.</w:t>
                      </w:r>
                    </w:p>
                  </w:txbxContent>
                </v:textbox>
                <w10:wrap anchorx="margin"/>
              </v:shape>
            </w:pict>
          </mc:Fallback>
        </mc:AlternateContent>
      </w:r>
      <w:r w:rsidR="00684D96" w:rsidRPr="007C2D55">
        <w:rPr>
          <w:rFonts w:asciiTheme="majorHAnsi" w:hAnsiTheme="majorHAnsi" w:cstheme="majorHAnsi"/>
        </w:rPr>
        <w:t xml:space="preserve">There are countless examples of this in action that can be found </w:t>
      </w:r>
      <w:r w:rsidR="00646FD1">
        <w:rPr>
          <w:rFonts w:asciiTheme="majorHAnsi" w:hAnsiTheme="majorHAnsi" w:cstheme="majorHAnsi"/>
        </w:rPr>
        <w:t>o</w:t>
      </w:r>
      <w:r w:rsidR="00684D96" w:rsidRPr="007C2D55">
        <w:rPr>
          <w:rFonts w:asciiTheme="majorHAnsi" w:hAnsiTheme="majorHAnsi" w:cstheme="majorHAnsi"/>
        </w:rPr>
        <w:t xml:space="preserve">n their website and </w:t>
      </w:r>
      <w:r w:rsidR="005744EC">
        <w:rPr>
          <w:rFonts w:asciiTheme="majorHAnsi" w:hAnsiTheme="majorHAnsi" w:cstheme="majorHAnsi"/>
        </w:rPr>
        <w:t xml:space="preserve">in their </w:t>
      </w:r>
      <w:r w:rsidR="00684D96" w:rsidRPr="007C2D55">
        <w:rPr>
          <w:rFonts w:asciiTheme="majorHAnsi" w:hAnsiTheme="majorHAnsi" w:cstheme="majorHAnsi"/>
        </w:rPr>
        <w:t>hardcopy magazine, including in supporting bushfire recovery in Victoria. These activities include workshops, plantings, monitoring and weeding, noticing nature recovering, and developing revegetation guid</w:t>
      </w:r>
      <w:r w:rsidR="00225765">
        <w:rPr>
          <w:rFonts w:asciiTheme="majorHAnsi" w:hAnsiTheme="majorHAnsi" w:cstheme="majorHAnsi"/>
        </w:rPr>
        <w:t>e</w:t>
      </w:r>
      <w:r w:rsidR="009902F6">
        <w:rPr>
          <w:rFonts w:asciiTheme="majorHAnsi" w:hAnsiTheme="majorHAnsi" w:cstheme="majorHAnsi"/>
        </w:rPr>
        <w:t>s.</w:t>
      </w:r>
    </w:p>
    <w:p w14:paraId="2D93A3E3" w14:textId="246A26BB" w:rsidR="002D3328" w:rsidRPr="000F3D7F" w:rsidRDefault="00E91891" w:rsidP="002D3328">
      <w:pPr>
        <w:rPr>
          <w:rFonts w:asciiTheme="majorHAnsi" w:hAnsiTheme="majorHAnsi" w:cstheme="majorHAnsi"/>
          <w:sz w:val="2"/>
          <w:szCs w:val="2"/>
        </w:rPr>
        <w:sectPr w:rsidR="002D3328" w:rsidRPr="000F3D7F" w:rsidSect="00684D96">
          <w:pgSz w:w="11906" w:h="16838"/>
          <w:pgMar w:top="720" w:right="720" w:bottom="720" w:left="720" w:header="708" w:footer="708" w:gutter="0"/>
          <w:cols w:num="2" w:space="708"/>
          <w:docGrid w:linePitch="360"/>
        </w:sectPr>
      </w:pPr>
      <w:r w:rsidRPr="009C09E0">
        <w:rPr>
          <w:b/>
          <w:bCs/>
          <w:noProof/>
          <w:color w:val="442D97" w:themeColor="accent3" w:themeTint="BF"/>
          <w:sz w:val="48"/>
          <w:szCs w:val="48"/>
        </w:rPr>
        <w:lastRenderedPageBreak/>
        <mc:AlternateContent>
          <mc:Choice Requires="wps">
            <w:drawing>
              <wp:anchor distT="0" distB="0" distL="114300" distR="114300" simplePos="0" relativeHeight="251658246" behindDoc="1" locked="0" layoutInCell="1" allowOverlap="1" wp14:anchorId="003D83C8" wp14:editId="3C58604D">
                <wp:simplePos x="0" y="0"/>
                <wp:positionH relativeFrom="column">
                  <wp:posOffset>-147484</wp:posOffset>
                </wp:positionH>
                <wp:positionV relativeFrom="paragraph">
                  <wp:posOffset>75810</wp:posOffset>
                </wp:positionV>
                <wp:extent cx="6868795" cy="3849329"/>
                <wp:effectExtent l="0" t="0" r="8255" b="0"/>
                <wp:wrapNone/>
                <wp:docPr id="1120856369" name="Rectangle 1"/>
                <wp:cNvGraphicFramePr/>
                <a:graphic xmlns:a="http://schemas.openxmlformats.org/drawingml/2006/main">
                  <a:graphicData uri="http://schemas.microsoft.com/office/word/2010/wordprocessingShape">
                    <wps:wsp>
                      <wps:cNvSpPr/>
                      <wps:spPr>
                        <a:xfrm>
                          <a:off x="0" y="0"/>
                          <a:ext cx="6868795" cy="3849329"/>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FE0E" id="Rectangle 1" o:spid="_x0000_s1026" style="position:absolute;margin-left:-11.6pt;margin-top:5.95pt;width:540.85pt;height:30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" fillcolor="#e4dff5 [342]" stroked="f" strokeweight="2pt"/>
            </w:pict>
          </mc:Fallback>
        </mc:AlternateContent>
      </w:r>
    </w:p>
    <w:p w14:paraId="45C7DD89" w14:textId="42F74DA2" w:rsidR="00646C9E" w:rsidRPr="001328D5" w:rsidRDefault="00000000" w:rsidP="0037497F">
      <w:pPr>
        <w:pStyle w:val="Heading3"/>
        <w:spacing w:after="200"/>
        <w:rPr>
          <w:rFonts w:cstheme="majorHAnsi"/>
          <w:color w:val="442D97" w:themeColor="accent3" w:themeTint="BF"/>
          <w:sz w:val="48"/>
          <w:szCs w:val="48"/>
        </w:rPr>
      </w:pPr>
      <w:hyperlink r:id="rId75">
        <w:r w:rsidR="00646C9E" w:rsidRPr="001328D5">
          <w:rPr>
            <w:rStyle w:val="Hyperlink"/>
            <w:rFonts w:cstheme="majorHAnsi"/>
            <w:b/>
            <w:bCs/>
            <w:color w:val="442D97" w:themeColor="accent3" w:themeTint="BF"/>
            <w:sz w:val="48"/>
            <w:szCs w:val="48"/>
            <w:u w:val="none"/>
          </w:rPr>
          <w:t>Managing for dry times in Hovell’s Creek</w:t>
        </w:r>
      </w:hyperlink>
      <w:bookmarkEnd w:id="20"/>
      <w:r w:rsidR="00C36E7F" w:rsidRPr="001328D5">
        <w:rPr>
          <w:rStyle w:val="Hyperlink"/>
          <w:rFonts w:cstheme="majorHAnsi"/>
          <w:b/>
          <w:bCs/>
          <w:color w:val="442D97" w:themeColor="accent3" w:themeTint="BF"/>
          <w:sz w:val="48"/>
          <w:szCs w:val="48"/>
          <w:u w:val="none"/>
        </w:rPr>
        <w:t xml:space="preserve"> </w:t>
      </w:r>
      <w:r w:rsidR="00646C9E" w:rsidRPr="001328D5">
        <w:rPr>
          <w:rFonts w:cstheme="majorHAnsi"/>
          <w:color w:val="442D97" w:themeColor="accent3" w:themeTint="BF"/>
          <w:sz w:val="48"/>
          <w:szCs w:val="48"/>
        </w:rPr>
        <w:t xml:space="preserve"> </w:t>
      </w:r>
    </w:p>
    <w:p w14:paraId="4C9CA6CD" w14:textId="64A9C22E" w:rsidR="001328D5" w:rsidRPr="007C2D55" w:rsidRDefault="001328D5" w:rsidP="0037497F">
      <w:pPr>
        <w:spacing w:after="0" w:line="257" w:lineRule="auto"/>
        <w:rPr>
          <w:rFonts w:asciiTheme="majorHAnsi" w:hAnsiTheme="majorHAnsi" w:cstheme="majorHAnsi"/>
        </w:rPr>
      </w:pPr>
      <w:r w:rsidRPr="001328D5">
        <w:rPr>
          <w:rFonts w:asciiTheme="majorHAnsi" w:hAnsiTheme="majorHAnsi" w:cstheme="majorHAnsi"/>
          <w:b/>
          <w:bCs/>
          <w:color w:val="442D97" w:themeColor="accent3" w:themeTint="BF"/>
        </w:rPr>
        <w:t>Location:</w:t>
      </w:r>
      <w:r w:rsidRPr="001328D5">
        <w:rPr>
          <w:rFonts w:asciiTheme="majorHAnsi" w:hAnsiTheme="majorHAnsi" w:cstheme="majorHAnsi"/>
          <w:i/>
          <w:iCs/>
          <w:color w:val="442D97" w:themeColor="accent3" w:themeTint="BF"/>
        </w:rPr>
        <w:t xml:space="preserve"> </w:t>
      </w:r>
      <w:r w:rsidRPr="007C2D55">
        <w:rPr>
          <w:rFonts w:asciiTheme="majorHAnsi" w:hAnsiTheme="majorHAnsi" w:cstheme="majorHAnsi"/>
        </w:rPr>
        <w:t>Hovell’s Creek, NSW</w:t>
      </w:r>
    </w:p>
    <w:p w14:paraId="30B7E15D" w14:textId="5F8B424A" w:rsidR="001328D5" w:rsidRPr="007C2D55" w:rsidRDefault="003C7BAF" w:rsidP="0037497F">
      <w:pPr>
        <w:spacing w:after="0" w:line="257" w:lineRule="auto"/>
        <w:rPr>
          <w:rFonts w:asciiTheme="majorHAnsi" w:hAnsiTheme="majorHAnsi" w:cstheme="majorHAnsi"/>
        </w:rPr>
      </w:pPr>
      <w:r w:rsidRPr="007C2D55">
        <w:rPr>
          <w:rFonts w:asciiTheme="majorHAnsi" w:hAnsiTheme="majorHAnsi" w:cstheme="majorHAnsi"/>
          <w:noProof/>
        </w:rPr>
        <w:drawing>
          <wp:anchor distT="0" distB="0" distL="114300" distR="114300" simplePos="0" relativeHeight="251658281" behindDoc="0" locked="0" layoutInCell="1" allowOverlap="1" wp14:anchorId="1B10A2FE" wp14:editId="301BF5F8">
            <wp:simplePos x="0" y="0"/>
            <wp:positionH relativeFrom="margin">
              <wp:posOffset>3548851</wp:posOffset>
            </wp:positionH>
            <wp:positionV relativeFrom="paragraph">
              <wp:posOffset>117619</wp:posOffset>
            </wp:positionV>
            <wp:extent cx="2857500" cy="2141220"/>
            <wp:effectExtent l="0" t="0" r="0" b="0"/>
            <wp:wrapSquare wrapText="bothSides"/>
            <wp:docPr id="286920322" name="Picture 29"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0322" name="Picture 29" descr="A group of people in a fiel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8D5" w:rsidRPr="001328D5">
        <w:rPr>
          <w:rFonts w:asciiTheme="majorHAnsi" w:hAnsiTheme="majorHAnsi" w:cstheme="majorHAnsi"/>
          <w:b/>
          <w:bCs/>
          <w:color w:val="442D97" w:themeColor="accent3" w:themeTint="BF"/>
        </w:rPr>
        <w:t>Disaster:</w:t>
      </w:r>
      <w:r w:rsidR="001328D5" w:rsidRPr="001328D5">
        <w:rPr>
          <w:rFonts w:asciiTheme="majorHAnsi" w:hAnsiTheme="majorHAnsi" w:cstheme="majorHAnsi"/>
          <w:color w:val="442D97" w:themeColor="accent3" w:themeTint="BF"/>
        </w:rPr>
        <w:t xml:space="preserve"> </w:t>
      </w:r>
      <w:r w:rsidR="001328D5" w:rsidRPr="007C2D55">
        <w:rPr>
          <w:rFonts w:asciiTheme="majorHAnsi" w:hAnsiTheme="majorHAnsi" w:cstheme="majorHAnsi"/>
        </w:rPr>
        <w:t>Drought</w:t>
      </w:r>
    </w:p>
    <w:p w14:paraId="31D26BB9" w14:textId="77777777" w:rsidR="00BD6813" w:rsidRDefault="001328D5" w:rsidP="0037497F">
      <w:pPr>
        <w:spacing w:after="0" w:line="257" w:lineRule="auto"/>
        <w:ind w:right="-1075"/>
        <w:rPr>
          <w:rFonts w:asciiTheme="majorHAnsi" w:hAnsiTheme="majorHAnsi" w:cstheme="majorHAnsi"/>
        </w:rPr>
      </w:pPr>
      <w:r w:rsidRPr="001328D5">
        <w:rPr>
          <w:rFonts w:asciiTheme="majorHAnsi" w:hAnsiTheme="majorHAnsi" w:cstheme="majorHAnsi"/>
          <w:b/>
          <w:bCs/>
          <w:color w:val="442D97" w:themeColor="accent3" w:themeTint="BF"/>
        </w:rPr>
        <w:t>Community groups:</w:t>
      </w:r>
      <w:r w:rsidRPr="001328D5">
        <w:rPr>
          <w:rFonts w:asciiTheme="majorHAnsi" w:hAnsiTheme="majorHAnsi" w:cstheme="majorHAnsi"/>
          <w:i/>
          <w:iCs/>
          <w:color w:val="442D97" w:themeColor="accent3" w:themeTint="BF"/>
        </w:rPr>
        <w:t xml:space="preserve"> </w:t>
      </w:r>
      <w:r w:rsidRPr="007C2D55">
        <w:rPr>
          <w:rFonts w:asciiTheme="majorHAnsi" w:hAnsiTheme="majorHAnsi" w:cstheme="majorHAnsi"/>
        </w:rPr>
        <w:t xml:space="preserve">Landcare members and </w:t>
      </w:r>
    </w:p>
    <w:p w14:paraId="194D6CED" w14:textId="6054D73F" w:rsidR="001328D5" w:rsidRPr="007C2D55" w:rsidRDefault="001328D5" w:rsidP="0037497F">
      <w:pPr>
        <w:spacing w:after="0" w:line="257" w:lineRule="auto"/>
        <w:ind w:right="-1075"/>
        <w:rPr>
          <w:rFonts w:asciiTheme="majorHAnsi" w:hAnsiTheme="majorHAnsi" w:cstheme="majorHAnsi"/>
        </w:rPr>
      </w:pPr>
      <w:r w:rsidRPr="007C2D55">
        <w:rPr>
          <w:rFonts w:asciiTheme="majorHAnsi" w:hAnsiTheme="majorHAnsi" w:cstheme="majorHAnsi"/>
        </w:rPr>
        <w:t>landholders</w:t>
      </w:r>
    </w:p>
    <w:p w14:paraId="40D3DA7C" w14:textId="0379B56C" w:rsidR="00372D1D" w:rsidRPr="007C2D55" w:rsidRDefault="001328D5" w:rsidP="0037497F">
      <w:pPr>
        <w:spacing w:after="0" w:line="257" w:lineRule="auto"/>
        <w:rPr>
          <w:rFonts w:asciiTheme="majorHAnsi" w:hAnsiTheme="majorHAnsi" w:cstheme="majorHAnsi"/>
        </w:rPr>
      </w:pPr>
      <w:r w:rsidRPr="001328D5">
        <w:rPr>
          <w:rFonts w:asciiTheme="majorHAnsi" w:hAnsiTheme="majorHAnsi" w:cstheme="majorHAnsi"/>
          <w:b/>
          <w:bCs/>
          <w:color w:val="442D97" w:themeColor="accent3" w:themeTint="BF"/>
        </w:rPr>
        <w:t>Funding/support:</w:t>
      </w:r>
      <w:r w:rsidRPr="001328D5">
        <w:rPr>
          <w:rFonts w:asciiTheme="majorHAnsi" w:hAnsiTheme="majorHAnsi" w:cstheme="majorHAnsi"/>
          <w:color w:val="442D97" w:themeColor="accent3" w:themeTint="BF"/>
        </w:rPr>
        <w:t xml:space="preserve"> </w:t>
      </w:r>
      <w:r w:rsidRPr="007C2D55">
        <w:rPr>
          <w:rFonts w:asciiTheme="majorHAnsi" w:hAnsiTheme="majorHAnsi" w:cstheme="majorHAnsi"/>
        </w:rPr>
        <w:t>FRRR</w:t>
      </w:r>
      <w:r w:rsidR="00372D1D">
        <w:rPr>
          <w:rFonts w:asciiTheme="majorHAnsi" w:hAnsiTheme="majorHAnsi" w:cstheme="majorHAnsi"/>
        </w:rPr>
        <w:t xml:space="preserve"> Future Drought Fund’s Networks to Build Drought Resilience Program </w:t>
      </w:r>
    </w:p>
    <w:p w14:paraId="0D50C3DC" w14:textId="77777777" w:rsidR="00B94B26" w:rsidRDefault="001328D5" w:rsidP="00B94B26">
      <w:pPr>
        <w:spacing w:after="0" w:line="257" w:lineRule="auto"/>
        <w:rPr>
          <w:rFonts w:asciiTheme="majorHAnsi" w:hAnsiTheme="majorHAnsi" w:cstheme="majorHAnsi"/>
        </w:rPr>
      </w:pPr>
      <w:r w:rsidRPr="001328D5">
        <w:rPr>
          <w:rFonts w:asciiTheme="majorHAnsi" w:hAnsiTheme="majorHAnsi" w:cstheme="majorHAnsi"/>
          <w:b/>
          <w:bCs/>
          <w:color w:val="442D97" w:themeColor="accent3" w:themeTint="BF"/>
        </w:rPr>
        <w:t>Delivered by:</w:t>
      </w:r>
      <w:r w:rsidRPr="001328D5">
        <w:rPr>
          <w:rFonts w:asciiTheme="majorHAnsi" w:hAnsiTheme="majorHAnsi" w:cstheme="majorHAnsi"/>
          <w:color w:val="442D97" w:themeColor="accent3" w:themeTint="BF"/>
        </w:rPr>
        <w:t xml:space="preserve"> </w:t>
      </w:r>
      <w:r w:rsidRPr="007C2D55">
        <w:rPr>
          <w:rFonts w:asciiTheme="majorHAnsi" w:hAnsiTheme="majorHAnsi" w:cstheme="majorHAnsi"/>
        </w:rPr>
        <w:t>Hovell’s Creek Landcare</w:t>
      </w:r>
    </w:p>
    <w:p w14:paraId="2146ADD5" w14:textId="51A9D7A3" w:rsidR="007B3A66" w:rsidRDefault="00B94B26" w:rsidP="005C47B5">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sidRPr="001942A6">
        <w:rPr>
          <w:rFonts w:asciiTheme="majorHAnsi" w:hAnsiTheme="majorHAnsi" w:cstheme="majorHAnsi"/>
        </w:rPr>
        <w:t xml:space="preserve">Before </w:t>
      </w:r>
    </w:p>
    <w:p w14:paraId="14030E57" w14:textId="6DE8DEDB" w:rsidR="001328D5" w:rsidRPr="00ED6F12" w:rsidRDefault="00304F9B" w:rsidP="0037497F">
      <w:pPr>
        <w:spacing w:after="0" w:line="257" w:lineRule="auto"/>
        <w:rPr>
          <w:rFonts w:asciiTheme="majorHAnsi" w:hAnsiTheme="majorHAnsi" w:cstheme="majorHAnsi"/>
        </w:rPr>
        <w:sectPr w:rsidR="001328D5" w:rsidRPr="00ED6F12" w:rsidSect="001328D5">
          <w:type w:val="continuous"/>
          <w:pgSz w:w="11906" w:h="16838"/>
          <w:pgMar w:top="720" w:right="720" w:bottom="720" w:left="720" w:header="708" w:footer="708" w:gutter="0"/>
          <w:cols w:num="2" w:space="708"/>
          <w:docGrid w:linePitch="360"/>
        </w:sectPr>
      </w:pPr>
      <w:r w:rsidRPr="007C2D55">
        <w:rPr>
          <w:rFonts w:asciiTheme="majorHAnsi" w:hAnsiTheme="majorHAnsi" w:cstheme="majorHAnsi"/>
        </w:rPr>
        <w:t>“When drought strikes, the toll of the dry land can have an overwhelming impact on a farmer’s livelihood, family and community</w:t>
      </w:r>
      <w:r w:rsidR="00AD0845" w:rsidRPr="007C2D55">
        <w:rPr>
          <w:rFonts w:asciiTheme="majorHAnsi" w:hAnsiTheme="majorHAnsi" w:cstheme="majorHAnsi"/>
        </w:rPr>
        <w:t>”</w:t>
      </w:r>
      <w:r w:rsidR="005F0E87" w:rsidRPr="007C2D55">
        <w:rPr>
          <w:rFonts w:asciiTheme="majorHAnsi" w:hAnsiTheme="majorHAnsi" w:cstheme="majorHAnsi"/>
        </w:rPr>
        <w:t xml:space="preserve"> (</w:t>
      </w:r>
      <w:hyperlink r:id="rId77" w:history="1">
        <w:r w:rsidR="005F0E87" w:rsidRPr="007C2D55">
          <w:rPr>
            <w:rStyle w:val="Hyperlink"/>
            <w:rFonts w:asciiTheme="majorHAnsi" w:hAnsiTheme="majorHAnsi" w:cstheme="majorHAnsi"/>
          </w:rPr>
          <w:t>FRRR</w:t>
        </w:r>
      </w:hyperlink>
      <w:r w:rsidR="005F0E87" w:rsidRPr="007C2D55">
        <w:rPr>
          <w:rFonts w:asciiTheme="majorHAnsi" w:hAnsiTheme="majorHAnsi" w:cstheme="majorHAnsi"/>
        </w:rPr>
        <w:t>)</w:t>
      </w:r>
      <w:r w:rsidR="00AD0845" w:rsidRPr="007C2D55">
        <w:rPr>
          <w:rFonts w:asciiTheme="majorHAnsi" w:hAnsiTheme="majorHAnsi" w:cstheme="majorHAnsi"/>
        </w:rPr>
        <w:t>, so a</w:t>
      </w:r>
      <w:r w:rsidRPr="007C2D55">
        <w:rPr>
          <w:rFonts w:asciiTheme="majorHAnsi" w:hAnsiTheme="majorHAnsi" w:cstheme="majorHAnsi"/>
        </w:rPr>
        <w:t xml:space="preserve"> series of workshops</w:t>
      </w:r>
      <w:r w:rsidR="00AD0845" w:rsidRPr="007C2D55">
        <w:rPr>
          <w:rFonts w:asciiTheme="majorHAnsi" w:hAnsiTheme="majorHAnsi" w:cstheme="majorHAnsi"/>
        </w:rPr>
        <w:t xml:space="preserve"> with </w:t>
      </w:r>
      <w:r w:rsidR="007D2DA4" w:rsidRPr="007C2D55">
        <w:rPr>
          <w:rFonts w:asciiTheme="majorHAnsi" w:hAnsiTheme="majorHAnsi" w:cstheme="majorHAnsi"/>
        </w:rPr>
        <w:t>Landcare members and local landholders were offered,</w:t>
      </w:r>
      <w:r w:rsidRPr="007C2D55">
        <w:rPr>
          <w:rFonts w:asciiTheme="majorHAnsi" w:hAnsiTheme="majorHAnsi" w:cstheme="majorHAnsi"/>
        </w:rPr>
        <w:t xml:space="preserve"> </w:t>
      </w:r>
      <w:r w:rsidR="00255E6E" w:rsidRPr="007C2D55">
        <w:rPr>
          <w:rFonts w:asciiTheme="majorHAnsi" w:hAnsiTheme="majorHAnsi" w:cstheme="majorHAnsi"/>
        </w:rPr>
        <w:t xml:space="preserve">spanning topics from mental health to </w:t>
      </w:r>
      <w:r w:rsidR="006808C7" w:rsidRPr="007C2D55">
        <w:rPr>
          <w:rFonts w:asciiTheme="majorHAnsi" w:hAnsiTheme="majorHAnsi" w:cstheme="majorHAnsi"/>
        </w:rPr>
        <w:t>on</w:t>
      </w:r>
      <w:r w:rsidR="00B04B4C">
        <w:rPr>
          <w:rFonts w:asciiTheme="majorHAnsi" w:hAnsiTheme="majorHAnsi" w:cstheme="majorHAnsi"/>
        </w:rPr>
        <w:t>-</w:t>
      </w:r>
      <w:r w:rsidR="006808C7" w:rsidRPr="007C2D55">
        <w:rPr>
          <w:rFonts w:asciiTheme="majorHAnsi" w:hAnsiTheme="majorHAnsi" w:cstheme="majorHAnsi"/>
        </w:rPr>
        <w:t>farm monitoring</w:t>
      </w:r>
      <w:r w:rsidR="007D2DA4" w:rsidRPr="007C2D55">
        <w:rPr>
          <w:rFonts w:asciiTheme="majorHAnsi" w:hAnsiTheme="majorHAnsi" w:cstheme="majorHAnsi"/>
        </w:rPr>
        <w:t>. These</w:t>
      </w:r>
      <w:r w:rsidR="006808C7" w:rsidRPr="007C2D55">
        <w:rPr>
          <w:rFonts w:asciiTheme="majorHAnsi" w:hAnsiTheme="majorHAnsi" w:cstheme="majorHAnsi"/>
        </w:rPr>
        <w:t xml:space="preserve"> </w:t>
      </w:r>
      <w:r w:rsidR="003C0E9E" w:rsidRPr="007C2D55">
        <w:rPr>
          <w:rFonts w:asciiTheme="majorHAnsi" w:hAnsiTheme="majorHAnsi" w:cstheme="majorHAnsi"/>
        </w:rPr>
        <w:t>“</w:t>
      </w:r>
      <w:r w:rsidR="00255E6E" w:rsidRPr="007C2D55">
        <w:rPr>
          <w:rFonts w:asciiTheme="majorHAnsi" w:hAnsiTheme="majorHAnsi" w:cstheme="majorHAnsi"/>
        </w:rPr>
        <w:t xml:space="preserve">supported farmers and community members to feel </w:t>
      </w:r>
      <w:r w:rsidR="00255E6E" w:rsidRPr="007C2D55">
        <w:rPr>
          <w:rFonts w:asciiTheme="majorHAnsi" w:hAnsiTheme="majorHAnsi" w:cstheme="majorHAnsi"/>
        </w:rPr>
        <w:t>that they are doing their best for their livestock, their landscape, their families and themselves – to plan for the future, as much as the present</w:t>
      </w:r>
      <w:r w:rsidR="007D2DA4" w:rsidRPr="007C2D55">
        <w:rPr>
          <w:rFonts w:asciiTheme="majorHAnsi" w:hAnsiTheme="majorHAnsi" w:cstheme="majorHAnsi"/>
        </w:rPr>
        <w:t xml:space="preserve">” and </w:t>
      </w:r>
      <w:r w:rsidR="003C0E9E" w:rsidRPr="007C2D55">
        <w:rPr>
          <w:rFonts w:asciiTheme="majorHAnsi" w:hAnsiTheme="majorHAnsi" w:cstheme="majorHAnsi"/>
        </w:rPr>
        <w:t>built on past </w:t>
      </w:r>
      <w:r w:rsidR="003C7BAF" w:rsidRPr="00DD0478">
        <w:t>workshops on drought and land</w:t>
      </w:r>
      <w:r w:rsidR="007D2DA4" w:rsidRPr="007C2D55">
        <w:rPr>
          <w:rFonts w:asciiTheme="majorHAnsi" w:hAnsiTheme="majorHAnsi" w:cstheme="majorHAnsi"/>
        </w:rPr>
        <w:t xml:space="preserve">. </w:t>
      </w:r>
      <w:r w:rsidR="009D63A7" w:rsidRPr="007C2D55">
        <w:rPr>
          <w:rFonts w:asciiTheme="majorHAnsi" w:hAnsiTheme="majorHAnsi" w:cstheme="majorHAnsi"/>
        </w:rPr>
        <w:t xml:space="preserve">The workshops </w:t>
      </w:r>
      <w:r w:rsidR="00AD0845" w:rsidRPr="007C2D55">
        <w:rPr>
          <w:rFonts w:asciiTheme="majorHAnsi" w:hAnsiTheme="majorHAnsi" w:cstheme="majorHAnsi"/>
        </w:rPr>
        <w:t>increase</w:t>
      </w:r>
      <w:r w:rsidR="009D63A7" w:rsidRPr="007C2D55">
        <w:rPr>
          <w:rFonts w:asciiTheme="majorHAnsi" w:hAnsiTheme="majorHAnsi" w:cstheme="majorHAnsi"/>
        </w:rPr>
        <w:t>d</w:t>
      </w:r>
      <w:r w:rsidR="00AD0845" w:rsidRPr="007C2D55">
        <w:rPr>
          <w:rFonts w:asciiTheme="majorHAnsi" w:hAnsiTheme="majorHAnsi" w:cstheme="majorHAnsi"/>
        </w:rPr>
        <w:t xml:space="preserve"> wellbeing, knowledge and capacity </w:t>
      </w:r>
      <w:r w:rsidR="009D63A7" w:rsidRPr="007C2D55">
        <w:rPr>
          <w:rFonts w:asciiTheme="majorHAnsi" w:hAnsiTheme="majorHAnsi" w:cstheme="majorHAnsi"/>
        </w:rPr>
        <w:t xml:space="preserve">and meant that the community was able to </w:t>
      </w:r>
      <w:r w:rsidR="00AD0845" w:rsidRPr="007C2D55">
        <w:rPr>
          <w:rFonts w:asciiTheme="majorHAnsi" w:hAnsiTheme="majorHAnsi" w:cstheme="majorHAnsi"/>
        </w:rPr>
        <w:t xml:space="preserve">secure more funding for </w:t>
      </w:r>
      <w:r w:rsidR="00DE6AF5" w:rsidRPr="007C2D55">
        <w:rPr>
          <w:rFonts w:asciiTheme="majorHAnsi" w:hAnsiTheme="majorHAnsi" w:cstheme="majorHAnsi"/>
        </w:rPr>
        <w:t>essential equipment</w:t>
      </w:r>
      <w:r w:rsidR="00AD0845" w:rsidRPr="007C2D55">
        <w:rPr>
          <w:rFonts w:asciiTheme="majorHAnsi" w:hAnsiTheme="majorHAnsi" w:cstheme="majorHAnsi"/>
        </w:rPr>
        <w:t>.</w:t>
      </w:r>
      <w:r w:rsidR="003C7BAF">
        <w:rPr>
          <w:rFonts w:asciiTheme="majorHAnsi" w:hAnsiTheme="majorHAnsi" w:cstheme="majorHAnsi"/>
        </w:rPr>
        <w:t xml:space="preserve"> </w:t>
      </w:r>
      <w:hyperlink r:id="rId78" w:history="1">
        <w:r w:rsidR="003C7BAF" w:rsidRPr="003C7BAF">
          <w:rPr>
            <w:rStyle w:val="Hyperlink"/>
            <w:rFonts w:asciiTheme="majorHAnsi" w:hAnsiTheme="majorHAnsi" w:cstheme="majorHAnsi"/>
          </w:rPr>
          <w:t>Read more at FRRR.</w:t>
        </w:r>
      </w:hyperlink>
      <w:r w:rsidR="003C7BAF">
        <w:rPr>
          <w:rFonts w:asciiTheme="majorHAnsi" w:hAnsiTheme="majorHAnsi" w:cstheme="majorHAnsi"/>
        </w:rPr>
        <w:t xml:space="preserve"> </w:t>
      </w:r>
    </w:p>
    <w:p w14:paraId="35DC1A2A" w14:textId="2BD899EE" w:rsidR="00B02C1D" w:rsidRDefault="003C7BAF" w:rsidP="00ED6F12">
      <w:pPr>
        <w:rPr>
          <w:rFonts w:asciiTheme="majorHAnsi" w:hAnsiTheme="majorHAnsi" w:cstheme="majorHAnsi"/>
        </w:rPr>
      </w:pPr>
      <w:r>
        <w:rPr>
          <w:rFonts w:cstheme="majorHAnsi"/>
          <w:b/>
          <w:bCs/>
          <w:noProof/>
          <w:color w:val="201547" w:themeColor="accent3"/>
          <w:sz w:val="48"/>
          <w:szCs w:val="48"/>
        </w:rPr>
        <mc:AlternateContent>
          <mc:Choice Requires="wps">
            <w:drawing>
              <wp:anchor distT="0" distB="0" distL="114300" distR="114300" simplePos="0" relativeHeight="251658247" behindDoc="1" locked="0" layoutInCell="1" allowOverlap="1" wp14:anchorId="3A35C98B" wp14:editId="0053B22D">
                <wp:simplePos x="0" y="0"/>
                <wp:positionH relativeFrom="margin">
                  <wp:posOffset>-88265</wp:posOffset>
                </wp:positionH>
                <wp:positionV relativeFrom="paragraph">
                  <wp:posOffset>114443</wp:posOffset>
                </wp:positionV>
                <wp:extent cx="6822440" cy="600364"/>
                <wp:effectExtent l="0" t="0" r="0" b="9525"/>
                <wp:wrapNone/>
                <wp:docPr id="380137416" name="Rectangle 1"/>
                <wp:cNvGraphicFramePr/>
                <a:graphic xmlns:a="http://schemas.openxmlformats.org/drawingml/2006/main">
                  <a:graphicData uri="http://schemas.microsoft.com/office/word/2010/wordprocessingShape">
                    <wps:wsp>
                      <wps:cNvSpPr/>
                      <wps:spPr>
                        <a:xfrm>
                          <a:off x="0" y="0"/>
                          <a:ext cx="6822440" cy="600364"/>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66A293" w14:textId="77777777" w:rsidR="00B02C1D" w:rsidRDefault="00730763" w:rsidP="00225765">
                            <w:pPr>
                              <w:spacing w:after="0" w:line="257" w:lineRule="auto"/>
                              <w:ind w:left="709" w:hanging="142"/>
                              <w:rPr>
                                <w:rFonts w:asciiTheme="majorHAnsi" w:hAnsiTheme="majorHAnsi" w:cstheme="majorHAnsi"/>
                                <w:color w:val="363534" w:themeColor="text1"/>
                              </w:rPr>
                            </w:pPr>
                            <w:r w:rsidRPr="00730763">
                              <w:rPr>
                                <w:rFonts w:asciiTheme="majorHAnsi" w:hAnsiTheme="majorHAnsi" w:cstheme="majorHAnsi"/>
                                <w:b/>
                                <w:bCs/>
                                <w:i/>
                                <w:iCs/>
                                <w:color w:val="363534" w:themeColor="text1"/>
                              </w:rPr>
                              <w:t>NLCR insights:</w:t>
                            </w:r>
                            <w:r w:rsidRPr="00730763">
                              <w:rPr>
                                <w:rFonts w:asciiTheme="majorHAnsi" w:hAnsiTheme="majorHAnsi" w:cstheme="majorHAnsi"/>
                                <w:i/>
                                <w:iCs/>
                                <w:color w:val="363534" w:themeColor="text1"/>
                              </w:rPr>
                              <w:t xml:space="preserve">  </w:t>
                            </w:r>
                            <w:r w:rsidRPr="00730763">
                              <w:rPr>
                                <w:rFonts w:asciiTheme="majorHAnsi" w:hAnsiTheme="majorHAnsi" w:cstheme="majorHAnsi"/>
                                <w:color w:val="363534" w:themeColor="text1"/>
                              </w:rPr>
                              <w:t>This provides a</w:t>
                            </w:r>
                            <w:r w:rsidR="00ED6F12">
                              <w:rPr>
                                <w:rFonts w:asciiTheme="majorHAnsi" w:hAnsiTheme="majorHAnsi" w:cstheme="majorHAnsi"/>
                                <w:color w:val="363534" w:themeColor="text1"/>
                              </w:rPr>
                              <w:t>nother</w:t>
                            </w:r>
                            <w:r w:rsidRPr="00730763">
                              <w:rPr>
                                <w:rFonts w:asciiTheme="majorHAnsi" w:hAnsiTheme="majorHAnsi" w:cstheme="majorHAnsi"/>
                                <w:color w:val="363534" w:themeColor="text1"/>
                              </w:rPr>
                              <w:t xml:space="preserve"> example of Landcare’s work with members and local landholders. It builds capacity, knowledge and agency in managing local landscapes, and connecting and caring for communities. This is another example of a NLCR activity that subsequently s</w:t>
                            </w:r>
                            <w:r w:rsidR="004311CF">
                              <w:rPr>
                                <w:rFonts w:asciiTheme="majorHAnsi" w:hAnsiTheme="majorHAnsi" w:cstheme="majorHAnsi"/>
                                <w:color w:val="363534" w:themeColor="text1"/>
                              </w:rPr>
                              <w:t>upported</w:t>
                            </w:r>
                            <w:r w:rsidR="00E923B1">
                              <w:rPr>
                                <w:rFonts w:asciiTheme="majorHAnsi" w:hAnsiTheme="majorHAnsi" w:cstheme="majorHAnsi"/>
                                <w:color w:val="363534" w:themeColor="text1"/>
                              </w:rPr>
                              <w:t xml:space="preserve"> </w:t>
                            </w:r>
                            <w:r w:rsidRPr="00730763">
                              <w:rPr>
                                <w:rFonts w:asciiTheme="majorHAnsi" w:hAnsiTheme="majorHAnsi" w:cstheme="majorHAnsi"/>
                                <w:color w:val="363534" w:themeColor="text1"/>
                              </w:rPr>
                              <w:t>funding.</w:t>
                            </w:r>
                          </w:p>
                          <w:p w14:paraId="66D1B6B2" w14:textId="77777777" w:rsidR="00B02C1D" w:rsidRDefault="00B02C1D" w:rsidP="00E923B1">
                            <w:pPr>
                              <w:ind w:left="709" w:hanging="142"/>
                              <w:rPr>
                                <w:rFonts w:asciiTheme="majorHAnsi" w:hAnsiTheme="majorHAnsi" w:cstheme="majorHAnsi"/>
                                <w:color w:val="363534" w:themeColor="text1"/>
                              </w:rPr>
                            </w:pPr>
                          </w:p>
                          <w:p w14:paraId="5B31B695" w14:textId="77777777" w:rsidR="00B02C1D" w:rsidRDefault="00B02C1D" w:rsidP="00E923B1">
                            <w:pPr>
                              <w:ind w:left="709" w:hanging="142"/>
                              <w:rPr>
                                <w:rFonts w:asciiTheme="majorHAnsi" w:hAnsiTheme="majorHAnsi" w:cstheme="majorHAnsi"/>
                                <w:color w:val="363534" w:themeColor="text1"/>
                              </w:rPr>
                            </w:pPr>
                          </w:p>
                          <w:p w14:paraId="095D3555" w14:textId="77777777" w:rsidR="00B02C1D" w:rsidRDefault="00B02C1D" w:rsidP="00E923B1">
                            <w:pPr>
                              <w:ind w:left="709" w:hanging="142"/>
                              <w:rPr>
                                <w:rFonts w:asciiTheme="majorHAnsi" w:hAnsiTheme="majorHAnsi" w:cstheme="majorHAnsi"/>
                                <w:color w:val="363534" w:themeColor="text1"/>
                              </w:rPr>
                            </w:pPr>
                          </w:p>
                          <w:p w14:paraId="470319A7" w14:textId="60070BD1" w:rsidR="00730763" w:rsidRPr="00730763" w:rsidRDefault="00730763" w:rsidP="00E923B1">
                            <w:pPr>
                              <w:ind w:left="709" w:hanging="142"/>
                              <w:rPr>
                                <w:color w:val="363534" w:themeColor="text1"/>
                              </w:rPr>
                            </w:pPr>
                            <w:r w:rsidRPr="00730763">
                              <w:rPr>
                                <w:rFonts w:asciiTheme="majorHAnsi" w:hAnsiTheme="majorHAnsi" w:cstheme="majorHAnsi"/>
                                <w:color w:val="363534"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C98B" id="_x0000_s1035" style="position:absolute;margin-left:-6.95pt;margin-top:9pt;width:537.2pt;height:47.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" fillcolor="#f4f8d4 [661]" stroked="f" strokeweight="2pt">
                <v:textbox>
                  <w:txbxContent>
                    <w:p w14:paraId="5166A293" w14:textId="77777777" w:rsidR="00B02C1D" w:rsidRDefault="00730763" w:rsidP="00225765">
                      <w:pPr>
                        <w:spacing w:after="0" w:line="257" w:lineRule="auto"/>
                        <w:ind w:left="709" w:hanging="142"/>
                        <w:rPr>
                          <w:rFonts w:asciiTheme="majorHAnsi" w:hAnsiTheme="majorHAnsi" w:cstheme="majorHAnsi"/>
                          <w:color w:val="363534" w:themeColor="text1"/>
                        </w:rPr>
                      </w:pPr>
                      <w:r w:rsidRPr="00730763">
                        <w:rPr>
                          <w:rFonts w:asciiTheme="majorHAnsi" w:hAnsiTheme="majorHAnsi" w:cstheme="majorHAnsi"/>
                          <w:b/>
                          <w:bCs/>
                          <w:i/>
                          <w:iCs/>
                          <w:color w:val="363534" w:themeColor="text1"/>
                        </w:rPr>
                        <w:t>NLCR insights:</w:t>
                      </w:r>
                      <w:r w:rsidRPr="00730763">
                        <w:rPr>
                          <w:rFonts w:asciiTheme="majorHAnsi" w:hAnsiTheme="majorHAnsi" w:cstheme="majorHAnsi"/>
                          <w:i/>
                          <w:iCs/>
                          <w:color w:val="363534" w:themeColor="text1"/>
                        </w:rPr>
                        <w:t xml:space="preserve">  </w:t>
                      </w:r>
                      <w:r w:rsidRPr="00730763">
                        <w:rPr>
                          <w:rFonts w:asciiTheme="majorHAnsi" w:hAnsiTheme="majorHAnsi" w:cstheme="majorHAnsi"/>
                          <w:color w:val="363534" w:themeColor="text1"/>
                        </w:rPr>
                        <w:t>This provides a</w:t>
                      </w:r>
                      <w:r w:rsidR="00ED6F12">
                        <w:rPr>
                          <w:rFonts w:asciiTheme="majorHAnsi" w:hAnsiTheme="majorHAnsi" w:cstheme="majorHAnsi"/>
                          <w:color w:val="363534" w:themeColor="text1"/>
                        </w:rPr>
                        <w:t>nother</w:t>
                      </w:r>
                      <w:r w:rsidRPr="00730763">
                        <w:rPr>
                          <w:rFonts w:asciiTheme="majorHAnsi" w:hAnsiTheme="majorHAnsi" w:cstheme="majorHAnsi"/>
                          <w:color w:val="363534" w:themeColor="text1"/>
                        </w:rPr>
                        <w:t xml:space="preserve"> example of Landcare’s work with members and local landholders. It builds capacity, knowledge and agency in managing local landscapes, and connecting and caring for communities. This is another example of a NLCR activity that subsequently s</w:t>
                      </w:r>
                      <w:r w:rsidR="004311CF">
                        <w:rPr>
                          <w:rFonts w:asciiTheme="majorHAnsi" w:hAnsiTheme="majorHAnsi" w:cstheme="majorHAnsi"/>
                          <w:color w:val="363534" w:themeColor="text1"/>
                        </w:rPr>
                        <w:t>upported</w:t>
                      </w:r>
                      <w:r w:rsidR="00E923B1">
                        <w:rPr>
                          <w:rFonts w:asciiTheme="majorHAnsi" w:hAnsiTheme="majorHAnsi" w:cstheme="majorHAnsi"/>
                          <w:color w:val="363534" w:themeColor="text1"/>
                        </w:rPr>
                        <w:t xml:space="preserve"> </w:t>
                      </w:r>
                      <w:r w:rsidRPr="00730763">
                        <w:rPr>
                          <w:rFonts w:asciiTheme="majorHAnsi" w:hAnsiTheme="majorHAnsi" w:cstheme="majorHAnsi"/>
                          <w:color w:val="363534" w:themeColor="text1"/>
                        </w:rPr>
                        <w:t>funding.</w:t>
                      </w:r>
                    </w:p>
                    <w:p w14:paraId="66D1B6B2" w14:textId="77777777" w:rsidR="00B02C1D" w:rsidRDefault="00B02C1D" w:rsidP="00E923B1">
                      <w:pPr>
                        <w:ind w:left="709" w:hanging="142"/>
                        <w:rPr>
                          <w:rFonts w:asciiTheme="majorHAnsi" w:hAnsiTheme="majorHAnsi" w:cstheme="majorHAnsi"/>
                          <w:color w:val="363534" w:themeColor="text1"/>
                        </w:rPr>
                      </w:pPr>
                    </w:p>
                    <w:p w14:paraId="5B31B695" w14:textId="77777777" w:rsidR="00B02C1D" w:rsidRDefault="00B02C1D" w:rsidP="00E923B1">
                      <w:pPr>
                        <w:ind w:left="709" w:hanging="142"/>
                        <w:rPr>
                          <w:rFonts w:asciiTheme="majorHAnsi" w:hAnsiTheme="majorHAnsi" w:cstheme="majorHAnsi"/>
                          <w:color w:val="363534" w:themeColor="text1"/>
                        </w:rPr>
                      </w:pPr>
                    </w:p>
                    <w:p w14:paraId="095D3555" w14:textId="77777777" w:rsidR="00B02C1D" w:rsidRDefault="00B02C1D" w:rsidP="00E923B1">
                      <w:pPr>
                        <w:ind w:left="709" w:hanging="142"/>
                        <w:rPr>
                          <w:rFonts w:asciiTheme="majorHAnsi" w:hAnsiTheme="majorHAnsi" w:cstheme="majorHAnsi"/>
                          <w:color w:val="363534" w:themeColor="text1"/>
                        </w:rPr>
                      </w:pPr>
                    </w:p>
                    <w:p w14:paraId="470319A7" w14:textId="60070BD1" w:rsidR="00730763" w:rsidRPr="00730763" w:rsidRDefault="00730763" w:rsidP="00E923B1">
                      <w:pPr>
                        <w:ind w:left="709" w:hanging="142"/>
                        <w:rPr>
                          <w:color w:val="363534" w:themeColor="text1"/>
                        </w:rPr>
                      </w:pPr>
                      <w:r w:rsidRPr="00730763">
                        <w:rPr>
                          <w:rFonts w:asciiTheme="majorHAnsi" w:hAnsiTheme="majorHAnsi" w:cstheme="majorHAnsi"/>
                          <w:color w:val="363534" w:themeColor="text1"/>
                        </w:rPr>
                        <w:t xml:space="preserve">  </w:t>
                      </w:r>
                    </w:p>
                  </w:txbxContent>
                </v:textbox>
                <w10:wrap anchorx="margin"/>
              </v:rect>
            </w:pict>
          </mc:Fallback>
        </mc:AlternateContent>
      </w:r>
      <w:r>
        <w:rPr>
          <w:rFonts w:cstheme="majorHAnsi"/>
          <w:b/>
          <w:bCs/>
          <w:noProof/>
          <w:color w:val="2E1E66" w:themeColor="accent3" w:themeTint="E6"/>
          <w:sz w:val="48"/>
          <w:szCs w:val="48"/>
        </w:rPr>
        <w:drawing>
          <wp:anchor distT="0" distB="0" distL="114300" distR="114300" simplePos="0" relativeHeight="251658248" behindDoc="0" locked="0" layoutInCell="1" allowOverlap="1" wp14:anchorId="0D90D51F" wp14:editId="38906A1C">
            <wp:simplePos x="0" y="0"/>
            <wp:positionH relativeFrom="column">
              <wp:posOffset>-93837</wp:posOffset>
            </wp:positionH>
            <wp:positionV relativeFrom="paragraph">
              <wp:posOffset>158156</wp:posOffset>
            </wp:positionV>
            <wp:extent cx="395605" cy="395605"/>
            <wp:effectExtent l="0" t="0" r="4445" b="0"/>
            <wp:wrapNone/>
            <wp:docPr id="2070411544" name="Graphic 4"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11544" name="Graphic 2070411544" descr="Open hand with plant with solid fill"/>
                    <pic:cNvPicPr/>
                  </pic:nvPicPr>
                  <pic:blipFill>
                    <a:blip r:embed="rId79">
                      <a:extLst>
                        <a:ext uri="{96DAC541-7B7A-43D3-8B79-37D633B846F1}">
                          <asvg:svgBlip xmlns:asvg="http://schemas.microsoft.com/office/drawing/2016/SVG/main" r:embed="rId8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p w14:paraId="2428EA2A" w14:textId="6BF57020" w:rsidR="00B02C1D" w:rsidRDefault="00B02C1D" w:rsidP="00ED6F12">
      <w:pPr>
        <w:rPr>
          <w:rFonts w:asciiTheme="majorHAnsi" w:hAnsiTheme="majorHAnsi" w:cstheme="majorHAnsi"/>
        </w:rPr>
      </w:pPr>
    </w:p>
    <w:p w14:paraId="1EFAFA18" w14:textId="6C83C241" w:rsidR="00C327DE" w:rsidRDefault="00C327DE" w:rsidP="00DD0478">
      <w:pPr>
        <w:spacing w:after="100"/>
        <w:sectPr w:rsidR="00C327DE" w:rsidSect="0071331C">
          <w:type w:val="continuous"/>
          <w:pgSz w:w="11906" w:h="16838"/>
          <w:pgMar w:top="720" w:right="720" w:bottom="567" w:left="720" w:header="708" w:footer="708" w:gutter="0"/>
          <w:cols w:space="708"/>
          <w:docGrid w:linePitch="360"/>
        </w:sectPr>
      </w:pPr>
      <w:r w:rsidRPr="009C09E0">
        <w:rPr>
          <w:b/>
          <w:bCs/>
          <w:noProof/>
          <w:color w:val="442D97" w:themeColor="accent3" w:themeTint="BF"/>
          <w:sz w:val="48"/>
          <w:szCs w:val="48"/>
        </w:rPr>
        <mc:AlternateContent>
          <mc:Choice Requires="wps">
            <w:drawing>
              <wp:anchor distT="0" distB="0" distL="114300" distR="114300" simplePos="0" relativeHeight="251658280" behindDoc="1" locked="0" layoutInCell="1" allowOverlap="1" wp14:anchorId="40C5999D" wp14:editId="2702DED4">
                <wp:simplePos x="0" y="0"/>
                <wp:positionH relativeFrom="column">
                  <wp:posOffset>-143164</wp:posOffset>
                </wp:positionH>
                <wp:positionV relativeFrom="paragraph">
                  <wp:posOffset>164986</wp:posOffset>
                </wp:positionV>
                <wp:extent cx="6868795" cy="3722254"/>
                <wp:effectExtent l="0" t="0" r="8255" b="0"/>
                <wp:wrapNone/>
                <wp:docPr id="337295335" name="Rectangle 1"/>
                <wp:cNvGraphicFramePr/>
                <a:graphic xmlns:a="http://schemas.openxmlformats.org/drawingml/2006/main">
                  <a:graphicData uri="http://schemas.microsoft.com/office/word/2010/wordprocessingShape">
                    <wps:wsp>
                      <wps:cNvSpPr/>
                      <wps:spPr>
                        <a:xfrm>
                          <a:off x="0" y="0"/>
                          <a:ext cx="6868795" cy="3722254"/>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41034" id="Rectangle 1" o:spid="_x0000_s1026" style="position:absolute;margin-left:-11.25pt;margin-top:13pt;width:540.85pt;height:293.1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" fillcolor="#e4dff5 [342]" stroked="f" strokeweight="2pt"/>
            </w:pict>
          </mc:Fallback>
        </mc:AlternateContent>
      </w:r>
      <w:bookmarkStart w:id="21" w:name="_Toc350320083"/>
    </w:p>
    <w:p w14:paraId="4CF50682" w14:textId="5166F5B1" w:rsidR="00ED6F12" w:rsidRPr="00696EA4" w:rsidRDefault="00000000" w:rsidP="0037497F">
      <w:pPr>
        <w:pStyle w:val="Heading3"/>
        <w:spacing w:before="0" w:after="200"/>
        <w:rPr>
          <w:rFonts w:cstheme="majorHAnsi"/>
          <w:color w:val="442D97" w:themeColor="accent3" w:themeTint="BF"/>
          <w:sz w:val="48"/>
          <w:szCs w:val="48"/>
        </w:rPr>
      </w:pPr>
      <w:hyperlink r:id="rId81">
        <w:r w:rsidR="00ED6F12" w:rsidRPr="00696EA4">
          <w:rPr>
            <w:rStyle w:val="Hyperlink"/>
            <w:rFonts w:cstheme="majorHAnsi"/>
            <w:b/>
            <w:bCs/>
            <w:color w:val="442D97" w:themeColor="accent3" w:themeTint="BF"/>
            <w:sz w:val="48"/>
            <w:szCs w:val="48"/>
            <w:u w:val="none"/>
          </w:rPr>
          <w:t>Solving the Greater Glider housing crisis</w:t>
        </w:r>
      </w:hyperlink>
      <w:r w:rsidR="00ED6F12" w:rsidRPr="00696EA4">
        <w:rPr>
          <w:rFonts w:cstheme="majorHAnsi"/>
          <w:color w:val="442D97" w:themeColor="accent3" w:themeTint="BF"/>
          <w:sz w:val="48"/>
          <w:szCs w:val="48"/>
        </w:rPr>
        <w:t xml:space="preserve"> </w:t>
      </w:r>
    </w:p>
    <w:p w14:paraId="0C0B6E12" w14:textId="15C024F0" w:rsidR="00ED6F12" w:rsidRPr="007C2D55" w:rsidRDefault="00ED6F12" w:rsidP="0037497F">
      <w:pPr>
        <w:spacing w:after="0" w:line="257" w:lineRule="auto"/>
        <w:rPr>
          <w:rFonts w:asciiTheme="majorHAnsi" w:hAnsiTheme="majorHAnsi" w:cstheme="majorHAnsi"/>
        </w:rPr>
      </w:pPr>
      <w:r w:rsidRPr="00696EA4">
        <w:rPr>
          <w:rFonts w:asciiTheme="majorHAnsi" w:hAnsiTheme="majorHAnsi" w:cstheme="majorHAnsi"/>
          <w:b/>
          <w:bCs/>
          <w:color w:val="442D97" w:themeColor="accent3" w:themeTint="BF"/>
        </w:rPr>
        <w:t>Location:</w:t>
      </w:r>
      <w:r w:rsidRPr="00696EA4">
        <w:rPr>
          <w:rFonts w:asciiTheme="majorHAnsi" w:hAnsiTheme="majorHAnsi" w:cstheme="majorHAnsi"/>
          <w:i/>
          <w:iCs/>
          <w:color w:val="442D97" w:themeColor="accent3" w:themeTint="BF"/>
        </w:rPr>
        <w:t xml:space="preserve"> </w:t>
      </w:r>
      <w:r w:rsidRPr="007C2D55">
        <w:rPr>
          <w:rFonts w:asciiTheme="majorHAnsi" w:hAnsiTheme="majorHAnsi" w:cstheme="majorHAnsi"/>
        </w:rPr>
        <w:t>Mount Barney, Q</w:t>
      </w:r>
      <w:r w:rsidR="000A6C44">
        <w:rPr>
          <w:rFonts w:asciiTheme="majorHAnsi" w:hAnsiTheme="majorHAnsi" w:cstheme="majorHAnsi"/>
        </w:rPr>
        <w:t>ueensland</w:t>
      </w:r>
    </w:p>
    <w:p w14:paraId="2D8A599E" w14:textId="77777777" w:rsidR="00ED6F12" w:rsidRPr="007C2D55" w:rsidRDefault="00ED6F12" w:rsidP="0037497F">
      <w:pPr>
        <w:spacing w:after="0" w:line="257" w:lineRule="auto"/>
        <w:rPr>
          <w:rFonts w:asciiTheme="majorHAnsi" w:hAnsiTheme="majorHAnsi" w:cstheme="majorHAnsi"/>
        </w:rPr>
      </w:pPr>
      <w:r w:rsidRPr="00696EA4">
        <w:rPr>
          <w:rFonts w:asciiTheme="majorHAnsi" w:hAnsiTheme="majorHAnsi" w:cstheme="majorHAnsi"/>
          <w:b/>
          <w:bCs/>
          <w:color w:val="442D97" w:themeColor="accent3" w:themeTint="BF"/>
        </w:rPr>
        <w:t>Disaster:</w:t>
      </w:r>
      <w:r w:rsidRPr="00696EA4">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2F9CDB44" w14:textId="77777777" w:rsidR="00ED6F12" w:rsidRPr="007C2D55" w:rsidRDefault="00ED6F12" w:rsidP="0037497F">
      <w:pPr>
        <w:spacing w:after="0" w:line="257" w:lineRule="auto"/>
        <w:rPr>
          <w:rFonts w:asciiTheme="majorHAnsi" w:hAnsiTheme="majorHAnsi" w:cstheme="majorHAnsi"/>
        </w:rPr>
      </w:pPr>
      <w:r w:rsidRPr="00696EA4">
        <w:rPr>
          <w:rFonts w:asciiTheme="majorHAnsi" w:hAnsiTheme="majorHAnsi" w:cstheme="majorHAnsi"/>
          <w:b/>
          <w:bCs/>
          <w:color w:val="442D97" w:themeColor="accent3" w:themeTint="BF"/>
        </w:rPr>
        <w:t>Community groups:</w:t>
      </w:r>
      <w:r w:rsidRPr="00696EA4">
        <w:rPr>
          <w:rFonts w:asciiTheme="majorHAnsi" w:hAnsiTheme="majorHAnsi" w:cstheme="majorHAnsi"/>
          <w:i/>
          <w:iCs/>
          <w:color w:val="442D97" w:themeColor="accent3" w:themeTint="BF"/>
        </w:rPr>
        <w:t xml:space="preserve"> </w:t>
      </w:r>
      <w:r w:rsidRPr="007C2D55">
        <w:rPr>
          <w:rFonts w:asciiTheme="majorHAnsi" w:hAnsiTheme="majorHAnsi" w:cstheme="majorHAnsi"/>
        </w:rPr>
        <w:t>Local climbers, landholders, Fassifern Community Centre, Maroon State School students, teachers and parents</w:t>
      </w:r>
    </w:p>
    <w:p w14:paraId="2F948384" w14:textId="2210A106" w:rsidR="00ED6F12" w:rsidRPr="007C2D55" w:rsidRDefault="00065DBC" w:rsidP="0037497F">
      <w:pPr>
        <w:spacing w:after="0" w:line="257" w:lineRule="auto"/>
        <w:rPr>
          <w:rFonts w:asciiTheme="majorHAnsi" w:hAnsiTheme="majorHAnsi" w:cstheme="majorHAnsi"/>
        </w:rPr>
      </w:pPr>
      <w:r w:rsidRPr="007C2D55">
        <w:rPr>
          <w:rFonts w:asciiTheme="majorHAnsi" w:hAnsiTheme="majorHAnsi" w:cstheme="majorHAnsi"/>
          <w:noProof/>
        </w:rPr>
        <w:drawing>
          <wp:anchor distT="0" distB="0" distL="114300" distR="114300" simplePos="0" relativeHeight="251658289" behindDoc="0" locked="0" layoutInCell="1" allowOverlap="1" wp14:anchorId="4015F730" wp14:editId="323F3CBB">
            <wp:simplePos x="0" y="0"/>
            <wp:positionH relativeFrom="column">
              <wp:posOffset>3539490</wp:posOffset>
            </wp:positionH>
            <wp:positionV relativeFrom="paragraph">
              <wp:posOffset>117885</wp:posOffset>
            </wp:positionV>
            <wp:extent cx="2949575" cy="1749425"/>
            <wp:effectExtent l="0" t="0" r="3175" b="3175"/>
            <wp:wrapSquare wrapText="bothSides"/>
            <wp:docPr id="728966994" name="Picture 36"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66994" name="Picture 36" descr="A group of people in the woods&#10;&#10;Description automatically generated"/>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9792" b="11078"/>
                    <a:stretch/>
                  </pic:blipFill>
                  <pic:spPr bwMode="auto">
                    <a:xfrm>
                      <a:off x="0" y="0"/>
                      <a:ext cx="2949575" cy="174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F12" w:rsidRPr="00696EA4">
        <w:rPr>
          <w:rFonts w:asciiTheme="majorHAnsi" w:hAnsiTheme="majorHAnsi" w:cstheme="majorHAnsi"/>
          <w:b/>
          <w:bCs/>
          <w:color w:val="442D97" w:themeColor="accent3" w:themeTint="BF"/>
        </w:rPr>
        <w:t>Funding/support:</w:t>
      </w:r>
      <w:r w:rsidR="00ED6F12" w:rsidRPr="00696EA4">
        <w:rPr>
          <w:rFonts w:asciiTheme="majorHAnsi" w:hAnsiTheme="majorHAnsi" w:cstheme="majorHAnsi"/>
          <w:color w:val="442D97" w:themeColor="accent3" w:themeTint="BF"/>
        </w:rPr>
        <w:t xml:space="preserve"> </w:t>
      </w:r>
      <w:r w:rsidR="00ED6F12" w:rsidRPr="007C2D55">
        <w:rPr>
          <w:rFonts w:asciiTheme="majorHAnsi" w:hAnsiTheme="majorHAnsi" w:cstheme="majorHAnsi"/>
        </w:rPr>
        <w:t>FRRR</w:t>
      </w:r>
      <w:r w:rsidR="00ED6F12">
        <w:rPr>
          <w:rFonts w:asciiTheme="majorHAnsi" w:hAnsiTheme="majorHAnsi" w:cstheme="majorHAnsi"/>
        </w:rPr>
        <w:t xml:space="preserve"> Strengthening Rural Communities Prepare and Recovery. A</w:t>
      </w:r>
      <w:r w:rsidR="00ED6F12" w:rsidRPr="007C2D55">
        <w:rPr>
          <w:rFonts w:asciiTheme="majorHAnsi" w:hAnsiTheme="majorHAnsi" w:cstheme="majorHAnsi"/>
        </w:rPr>
        <w:t>dditional support through Scenic Rim Regional Council, Wettenhall Foundation, and Global Giving</w:t>
      </w:r>
    </w:p>
    <w:p w14:paraId="6C82A203" w14:textId="77777777" w:rsidR="00EB2737" w:rsidRDefault="00ED6F12" w:rsidP="00EB2737">
      <w:pPr>
        <w:spacing w:after="0" w:line="257" w:lineRule="auto"/>
        <w:rPr>
          <w:rFonts w:asciiTheme="majorHAnsi" w:hAnsiTheme="majorHAnsi" w:cstheme="majorHAnsi"/>
        </w:rPr>
      </w:pPr>
      <w:r w:rsidRPr="00696EA4">
        <w:rPr>
          <w:rFonts w:asciiTheme="majorHAnsi" w:hAnsiTheme="majorHAnsi" w:cstheme="majorHAnsi"/>
          <w:b/>
          <w:bCs/>
          <w:color w:val="442D97" w:themeColor="accent3" w:themeTint="BF"/>
        </w:rPr>
        <w:t>Delivered by:</w:t>
      </w:r>
      <w:r w:rsidRPr="00696EA4">
        <w:rPr>
          <w:rFonts w:asciiTheme="majorHAnsi" w:hAnsiTheme="majorHAnsi" w:cstheme="majorHAnsi"/>
          <w:color w:val="442D97" w:themeColor="accent3" w:themeTint="BF"/>
        </w:rPr>
        <w:t xml:space="preserve"> </w:t>
      </w:r>
      <w:r w:rsidRPr="007C2D55">
        <w:rPr>
          <w:rFonts w:asciiTheme="majorHAnsi" w:hAnsiTheme="majorHAnsi" w:cstheme="majorHAnsi"/>
        </w:rPr>
        <w:t>Boonah and District Landcare Association. Specialist input from universities including University of Wollongong</w:t>
      </w:r>
    </w:p>
    <w:p w14:paraId="352A5C15" w14:textId="2A1DB930" w:rsidR="00EB2737" w:rsidRPr="007C2D55" w:rsidRDefault="00EB2737" w:rsidP="00EB2737">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6C49F3">
        <w:rPr>
          <w:rFonts w:asciiTheme="majorHAnsi" w:hAnsiTheme="majorHAnsi" w:cstheme="majorHAnsi"/>
        </w:rPr>
        <w:t xml:space="preserve">communities and </w:t>
      </w:r>
      <w:r w:rsidR="001D5FA3">
        <w:rPr>
          <w:rFonts w:asciiTheme="majorHAnsi" w:hAnsiTheme="majorHAnsi" w:cstheme="majorHAnsi"/>
        </w:rPr>
        <w:t>local species co-recovering</w:t>
      </w:r>
      <w:r>
        <w:rPr>
          <w:rFonts w:asciiTheme="majorHAnsi" w:hAnsiTheme="majorHAnsi" w:cstheme="majorHAnsi"/>
        </w:rPr>
        <w:t>)</w:t>
      </w:r>
    </w:p>
    <w:p w14:paraId="1D5921B8" w14:textId="304F469E" w:rsidR="00C327DE" w:rsidRDefault="00ED6F12" w:rsidP="00C327DE">
      <w:pPr>
        <w:spacing w:line="257" w:lineRule="auto"/>
        <w:rPr>
          <w:rFonts w:asciiTheme="majorHAnsi" w:hAnsiTheme="majorHAnsi" w:cstheme="majorHAnsi"/>
        </w:rPr>
        <w:sectPr w:rsidR="00C327DE" w:rsidSect="0037497F">
          <w:type w:val="continuous"/>
          <w:pgSz w:w="11906" w:h="16838"/>
          <w:pgMar w:top="720" w:right="720" w:bottom="567" w:left="720" w:header="708" w:footer="708" w:gutter="0"/>
          <w:cols w:num="2" w:space="708"/>
          <w:docGrid w:linePitch="360"/>
        </w:sectPr>
      </w:pPr>
      <w:r w:rsidRPr="007C2D55">
        <w:rPr>
          <w:rFonts w:asciiTheme="majorHAnsi" w:hAnsiTheme="majorHAnsi" w:cstheme="majorHAnsi"/>
        </w:rPr>
        <w:t>The 2019</w:t>
      </w:r>
      <w:r w:rsidR="0010512D">
        <w:rPr>
          <w:rFonts w:asciiTheme="majorHAnsi" w:hAnsiTheme="majorHAnsi" w:cstheme="majorHAnsi"/>
        </w:rPr>
        <w:t>–</w:t>
      </w:r>
      <w:r w:rsidRPr="007C2D55">
        <w:rPr>
          <w:rFonts w:asciiTheme="majorHAnsi" w:hAnsiTheme="majorHAnsi" w:cstheme="majorHAnsi"/>
        </w:rPr>
        <w:t xml:space="preserve">20 Black Summer bushfires swept through local bushlands in </w:t>
      </w:r>
      <w:r w:rsidR="00B31DA7">
        <w:rPr>
          <w:rFonts w:asciiTheme="majorHAnsi" w:hAnsiTheme="majorHAnsi" w:cstheme="majorHAnsi"/>
        </w:rPr>
        <w:t xml:space="preserve">the </w:t>
      </w:r>
      <w:r w:rsidRPr="007C2D55">
        <w:rPr>
          <w:rFonts w:asciiTheme="majorHAnsi" w:hAnsiTheme="majorHAnsi" w:cstheme="majorHAnsi"/>
        </w:rPr>
        <w:t>M</w:t>
      </w:r>
      <w:r w:rsidR="000A6C44">
        <w:rPr>
          <w:rFonts w:asciiTheme="majorHAnsi" w:hAnsiTheme="majorHAnsi" w:cstheme="majorHAnsi"/>
        </w:rPr>
        <w:t>ount</w:t>
      </w:r>
      <w:r w:rsidRPr="007C2D55">
        <w:rPr>
          <w:rFonts w:asciiTheme="majorHAnsi" w:hAnsiTheme="majorHAnsi" w:cstheme="majorHAnsi"/>
        </w:rPr>
        <w:t xml:space="preserve"> Barney</w:t>
      </w:r>
      <w:r w:rsidR="00B31DA7">
        <w:rPr>
          <w:rFonts w:asciiTheme="majorHAnsi" w:hAnsiTheme="majorHAnsi" w:cstheme="majorHAnsi"/>
        </w:rPr>
        <w:t xml:space="preserve"> region</w:t>
      </w:r>
      <w:r w:rsidRPr="007C2D55">
        <w:rPr>
          <w:rFonts w:asciiTheme="majorHAnsi" w:hAnsiTheme="majorHAnsi" w:cstheme="majorHAnsi"/>
        </w:rPr>
        <w:t xml:space="preserve">, </w:t>
      </w:r>
      <w:r w:rsidRPr="007C2D55">
        <w:rPr>
          <w:rFonts w:asciiTheme="majorHAnsi" w:hAnsiTheme="majorHAnsi" w:cstheme="majorHAnsi"/>
        </w:rPr>
        <w:t>decimating the local centuries</w:t>
      </w:r>
      <w:r w:rsidR="005C69FF">
        <w:rPr>
          <w:rFonts w:asciiTheme="majorHAnsi" w:hAnsiTheme="majorHAnsi" w:cstheme="majorHAnsi"/>
        </w:rPr>
        <w:t>-</w:t>
      </w:r>
      <w:r w:rsidRPr="007C2D55">
        <w:rPr>
          <w:rFonts w:asciiTheme="majorHAnsi" w:hAnsiTheme="majorHAnsi" w:cstheme="majorHAnsi"/>
        </w:rPr>
        <w:t xml:space="preserve">old hollow-bearing trees that provide </w:t>
      </w:r>
      <w:r w:rsidR="005C69FF">
        <w:rPr>
          <w:rFonts w:asciiTheme="majorHAnsi" w:hAnsiTheme="majorHAnsi" w:cstheme="majorHAnsi"/>
        </w:rPr>
        <w:t xml:space="preserve">habitat for </w:t>
      </w:r>
      <w:r w:rsidRPr="007C2D55">
        <w:rPr>
          <w:rFonts w:asciiTheme="majorHAnsi" w:hAnsiTheme="majorHAnsi" w:cstheme="majorHAnsi"/>
        </w:rPr>
        <w:t xml:space="preserve">the </w:t>
      </w:r>
      <w:r w:rsidR="00B31EBD">
        <w:rPr>
          <w:rFonts w:asciiTheme="majorHAnsi" w:hAnsiTheme="majorHAnsi" w:cstheme="majorHAnsi"/>
        </w:rPr>
        <w:t xml:space="preserve">Central </w:t>
      </w:r>
      <w:r w:rsidR="005C69FF">
        <w:rPr>
          <w:rFonts w:asciiTheme="majorHAnsi" w:hAnsiTheme="majorHAnsi" w:cstheme="majorHAnsi"/>
        </w:rPr>
        <w:t>G</w:t>
      </w:r>
      <w:r w:rsidR="005C69FF" w:rsidRPr="007C2D55">
        <w:rPr>
          <w:rFonts w:asciiTheme="majorHAnsi" w:hAnsiTheme="majorHAnsi" w:cstheme="majorHAnsi"/>
        </w:rPr>
        <w:t xml:space="preserve">reater </w:t>
      </w:r>
      <w:r w:rsidR="005C69FF">
        <w:rPr>
          <w:rFonts w:asciiTheme="majorHAnsi" w:hAnsiTheme="majorHAnsi" w:cstheme="majorHAnsi"/>
        </w:rPr>
        <w:t>G</w:t>
      </w:r>
      <w:r w:rsidR="005C69FF" w:rsidRPr="007C2D55">
        <w:rPr>
          <w:rFonts w:asciiTheme="majorHAnsi" w:hAnsiTheme="majorHAnsi" w:cstheme="majorHAnsi"/>
        </w:rPr>
        <w:t>lider</w:t>
      </w:r>
      <w:r w:rsidRPr="007C2D55">
        <w:rPr>
          <w:rFonts w:asciiTheme="majorHAnsi" w:hAnsiTheme="majorHAnsi" w:cstheme="majorHAnsi"/>
        </w:rPr>
        <w:t xml:space="preserve">. </w:t>
      </w:r>
      <w:r w:rsidR="003C7BAF" w:rsidRPr="00DD0478">
        <w:t>The local community rose to the challenge</w:t>
      </w:r>
      <w:r w:rsidRPr="007C2D55">
        <w:rPr>
          <w:rFonts w:asciiTheme="majorHAnsi" w:hAnsiTheme="majorHAnsi" w:cstheme="majorHAnsi"/>
        </w:rPr>
        <w:t xml:space="preserve"> with a home-grown housing solution; rallying around to design, test, install and evaluate nest tubes. Local volunteers, community groups and school communities could then ‘delight’ in visiting the forest and enjoying the fruits of their hard work experiencing the gliders in their new habitat.</w:t>
      </w:r>
      <w:r w:rsidR="003C7BAF">
        <w:rPr>
          <w:rFonts w:asciiTheme="majorHAnsi" w:hAnsiTheme="majorHAnsi" w:cstheme="majorHAnsi"/>
        </w:rPr>
        <w:t xml:space="preserve"> </w:t>
      </w:r>
      <w:hyperlink r:id="rId83" w:history="1">
        <w:r w:rsidR="003C7BAF" w:rsidRPr="003C7BAF">
          <w:rPr>
            <w:rStyle w:val="Hyperlink"/>
            <w:rFonts w:asciiTheme="majorHAnsi" w:hAnsiTheme="majorHAnsi" w:cstheme="majorHAnsi"/>
          </w:rPr>
          <w:t>Read more at FRRR.</w:t>
        </w:r>
      </w:hyperlink>
    </w:p>
    <w:p w14:paraId="27B2860B" w14:textId="005C0B36" w:rsidR="00C327DE" w:rsidRDefault="00065DBC" w:rsidP="0037497F">
      <w:pPr>
        <w:spacing w:after="0" w:line="257" w:lineRule="auto"/>
        <w:rPr>
          <w:rFonts w:asciiTheme="majorHAnsi" w:hAnsiTheme="majorHAnsi" w:cstheme="majorHAnsi"/>
        </w:rPr>
        <w:sectPr w:rsidR="00C327DE" w:rsidSect="0071331C">
          <w:type w:val="continuous"/>
          <w:pgSz w:w="11906" w:h="16838"/>
          <w:pgMar w:top="720" w:right="720" w:bottom="567" w:left="720" w:header="708" w:footer="708" w:gutter="0"/>
          <w:cols w:space="708"/>
          <w:docGrid w:linePitch="360"/>
        </w:sectPr>
      </w:pPr>
      <w:r>
        <w:rPr>
          <w:rFonts w:cstheme="majorHAnsi"/>
          <w:b/>
          <w:bCs/>
          <w:noProof/>
          <w:color w:val="201547" w:themeColor="accent3"/>
          <w:sz w:val="48"/>
          <w:szCs w:val="48"/>
        </w:rPr>
        <mc:AlternateContent>
          <mc:Choice Requires="wps">
            <w:drawing>
              <wp:anchor distT="0" distB="0" distL="114300" distR="114300" simplePos="0" relativeHeight="251658288" behindDoc="1" locked="0" layoutInCell="1" allowOverlap="1" wp14:anchorId="3BFA6AB5" wp14:editId="62F6E3DE">
                <wp:simplePos x="0" y="0"/>
                <wp:positionH relativeFrom="margin">
                  <wp:posOffset>-143164</wp:posOffset>
                </wp:positionH>
                <wp:positionV relativeFrom="paragraph">
                  <wp:posOffset>204239</wp:posOffset>
                </wp:positionV>
                <wp:extent cx="6868795" cy="886691"/>
                <wp:effectExtent l="0" t="0" r="8255" b="8890"/>
                <wp:wrapNone/>
                <wp:docPr id="552792121" name="Rectangle 1"/>
                <wp:cNvGraphicFramePr/>
                <a:graphic xmlns:a="http://schemas.openxmlformats.org/drawingml/2006/main">
                  <a:graphicData uri="http://schemas.microsoft.com/office/word/2010/wordprocessingShape">
                    <wps:wsp>
                      <wps:cNvSpPr/>
                      <wps:spPr>
                        <a:xfrm>
                          <a:off x="0" y="0"/>
                          <a:ext cx="6868795" cy="886691"/>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DBF97" id="Rectangle 1" o:spid="_x0000_s1026" style="position:absolute;margin-left:-11.25pt;margin-top:16.1pt;width:540.85pt;height:69.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" fillcolor="#f4f8d4 [661]" stroked="f" strokeweight="2pt">
                <w10:wrap anchorx="margin"/>
              </v:rect>
            </w:pict>
          </mc:Fallback>
        </mc:AlternateContent>
      </w:r>
    </w:p>
    <w:p w14:paraId="68408027" w14:textId="5948606D" w:rsidR="00213F29" w:rsidRPr="004E43C9" w:rsidRDefault="00065DBC" w:rsidP="00225765">
      <w:pPr>
        <w:spacing w:before="120" w:after="0" w:line="257" w:lineRule="auto"/>
        <w:ind w:left="709"/>
        <w:rPr>
          <w:rFonts w:asciiTheme="majorHAnsi" w:hAnsiTheme="majorHAnsi" w:cstheme="majorHAnsi"/>
          <w:i/>
          <w:iCs/>
        </w:rPr>
      </w:pPr>
      <w:r w:rsidRPr="0037497F">
        <w:rPr>
          <w:noProof/>
          <w:color w:val="201547" w:themeColor="accent3"/>
        </w:rPr>
        <w:drawing>
          <wp:anchor distT="0" distB="0" distL="114300" distR="114300" simplePos="0" relativeHeight="251658290" behindDoc="0" locked="0" layoutInCell="1" allowOverlap="1" wp14:anchorId="758407A1" wp14:editId="34F5A1C3">
            <wp:simplePos x="0" y="0"/>
            <wp:positionH relativeFrom="column">
              <wp:posOffset>-97155</wp:posOffset>
            </wp:positionH>
            <wp:positionV relativeFrom="paragraph">
              <wp:posOffset>192116</wp:posOffset>
            </wp:positionV>
            <wp:extent cx="451757" cy="451757"/>
            <wp:effectExtent l="0" t="0" r="5715" b="5715"/>
            <wp:wrapNone/>
            <wp:docPr id="559730716" name="Graphic 7"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30716" name="Graphic 559730716" descr="Connections with solid fill"/>
                    <pic:cNvPicPr/>
                  </pic:nvPicPr>
                  <pic:blipFill>
                    <a:blip r:embed="rId84">
                      <a:extLst>
                        <a:ext uri="{96DAC541-7B7A-43D3-8B79-37D633B846F1}">
                          <asvg:svgBlip xmlns:asvg="http://schemas.microsoft.com/office/drawing/2016/SVG/main" r:embed="rId85"/>
                        </a:ext>
                      </a:extLst>
                    </a:blip>
                    <a:stretch>
                      <a:fillRect/>
                    </a:stretch>
                  </pic:blipFill>
                  <pic:spPr>
                    <a:xfrm>
                      <a:off x="0" y="0"/>
                      <a:ext cx="451757" cy="451757"/>
                    </a:xfrm>
                    <a:prstGeom prst="rect">
                      <a:avLst/>
                    </a:prstGeom>
                  </pic:spPr>
                </pic:pic>
              </a:graphicData>
            </a:graphic>
            <wp14:sizeRelH relativeFrom="page">
              <wp14:pctWidth>0</wp14:pctWidth>
            </wp14:sizeRelH>
            <wp14:sizeRelV relativeFrom="page">
              <wp14:pctHeight>0</wp14:pctHeight>
            </wp14:sizeRelV>
          </wp:anchor>
        </w:drawing>
      </w:r>
      <w:r w:rsidR="00ED6F12" w:rsidRPr="007B3A66">
        <w:rPr>
          <w:rFonts w:asciiTheme="majorHAnsi" w:hAnsiTheme="majorHAnsi" w:cstheme="majorHAnsi"/>
          <w:b/>
          <w:bCs/>
          <w:i/>
          <w:iCs/>
        </w:rPr>
        <w:t>NLCR insights</w:t>
      </w:r>
      <w:r w:rsidR="00ED6F12" w:rsidRPr="007B3A66">
        <w:rPr>
          <w:rFonts w:asciiTheme="majorHAnsi" w:hAnsiTheme="majorHAnsi" w:cstheme="majorHAnsi"/>
          <w:i/>
          <w:iCs/>
        </w:rPr>
        <w:t xml:space="preserve">:  </w:t>
      </w:r>
      <w:r w:rsidR="00ED6F12" w:rsidRPr="0037497F">
        <w:rPr>
          <w:rFonts w:asciiTheme="majorHAnsi" w:hAnsiTheme="majorHAnsi" w:cstheme="majorHAnsi"/>
        </w:rPr>
        <w:t xml:space="preserve">This is a great example of NLCR activity across a range of communities in the local area. It supported different experiences in local nature, promoting species recovery and advocating for nature. </w:t>
      </w:r>
      <w:r w:rsidR="00D869FD" w:rsidRPr="0037497F">
        <w:rPr>
          <w:rFonts w:asciiTheme="majorHAnsi" w:hAnsiTheme="majorHAnsi" w:cstheme="majorHAnsi"/>
        </w:rPr>
        <w:t xml:space="preserve">It </w:t>
      </w:r>
      <w:r w:rsidR="00D64F37" w:rsidRPr="0037497F">
        <w:rPr>
          <w:rFonts w:asciiTheme="majorHAnsi" w:hAnsiTheme="majorHAnsi" w:cstheme="majorHAnsi"/>
        </w:rPr>
        <w:t xml:space="preserve">demonstrates how </w:t>
      </w:r>
      <w:r w:rsidR="00D869FD" w:rsidRPr="0037497F">
        <w:rPr>
          <w:rFonts w:asciiTheme="majorHAnsi" w:hAnsiTheme="majorHAnsi" w:cstheme="majorHAnsi"/>
        </w:rPr>
        <w:t>provid</w:t>
      </w:r>
      <w:r w:rsidR="00D64F37" w:rsidRPr="0037497F">
        <w:rPr>
          <w:rFonts w:asciiTheme="majorHAnsi" w:hAnsiTheme="majorHAnsi" w:cstheme="majorHAnsi"/>
        </w:rPr>
        <w:t>ing</w:t>
      </w:r>
      <w:r w:rsidR="00ED6F12" w:rsidRPr="0037497F">
        <w:rPr>
          <w:rFonts w:asciiTheme="majorHAnsi" w:hAnsiTheme="majorHAnsi" w:cstheme="majorHAnsi"/>
        </w:rPr>
        <w:t xml:space="preserve"> opportunities for young people to have repeated experiences in nature can support an enduring connection</w:t>
      </w:r>
      <w:r w:rsidR="008D4F5F" w:rsidRPr="0037497F">
        <w:rPr>
          <w:rFonts w:asciiTheme="majorHAnsi" w:hAnsiTheme="majorHAnsi" w:cstheme="majorHAnsi"/>
        </w:rPr>
        <w:t>,</w:t>
      </w:r>
      <w:r w:rsidR="00ED6F12" w:rsidRPr="0037497F">
        <w:rPr>
          <w:rFonts w:asciiTheme="majorHAnsi" w:hAnsiTheme="majorHAnsi" w:cstheme="majorHAnsi"/>
        </w:rPr>
        <w:t xml:space="preserve"> and an ethos of stewardship </w:t>
      </w:r>
      <w:r w:rsidR="004266D8" w:rsidRPr="0037497F">
        <w:rPr>
          <w:rFonts w:asciiTheme="majorHAnsi" w:hAnsiTheme="majorHAnsi" w:cstheme="majorHAnsi"/>
        </w:rPr>
        <w:t xml:space="preserve">that </w:t>
      </w:r>
      <w:r w:rsidR="00ED6F12" w:rsidRPr="0037497F">
        <w:rPr>
          <w:rFonts w:asciiTheme="majorHAnsi" w:hAnsiTheme="majorHAnsi" w:cstheme="majorHAnsi"/>
        </w:rPr>
        <w:t xml:space="preserve">they </w:t>
      </w:r>
      <w:r w:rsidR="004266D8" w:rsidRPr="0037497F">
        <w:rPr>
          <w:rFonts w:asciiTheme="majorHAnsi" w:hAnsiTheme="majorHAnsi" w:cstheme="majorHAnsi"/>
        </w:rPr>
        <w:t xml:space="preserve">then </w:t>
      </w:r>
      <w:r w:rsidR="00ED6F12" w:rsidRPr="0037497F">
        <w:rPr>
          <w:rFonts w:asciiTheme="majorHAnsi" w:hAnsiTheme="majorHAnsi" w:cstheme="majorHAnsi"/>
        </w:rPr>
        <w:t>carry with them throughout their lives</w:t>
      </w:r>
      <w:r w:rsidR="00060E62" w:rsidRPr="0037497F">
        <w:rPr>
          <w:rFonts w:asciiTheme="majorHAnsi" w:hAnsiTheme="majorHAnsi" w:cstheme="majorHAnsi"/>
        </w:rPr>
        <w:t>.</w:t>
      </w:r>
    </w:p>
    <w:p w14:paraId="2E65956D" w14:textId="77777777" w:rsidR="00F4796D" w:rsidRDefault="00F4796D" w:rsidP="00213F29">
      <w:pPr>
        <w:tabs>
          <w:tab w:val="left" w:pos="5700"/>
        </w:tabs>
        <w:spacing w:after="0" w:line="240" w:lineRule="auto"/>
        <w:rPr>
          <w:b/>
          <w:bCs/>
          <w:color w:val="442D97" w:themeColor="accent3" w:themeTint="BF"/>
          <w:sz w:val="48"/>
          <w:szCs w:val="48"/>
        </w:rPr>
        <w:sectPr w:rsidR="00F4796D" w:rsidSect="0071331C">
          <w:type w:val="continuous"/>
          <w:pgSz w:w="11906" w:h="16838"/>
          <w:pgMar w:top="720" w:right="720" w:bottom="567" w:left="720" w:header="708" w:footer="708" w:gutter="0"/>
          <w:cols w:space="708"/>
          <w:docGrid w:linePitch="360"/>
        </w:sectPr>
      </w:pPr>
    </w:p>
    <w:p w14:paraId="3162F6A3" w14:textId="73AA972B" w:rsidR="00213F29" w:rsidRPr="00DD0478" w:rsidRDefault="00394866" w:rsidP="00DD0478">
      <w:pPr>
        <w:pStyle w:val="Heading3"/>
        <w:rPr>
          <w:rStyle w:val="Heading3Char"/>
          <w:rFonts w:cstheme="majorHAnsi"/>
          <w:b/>
          <w:bCs/>
          <w:color w:val="442D97" w:themeColor="accent3" w:themeTint="BF"/>
          <w:sz w:val="48"/>
          <w:szCs w:val="48"/>
        </w:rPr>
      </w:pPr>
      <w:r w:rsidRPr="00DD0478">
        <w:rPr>
          <w:rStyle w:val="Heading3Char"/>
          <w:rFonts w:cstheme="majorHAnsi"/>
          <w:b/>
          <w:bCs/>
          <w:noProof/>
          <w:color w:val="442D97" w:themeColor="accent3" w:themeTint="BF"/>
          <w:sz w:val="48"/>
          <w:szCs w:val="48"/>
        </w:rPr>
        <w:lastRenderedPageBreak/>
        <mc:AlternateContent>
          <mc:Choice Requires="wps">
            <w:drawing>
              <wp:anchor distT="0" distB="0" distL="114300" distR="114300" simplePos="0" relativeHeight="251658267" behindDoc="1" locked="0" layoutInCell="1" allowOverlap="1" wp14:anchorId="75979980" wp14:editId="322916B4">
                <wp:simplePos x="0" y="0"/>
                <wp:positionH relativeFrom="margin">
                  <wp:posOffset>-103239</wp:posOffset>
                </wp:positionH>
                <wp:positionV relativeFrom="paragraph">
                  <wp:posOffset>-145415</wp:posOffset>
                </wp:positionV>
                <wp:extent cx="6851650" cy="6445045"/>
                <wp:effectExtent l="0" t="0" r="6350" b="0"/>
                <wp:wrapNone/>
                <wp:docPr id="755719269" name="Rectangle 3"/>
                <wp:cNvGraphicFramePr/>
                <a:graphic xmlns:a="http://schemas.openxmlformats.org/drawingml/2006/main">
                  <a:graphicData uri="http://schemas.microsoft.com/office/word/2010/wordprocessingShape">
                    <wps:wsp>
                      <wps:cNvSpPr/>
                      <wps:spPr>
                        <a:xfrm>
                          <a:off x="0" y="0"/>
                          <a:ext cx="6851650" cy="6445045"/>
                        </a:xfrm>
                        <a:prstGeom prst="rect">
                          <a:avLst/>
                        </a:prstGeom>
                        <a:solidFill>
                          <a:schemeClr val="accent3">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728577" w14:textId="77777777" w:rsidR="00213F29" w:rsidRDefault="00213F29" w:rsidP="00B430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9980" id="Rectangle 3" o:spid="_x0000_s1036" style="position:absolute;margin-left:-8.15pt;margin-top:-11.45pt;width:539.5pt;height:507.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" fillcolor="#e4dff5 [342]" stroked="f" strokeweight="2pt">
                <v:textbox>
                  <w:txbxContent>
                    <w:p w14:paraId="1D728577" w14:textId="77777777" w:rsidR="00213F29" w:rsidRDefault="00213F29" w:rsidP="00B430EC"/>
                  </w:txbxContent>
                </v:textbox>
                <w10:wrap anchorx="margin"/>
              </v:rect>
            </w:pict>
          </mc:Fallback>
        </mc:AlternateContent>
      </w:r>
      <w:r w:rsidR="00391A17">
        <w:rPr>
          <w:rStyle w:val="Heading3Char"/>
          <w:rFonts w:cstheme="majorHAnsi"/>
          <w:b/>
          <w:bCs/>
          <w:color w:val="442D97" w:themeColor="accent3" w:themeTint="BF"/>
          <w:sz w:val="48"/>
          <w:szCs w:val="48"/>
        </w:rPr>
        <w:t>Bi</w:t>
      </w:r>
      <w:r w:rsidR="00213F29" w:rsidRPr="00DD0478">
        <w:rPr>
          <w:rStyle w:val="Heading3Char"/>
          <w:rFonts w:cstheme="majorHAnsi"/>
          <w:b/>
          <w:bCs/>
          <w:color w:val="442D97" w:themeColor="accent3" w:themeTint="BF"/>
          <w:sz w:val="48"/>
          <w:szCs w:val="48"/>
        </w:rPr>
        <w:t>odiversity Bushfire Recovery</w:t>
      </w:r>
      <w:r w:rsidR="00391A17">
        <w:rPr>
          <w:rStyle w:val="Heading3Char"/>
          <w:rFonts w:cstheme="majorHAnsi"/>
          <w:b/>
          <w:bCs/>
          <w:color w:val="442D97" w:themeColor="accent3" w:themeTint="BF"/>
          <w:sz w:val="48"/>
          <w:szCs w:val="48"/>
        </w:rPr>
        <w:t xml:space="preserve"> </w:t>
      </w:r>
      <w:r w:rsidR="00213F29" w:rsidRPr="00DD0478">
        <w:rPr>
          <w:rStyle w:val="Heading3Char"/>
          <w:rFonts w:cstheme="majorHAnsi"/>
          <w:b/>
          <w:bCs/>
          <w:color w:val="442D97" w:themeColor="accent3" w:themeTint="BF"/>
          <w:sz w:val="48"/>
          <w:szCs w:val="48"/>
        </w:rPr>
        <w:t>Grants</w:t>
      </w:r>
      <w:r w:rsidR="00391A17">
        <w:rPr>
          <w:rStyle w:val="Heading3Char"/>
          <w:rFonts w:cstheme="majorHAnsi"/>
          <w:b/>
          <w:bCs/>
          <w:color w:val="442D97" w:themeColor="accent3" w:themeTint="BF"/>
          <w:sz w:val="48"/>
          <w:szCs w:val="48"/>
        </w:rPr>
        <w:t xml:space="preserve"> </w:t>
      </w:r>
      <w:r w:rsidR="00213F29" w:rsidRPr="00DD0478">
        <w:rPr>
          <w:rStyle w:val="Heading3Char"/>
          <w:rFonts w:cstheme="majorHAnsi"/>
          <w:b/>
          <w:bCs/>
          <w:color w:val="442D97" w:themeColor="accent3" w:themeTint="BF"/>
          <w:sz w:val="48"/>
          <w:szCs w:val="48"/>
        </w:rPr>
        <w:t xml:space="preserve">Program </w:t>
      </w:r>
    </w:p>
    <w:p w14:paraId="71D186CD" w14:textId="77777777" w:rsidR="00391A17" w:rsidRDefault="00391A17" w:rsidP="00F4796D">
      <w:pPr>
        <w:pStyle w:val="Heading3"/>
        <w:tabs>
          <w:tab w:val="left" w:pos="3969"/>
          <w:tab w:val="left" w:pos="4809"/>
        </w:tabs>
        <w:spacing w:before="0"/>
        <w:rPr>
          <w:rFonts w:eastAsiaTheme="minorEastAsia" w:cstheme="majorHAnsi"/>
          <w:b/>
          <w:bCs/>
          <w:color w:val="442D97" w:themeColor="accent3" w:themeTint="BF"/>
          <w:sz w:val="21"/>
          <w:szCs w:val="21"/>
        </w:rPr>
      </w:pPr>
    </w:p>
    <w:p w14:paraId="3C9C9B8A" w14:textId="727635E5" w:rsidR="00213F29" w:rsidRPr="004663C9" w:rsidRDefault="00213F29" w:rsidP="00F4796D">
      <w:pPr>
        <w:pStyle w:val="Heading3"/>
        <w:tabs>
          <w:tab w:val="left" w:pos="3969"/>
          <w:tab w:val="left" w:pos="4809"/>
        </w:tabs>
        <w:spacing w:before="0"/>
        <w:rPr>
          <w:rFonts w:cstheme="majorHAnsi"/>
          <w:color w:val="467886"/>
        </w:rPr>
      </w:pPr>
      <w:r w:rsidRPr="00DD0478">
        <w:rPr>
          <w:rFonts w:eastAsiaTheme="minorEastAsia" w:cstheme="majorHAnsi"/>
          <w:b/>
          <w:bCs/>
          <w:color w:val="442D97" w:themeColor="accent3" w:themeTint="BF"/>
          <w:sz w:val="21"/>
          <w:szCs w:val="21"/>
        </w:rPr>
        <w:t>Location:</w:t>
      </w:r>
      <w:r w:rsidRPr="004E43C9">
        <w:rPr>
          <w:rFonts w:cstheme="majorHAnsi"/>
          <w:i/>
          <w:iCs/>
          <w:color w:val="442D97" w:themeColor="accent3" w:themeTint="BF"/>
        </w:rPr>
        <w:t xml:space="preserve"> </w:t>
      </w:r>
      <w:r>
        <w:rPr>
          <w:rFonts w:eastAsiaTheme="minorEastAsia" w:cstheme="majorHAnsi"/>
          <w:color w:val="auto"/>
          <w:sz w:val="21"/>
          <w:szCs w:val="21"/>
        </w:rPr>
        <w:t>Victoria</w:t>
      </w:r>
      <w:r w:rsidR="00D869FD">
        <w:rPr>
          <w:rFonts w:eastAsiaTheme="minorEastAsia" w:cstheme="majorHAnsi"/>
          <w:color w:val="auto"/>
          <w:sz w:val="21"/>
          <w:szCs w:val="21"/>
        </w:rPr>
        <w:t xml:space="preserve"> </w:t>
      </w:r>
      <w:r w:rsidR="00063480">
        <w:rPr>
          <w:rFonts w:eastAsiaTheme="minorEastAsia" w:cstheme="majorHAnsi"/>
          <w:color w:val="auto"/>
          <w:sz w:val="21"/>
          <w:szCs w:val="21"/>
        </w:rPr>
        <w:t>–</w:t>
      </w:r>
      <w:r w:rsidR="00256D9C">
        <w:rPr>
          <w:rFonts w:eastAsiaTheme="minorEastAsia" w:cstheme="majorHAnsi"/>
          <w:color w:val="auto"/>
          <w:sz w:val="21"/>
          <w:szCs w:val="21"/>
        </w:rPr>
        <w:t xml:space="preserve"> statewide</w:t>
      </w:r>
    </w:p>
    <w:p w14:paraId="5F07CC2E" w14:textId="2DEA61DC" w:rsidR="00213F29" w:rsidRPr="007C2D55" w:rsidRDefault="00213F29" w:rsidP="00F4796D">
      <w:pPr>
        <w:tabs>
          <w:tab w:val="left" w:pos="3969"/>
          <w:tab w:val="left" w:pos="4809"/>
        </w:tabs>
        <w:spacing w:after="0"/>
        <w:rPr>
          <w:rFonts w:asciiTheme="majorHAnsi" w:hAnsiTheme="majorHAnsi" w:cstheme="majorHAnsi"/>
        </w:rPr>
      </w:pPr>
      <w:r w:rsidRPr="004E43C9">
        <w:rPr>
          <w:rFonts w:asciiTheme="majorHAnsi" w:hAnsiTheme="majorHAnsi" w:cstheme="majorHAnsi"/>
          <w:b/>
          <w:bCs/>
          <w:color w:val="442D97" w:themeColor="accent3" w:themeTint="BF"/>
        </w:rPr>
        <w:t>Disaster:</w:t>
      </w:r>
      <w:r w:rsidRPr="004E43C9">
        <w:rPr>
          <w:rFonts w:asciiTheme="majorHAnsi" w:hAnsiTheme="majorHAnsi" w:cstheme="majorHAnsi"/>
          <w:color w:val="442D97" w:themeColor="accent3" w:themeTint="BF"/>
        </w:rPr>
        <w:t xml:space="preserve"> </w:t>
      </w:r>
      <w:r w:rsidRPr="007C2D55">
        <w:rPr>
          <w:rFonts w:asciiTheme="majorHAnsi" w:hAnsiTheme="majorHAnsi" w:cstheme="majorHAnsi"/>
        </w:rPr>
        <w:t>Bushfire</w:t>
      </w:r>
    </w:p>
    <w:p w14:paraId="4930F2C0" w14:textId="2999F679" w:rsidR="00213F29" w:rsidRPr="007C2D55" w:rsidRDefault="00213F29" w:rsidP="00F4796D">
      <w:pPr>
        <w:tabs>
          <w:tab w:val="left" w:pos="3969"/>
          <w:tab w:val="left" w:pos="4809"/>
        </w:tabs>
        <w:spacing w:after="0"/>
        <w:rPr>
          <w:rFonts w:asciiTheme="majorHAnsi" w:hAnsiTheme="majorHAnsi" w:cstheme="majorHAnsi"/>
        </w:rPr>
      </w:pPr>
      <w:r w:rsidRPr="004E43C9">
        <w:rPr>
          <w:rFonts w:asciiTheme="majorHAnsi" w:hAnsiTheme="majorHAnsi" w:cstheme="majorHAnsi"/>
          <w:b/>
          <w:bCs/>
          <w:color w:val="442D97" w:themeColor="accent3" w:themeTint="BF"/>
        </w:rPr>
        <w:t>Community groups:</w:t>
      </w:r>
      <w:r w:rsidRPr="004E43C9">
        <w:rPr>
          <w:rFonts w:asciiTheme="majorHAnsi" w:hAnsiTheme="majorHAnsi" w:cstheme="majorHAnsi"/>
          <w:i/>
          <w:iCs/>
          <w:color w:val="442D97" w:themeColor="accent3" w:themeTint="BF"/>
        </w:rPr>
        <w:t xml:space="preserve"> </w:t>
      </w:r>
      <w:r>
        <w:rPr>
          <w:rFonts w:asciiTheme="majorHAnsi" w:hAnsiTheme="majorHAnsi" w:cstheme="majorHAnsi"/>
        </w:rPr>
        <w:t>Landholders, Landcare groups, Landcare networks</w:t>
      </w:r>
      <w:r w:rsidRPr="007C2D55">
        <w:rPr>
          <w:rFonts w:asciiTheme="majorHAnsi" w:hAnsiTheme="majorHAnsi" w:cstheme="majorHAnsi"/>
        </w:rPr>
        <w:t xml:space="preserve"> </w:t>
      </w:r>
    </w:p>
    <w:p w14:paraId="75DD9B1F" w14:textId="36A20D1D" w:rsidR="00213F29" w:rsidRPr="007C2D55" w:rsidRDefault="00213F29" w:rsidP="00F4796D">
      <w:pPr>
        <w:tabs>
          <w:tab w:val="left" w:pos="3969"/>
          <w:tab w:val="left" w:pos="4809"/>
        </w:tabs>
        <w:spacing w:after="0"/>
        <w:rPr>
          <w:rFonts w:asciiTheme="majorHAnsi" w:hAnsiTheme="majorHAnsi" w:cstheme="majorHAnsi"/>
        </w:rPr>
      </w:pPr>
      <w:r w:rsidRPr="004E43C9">
        <w:rPr>
          <w:rFonts w:asciiTheme="majorHAnsi" w:hAnsiTheme="majorHAnsi" w:cstheme="majorHAnsi"/>
          <w:b/>
          <w:bCs/>
          <w:color w:val="442D97" w:themeColor="accent3" w:themeTint="BF"/>
        </w:rPr>
        <w:t>Funding/support:</w:t>
      </w:r>
      <w:r w:rsidRPr="004E43C9">
        <w:rPr>
          <w:rFonts w:asciiTheme="majorHAnsi" w:hAnsiTheme="majorHAnsi" w:cstheme="majorHAnsi"/>
          <w:color w:val="442D97" w:themeColor="accent3" w:themeTint="BF"/>
        </w:rPr>
        <w:t xml:space="preserve"> </w:t>
      </w:r>
      <w:r w:rsidRPr="007C2D55">
        <w:rPr>
          <w:rFonts w:asciiTheme="majorHAnsi" w:hAnsiTheme="majorHAnsi" w:cstheme="majorHAnsi"/>
        </w:rPr>
        <w:t xml:space="preserve">Victorian Government Recovery Funding </w:t>
      </w:r>
    </w:p>
    <w:p w14:paraId="33530319" w14:textId="786B63EF" w:rsidR="00833A99" w:rsidRDefault="00213F29" w:rsidP="00F4796D">
      <w:pPr>
        <w:tabs>
          <w:tab w:val="left" w:pos="3969"/>
          <w:tab w:val="left" w:pos="4809"/>
        </w:tabs>
        <w:spacing w:after="0"/>
        <w:rPr>
          <w:rFonts w:asciiTheme="majorHAnsi" w:hAnsiTheme="majorHAnsi" w:cstheme="majorHAnsi"/>
        </w:rPr>
      </w:pPr>
      <w:r w:rsidRPr="004E43C9">
        <w:rPr>
          <w:rFonts w:asciiTheme="majorHAnsi" w:hAnsiTheme="majorHAnsi" w:cstheme="majorHAnsi"/>
          <w:b/>
          <w:bCs/>
          <w:color w:val="442D97" w:themeColor="accent3" w:themeTint="BF"/>
        </w:rPr>
        <w:t>Delivered by:</w:t>
      </w:r>
      <w:r w:rsidRPr="004E43C9">
        <w:rPr>
          <w:rFonts w:asciiTheme="majorHAnsi" w:hAnsiTheme="majorHAnsi" w:cstheme="majorHAnsi"/>
          <w:color w:val="442D97" w:themeColor="accent3" w:themeTint="BF"/>
        </w:rPr>
        <w:t xml:space="preserve"> </w:t>
      </w:r>
      <w:r w:rsidR="00BD68A2" w:rsidRPr="00833A99">
        <w:rPr>
          <w:rFonts w:asciiTheme="majorHAnsi" w:hAnsiTheme="majorHAnsi" w:cstheme="majorHAnsi"/>
        </w:rPr>
        <w:t xml:space="preserve">East Gippsland CMA, </w:t>
      </w:r>
      <w:r w:rsidR="00C74FD0" w:rsidRPr="00833A99">
        <w:rPr>
          <w:rFonts w:asciiTheme="majorHAnsi" w:hAnsiTheme="majorHAnsi" w:cstheme="majorHAnsi"/>
        </w:rPr>
        <w:t>G</w:t>
      </w:r>
      <w:r w:rsidR="00BD68A2" w:rsidRPr="00833A99">
        <w:rPr>
          <w:rFonts w:asciiTheme="majorHAnsi" w:hAnsiTheme="majorHAnsi" w:cstheme="majorHAnsi"/>
        </w:rPr>
        <w:t>lenelg-Hopkins CMA, North East CMA</w:t>
      </w:r>
      <w:r w:rsidR="00D869FD">
        <w:rPr>
          <w:rFonts w:asciiTheme="majorHAnsi" w:hAnsiTheme="majorHAnsi" w:cstheme="majorHAnsi"/>
        </w:rPr>
        <w:t xml:space="preserve">, </w:t>
      </w:r>
      <w:r w:rsidR="00AD478F" w:rsidRPr="00833A99">
        <w:rPr>
          <w:rFonts w:asciiTheme="majorHAnsi" w:hAnsiTheme="majorHAnsi" w:cstheme="majorHAnsi"/>
        </w:rPr>
        <w:t>DEECA, Landcare, Trust for Nature</w:t>
      </w:r>
    </w:p>
    <w:p w14:paraId="2253F447" w14:textId="1E2E640F" w:rsidR="00225765" w:rsidRDefault="00225765" w:rsidP="00225765">
      <w:pPr>
        <w:spacing w:line="257" w:lineRule="auto"/>
        <w:rPr>
          <w:rFonts w:asciiTheme="majorHAnsi" w:hAnsiTheme="majorHAnsi" w:cstheme="majorHAnsi"/>
        </w:rPr>
      </w:pPr>
      <w:r>
        <w:rPr>
          <w:rFonts w:asciiTheme="majorHAnsi" w:hAnsiTheme="majorHAnsi" w:cstheme="majorHAnsi"/>
          <w:b/>
          <w:bCs/>
          <w:color w:val="442D97" w:themeColor="accent3" w:themeTint="BF"/>
        </w:rPr>
        <w:t>Phases of disasters</w:t>
      </w:r>
      <w:r w:rsidRPr="004E43C9">
        <w:rPr>
          <w:rFonts w:asciiTheme="majorHAnsi" w:hAnsiTheme="majorHAnsi" w:cstheme="majorHAnsi"/>
          <w:b/>
          <w:bCs/>
          <w:color w:val="442D97" w:themeColor="accent3" w:themeTint="BF"/>
        </w:rPr>
        <w:t>:</w:t>
      </w:r>
      <w:r w:rsidRPr="004E43C9">
        <w:rPr>
          <w:rFonts w:asciiTheme="majorHAnsi" w:hAnsiTheme="majorHAnsi" w:cstheme="majorHAnsi"/>
          <w:color w:val="442D97" w:themeColor="accent3" w:themeTint="BF"/>
        </w:rPr>
        <w:t xml:space="preserve"> </w:t>
      </w:r>
      <w:r>
        <w:rPr>
          <w:rFonts w:asciiTheme="majorHAnsi" w:hAnsiTheme="majorHAnsi" w:cstheme="majorHAnsi"/>
        </w:rPr>
        <w:t>After (</w:t>
      </w:r>
      <w:r w:rsidR="00C71103">
        <w:rPr>
          <w:rFonts w:asciiTheme="majorHAnsi" w:hAnsiTheme="majorHAnsi" w:cstheme="majorHAnsi"/>
        </w:rPr>
        <w:t>funding to support early, medium</w:t>
      </w:r>
      <w:r w:rsidR="00063480">
        <w:rPr>
          <w:rFonts w:asciiTheme="majorHAnsi" w:hAnsiTheme="majorHAnsi" w:cstheme="majorHAnsi"/>
        </w:rPr>
        <w:t>-</w:t>
      </w:r>
      <w:r w:rsidR="00C71103">
        <w:rPr>
          <w:rFonts w:asciiTheme="majorHAnsi" w:hAnsiTheme="majorHAnsi" w:cstheme="majorHAnsi"/>
        </w:rPr>
        <w:t>, long-term recovery</w:t>
      </w:r>
      <w:r>
        <w:rPr>
          <w:rFonts w:asciiTheme="majorHAnsi" w:hAnsiTheme="majorHAnsi" w:cstheme="majorHAnsi"/>
        </w:rPr>
        <w:t>)</w:t>
      </w:r>
    </w:p>
    <w:p w14:paraId="363532FF" w14:textId="3BFE73F9" w:rsidR="00213F29" w:rsidRDefault="00213F29" w:rsidP="00C71103">
      <w:pPr>
        <w:tabs>
          <w:tab w:val="left" w:pos="3969"/>
          <w:tab w:val="left" w:pos="4809"/>
        </w:tabs>
        <w:spacing w:after="0" w:line="257" w:lineRule="auto"/>
        <w:rPr>
          <w:rFonts w:asciiTheme="majorHAnsi" w:hAnsiTheme="majorHAnsi" w:cstheme="majorHAnsi"/>
        </w:rPr>
      </w:pPr>
      <w:r w:rsidRPr="00D23475">
        <w:rPr>
          <w:rFonts w:asciiTheme="majorHAnsi" w:hAnsiTheme="majorHAnsi" w:cstheme="majorHAnsi"/>
        </w:rPr>
        <w:t xml:space="preserve">The Biodiversity Bushfire Recovery Grants program was delivered in 2020, in the months following the bushfires </w:t>
      </w:r>
      <w:r w:rsidR="00C74FD0">
        <w:rPr>
          <w:rFonts w:asciiTheme="majorHAnsi" w:hAnsiTheme="majorHAnsi" w:cstheme="majorHAnsi"/>
        </w:rPr>
        <w:t>across</w:t>
      </w:r>
      <w:r w:rsidRPr="00D23475">
        <w:rPr>
          <w:rFonts w:asciiTheme="majorHAnsi" w:hAnsiTheme="majorHAnsi" w:cstheme="majorHAnsi"/>
        </w:rPr>
        <w:t xml:space="preserve"> Victoria. Local communities were dealing with the impacts of the bushfires, </w:t>
      </w:r>
      <w:r w:rsidR="00460CA3">
        <w:rPr>
          <w:rFonts w:asciiTheme="majorHAnsi" w:hAnsiTheme="majorHAnsi" w:cstheme="majorHAnsi"/>
        </w:rPr>
        <w:t>on top of the impacts of</w:t>
      </w:r>
      <w:r w:rsidRPr="00D23475">
        <w:rPr>
          <w:rFonts w:asciiTheme="majorHAnsi" w:hAnsiTheme="majorHAnsi" w:cstheme="majorHAnsi"/>
        </w:rPr>
        <w:t xml:space="preserve"> COVID</w:t>
      </w:r>
      <w:r w:rsidR="00063480">
        <w:rPr>
          <w:rFonts w:asciiTheme="majorHAnsi" w:hAnsiTheme="majorHAnsi" w:cstheme="majorHAnsi"/>
        </w:rPr>
        <w:t>-</w:t>
      </w:r>
      <w:r w:rsidRPr="00D23475">
        <w:rPr>
          <w:rFonts w:asciiTheme="majorHAnsi" w:hAnsiTheme="majorHAnsi" w:cstheme="majorHAnsi"/>
        </w:rPr>
        <w:t>19 restrictions.</w:t>
      </w:r>
    </w:p>
    <w:p w14:paraId="20C4B5F9" w14:textId="588A99B5" w:rsidR="00576053" w:rsidRDefault="00576053" w:rsidP="00C71103">
      <w:pPr>
        <w:tabs>
          <w:tab w:val="left" w:pos="3969"/>
          <w:tab w:val="left" w:pos="4809"/>
        </w:tabs>
        <w:spacing w:after="0" w:line="257" w:lineRule="auto"/>
        <w:rPr>
          <w:rFonts w:asciiTheme="majorHAnsi" w:hAnsiTheme="majorHAnsi" w:cstheme="majorHAnsi"/>
        </w:rPr>
      </w:pPr>
    </w:p>
    <w:p w14:paraId="6B4AAF2E" w14:textId="4AE5CFBE" w:rsidR="00576053" w:rsidRDefault="00866EB6" w:rsidP="00C71103">
      <w:pPr>
        <w:tabs>
          <w:tab w:val="left" w:pos="3969"/>
          <w:tab w:val="left" w:pos="4809"/>
        </w:tabs>
        <w:spacing w:after="0" w:line="257" w:lineRule="auto"/>
        <w:rPr>
          <w:rFonts w:asciiTheme="majorHAnsi" w:hAnsiTheme="majorHAnsi" w:cstheme="majorHAnsi"/>
        </w:rPr>
      </w:pPr>
      <w:r>
        <w:rPr>
          <w:rFonts w:asciiTheme="majorHAnsi" w:hAnsiTheme="majorHAnsi" w:cstheme="majorHAnsi"/>
        </w:rPr>
        <w:t>The g</w:t>
      </w:r>
      <w:r w:rsidR="00576053">
        <w:rPr>
          <w:rFonts w:asciiTheme="majorHAnsi" w:hAnsiTheme="majorHAnsi" w:cstheme="majorHAnsi"/>
        </w:rPr>
        <w:t>rants supported 30 individual landholder</w:t>
      </w:r>
      <w:r w:rsidR="00AD5B8E">
        <w:rPr>
          <w:rFonts w:asciiTheme="majorHAnsi" w:hAnsiTheme="majorHAnsi" w:cstheme="majorHAnsi"/>
        </w:rPr>
        <w:t>s</w:t>
      </w:r>
      <w:r w:rsidR="00576053">
        <w:rPr>
          <w:rFonts w:asciiTheme="majorHAnsi" w:hAnsiTheme="majorHAnsi" w:cstheme="majorHAnsi"/>
        </w:rPr>
        <w:t xml:space="preserve"> and 21 network</w:t>
      </w:r>
      <w:r w:rsidR="00F300EA">
        <w:rPr>
          <w:rFonts w:asciiTheme="majorHAnsi" w:hAnsiTheme="majorHAnsi" w:cstheme="majorHAnsi"/>
        </w:rPr>
        <w:t xml:space="preserve"> projects</w:t>
      </w:r>
      <w:r w:rsidR="00576053">
        <w:rPr>
          <w:rFonts w:asciiTheme="majorHAnsi" w:hAnsiTheme="majorHAnsi" w:cstheme="majorHAnsi"/>
        </w:rPr>
        <w:t>.</w:t>
      </w:r>
      <w:r w:rsidR="00A83510">
        <w:rPr>
          <w:rFonts w:asciiTheme="majorHAnsi" w:hAnsiTheme="majorHAnsi" w:cstheme="majorHAnsi"/>
        </w:rPr>
        <w:t xml:space="preserve"> Activities included </w:t>
      </w:r>
      <w:r w:rsidR="00851837">
        <w:rPr>
          <w:rFonts w:asciiTheme="majorHAnsi" w:hAnsiTheme="majorHAnsi" w:cstheme="majorHAnsi"/>
        </w:rPr>
        <w:t xml:space="preserve">seeding and planting, pest control and fencing, </w:t>
      </w:r>
      <w:r w:rsidR="007140C7">
        <w:rPr>
          <w:rFonts w:asciiTheme="majorHAnsi" w:hAnsiTheme="majorHAnsi" w:cstheme="majorHAnsi"/>
        </w:rPr>
        <w:t xml:space="preserve">and </w:t>
      </w:r>
      <w:r w:rsidR="0034608F">
        <w:rPr>
          <w:rFonts w:asciiTheme="majorHAnsi" w:hAnsiTheme="majorHAnsi" w:cstheme="majorHAnsi"/>
        </w:rPr>
        <w:t xml:space="preserve">knowledge </w:t>
      </w:r>
      <w:r w:rsidR="007140C7">
        <w:rPr>
          <w:rFonts w:asciiTheme="majorHAnsi" w:hAnsiTheme="majorHAnsi" w:cstheme="majorHAnsi"/>
        </w:rPr>
        <w:t>building</w:t>
      </w:r>
      <w:r w:rsidR="0034608F">
        <w:rPr>
          <w:rFonts w:asciiTheme="majorHAnsi" w:hAnsiTheme="majorHAnsi" w:cstheme="majorHAnsi"/>
        </w:rPr>
        <w:t xml:space="preserve"> and sharing</w:t>
      </w:r>
      <w:r w:rsidR="007140C7">
        <w:rPr>
          <w:rFonts w:asciiTheme="majorHAnsi" w:hAnsiTheme="majorHAnsi" w:cstheme="majorHAnsi"/>
        </w:rPr>
        <w:t xml:space="preserve"> (e.g. workshops, training and </w:t>
      </w:r>
      <w:r w:rsidR="00791AD5">
        <w:rPr>
          <w:rFonts w:asciiTheme="majorHAnsi" w:hAnsiTheme="majorHAnsi" w:cstheme="majorHAnsi"/>
        </w:rPr>
        <w:t>publishing</w:t>
      </w:r>
      <w:r w:rsidR="007140C7">
        <w:rPr>
          <w:rFonts w:asciiTheme="majorHAnsi" w:hAnsiTheme="majorHAnsi" w:cstheme="majorHAnsi"/>
        </w:rPr>
        <w:t>)</w:t>
      </w:r>
      <w:r w:rsidR="00CF1F9B">
        <w:rPr>
          <w:rFonts w:asciiTheme="majorHAnsi" w:hAnsiTheme="majorHAnsi" w:cstheme="majorHAnsi"/>
        </w:rPr>
        <w:t>.</w:t>
      </w:r>
      <w:r w:rsidR="00BC599C">
        <w:rPr>
          <w:rFonts w:asciiTheme="majorHAnsi" w:hAnsiTheme="majorHAnsi" w:cstheme="majorHAnsi"/>
        </w:rPr>
        <w:t xml:space="preserve"> Key outcomes included: </w:t>
      </w:r>
    </w:p>
    <w:p w14:paraId="53B11114" w14:textId="2BB3F2F2" w:rsidR="00CF1F9B" w:rsidRPr="00BC599C" w:rsidRDefault="00063480" w:rsidP="00C71103">
      <w:pPr>
        <w:pStyle w:val="ListParagraph"/>
        <w:numPr>
          <w:ilvl w:val="0"/>
          <w:numId w:val="40"/>
        </w:numPr>
        <w:tabs>
          <w:tab w:val="left" w:pos="3969"/>
          <w:tab w:val="left" w:pos="4809"/>
        </w:tabs>
        <w:spacing w:after="0" w:line="257" w:lineRule="auto"/>
        <w:rPr>
          <w:rFonts w:asciiTheme="majorHAnsi" w:hAnsiTheme="majorHAnsi" w:cstheme="majorHAnsi"/>
        </w:rPr>
      </w:pPr>
      <w:r>
        <w:rPr>
          <w:rFonts w:asciiTheme="majorHAnsi" w:hAnsiTheme="majorHAnsi" w:cstheme="majorHAnsi"/>
        </w:rPr>
        <w:t>r</w:t>
      </w:r>
      <w:r w:rsidR="00CF1F9B" w:rsidRPr="00BC599C">
        <w:rPr>
          <w:rFonts w:asciiTheme="majorHAnsi" w:hAnsiTheme="majorHAnsi" w:cstheme="majorHAnsi"/>
        </w:rPr>
        <w:t>emediation of degraded land/soil</w:t>
      </w:r>
    </w:p>
    <w:p w14:paraId="4AE920DB" w14:textId="317BFF70" w:rsidR="00CF1F9B" w:rsidRPr="00BC599C" w:rsidRDefault="00063480" w:rsidP="00C71103">
      <w:pPr>
        <w:pStyle w:val="ListParagraph"/>
        <w:numPr>
          <w:ilvl w:val="0"/>
          <w:numId w:val="40"/>
        </w:numPr>
        <w:tabs>
          <w:tab w:val="left" w:pos="3969"/>
          <w:tab w:val="left" w:pos="4809"/>
        </w:tabs>
        <w:spacing w:after="0" w:line="257" w:lineRule="auto"/>
        <w:rPr>
          <w:rFonts w:asciiTheme="majorHAnsi" w:hAnsiTheme="majorHAnsi" w:cstheme="majorHAnsi"/>
        </w:rPr>
      </w:pPr>
      <w:r>
        <w:rPr>
          <w:rFonts w:asciiTheme="majorHAnsi" w:hAnsiTheme="majorHAnsi" w:cstheme="majorHAnsi"/>
        </w:rPr>
        <w:t>i</w:t>
      </w:r>
      <w:r w:rsidR="00CF1F9B" w:rsidRPr="00BC599C">
        <w:rPr>
          <w:rFonts w:asciiTheme="majorHAnsi" w:hAnsiTheme="majorHAnsi" w:cstheme="majorHAnsi"/>
        </w:rPr>
        <w:t>mproved biodiversity</w:t>
      </w:r>
    </w:p>
    <w:p w14:paraId="6C9E3D4F" w14:textId="7D033723" w:rsidR="00CF1F9B" w:rsidRPr="00BC599C" w:rsidRDefault="00063480" w:rsidP="00C71103">
      <w:pPr>
        <w:pStyle w:val="ListParagraph"/>
        <w:numPr>
          <w:ilvl w:val="0"/>
          <w:numId w:val="40"/>
        </w:numPr>
        <w:tabs>
          <w:tab w:val="left" w:pos="3969"/>
          <w:tab w:val="left" w:pos="4809"/>
        </w:tabs>
        <w:spacing w:after="0" w:line="257" w:lineRule="auto"/>
        <w:rPr>
          <w:rFonts w:asciiTheme="majorHAnsi" w:hAnsiTheme="majorHAnsi" w:cstheme="majorHAnsi"/>
        </w:rPr>
      </w:pPr>
      <w:r>
        <w:rPr>
          <w:rFonts w:asciiTheme="majorHAnsi" w:hAnsiTheme="majorHAnsi" w:cstheme="majorHAnsi"/>
        </w:rPr>
        <w:t>r</w:t>
      </w:r>
      <w:r w:rsidR="00CF1F9B" w:rsidRPr="00BC599C">
        <w:rPr>
          <w:rFonts w:asciiTheme="majorHAnsi" w:hAnsiTheme="majorHAnsi" w:cstheme="majorHAnsi"/>
        </w:rPr>
        <w:t>estoration of burnt vegetation</w:t>
      </w:r>
    </w:p>
    <w:p w14:paraId="0DA2F20B" w14:textId="7F67368B" w:rsidR="00CF1F9B" w:rsidRPr="00BC599C" w:rsidRDefault="00063480" w:rsidP="00C71103">
      <w:pPr>
        <w:pStyle w:val="ListParagraph"/>
        <w:numPr>
          <w:ilvl w:val="0"/>
          <w:numId w:val="40"/>
        </w:numPr>
        <w:tabs>
          <w:tab w:val="left" w:pos="3969"/>
          <w:tab w:val="left" w:pos="4809"/>
        </w:tabs>
        <w:spacing w:after="0" w:line="257" w:lineRule="auto"/>
        <w:rPr>
          <w:rFonts w:asciiTheme="majorHAnsi" w:hAnsiTheme="majorHAnsi" w:cstheme="majorHAnsi"/>
        </w:rPr>
      </w:pPr>
      <w:r>
        <w:rPr>
          <w:rFonts w:asciiTheme="majorHAnsi" w:hAnsiTheme="majorHAnsi" w:cstheme="majorHAnsi"/>
        </w:rPr>
        <w:t>p</w:t>
      </w:r>
      <w:r w:rsidR="00CF1F9B" w:rsidRPr="00BC599C">
        <w:rPr>
          <w:rFonts w:asciiTheme="majorHAnsi" w:hAnsiTheme="majorHAnsi" w:cstheme="majorHAnsi"/>
        </w:rPr>
        <w:t>est control</w:t>
      </w:r>
    </w:p>
    <w:p w14:paraId="709B02A6" w14:textId="35A46403" w:rsidR="00CF1F9B" w:rsidRDefault="00063480" w:rsidP="00C71103">
      <w:pPr>
        <w:pStyle w:val="ListParagraph"/>
        <w:numPr>
          <w:ilvl w:val="0"/>
          <w:numId w:val="40"/>
        </w:numPr>
        <w:tabs>
          <w:tab w:val="left" w:pos="3969"/>
          <w:tab w:val="left" w:pos="4809"/>
        </w:tabs>
        <w:spacing w:after="0" w:line="257" w:lineRule="auto"/>
        <w:rPr>
          <w:rFonts w:asciiTheme="majorHAnsi" w:hAnsiTheme="majorHAnsi" w:cstheme="majorHAnsi"/>
        </w:rPr>
      </w:pPr>
      <w:r>
        <w:rPr>
          <w:rFonts w:asciiTheme="majorHAnsi" w:hAnsiTheme="majorHAnsi" w:cstheme="majorHAnsi"/>
        </w:rPr>
        <w:t>s</w:t>
      </w:r>
      <w:r w:rsidR="00CF1F9B" w:rsidRPr="00BC599C">
        <w:rPr>
          <w:rFonts w:asciiTheme="majorHAnsi" w:hAnsiTheme="majorHAnsi" w:cstheme="majorHAnsi"/>
        </w:rPr>
        <w:t>trengthened community capacity to respond to this and future disasters</w:t>
      </w:r>
      <w:r>
        <w:rPr>
          <w:rFonts w:asciiTheme="majorHAnsi" w:hAnsiTheme="majorHAnsi" w:cstheme="majorHAnsi"/>
        </w:rPr>
        <w:t>.</w:t>
      </w:r>
    </w:p>
    <w:p w14:paraId="3A943F6A" w14:textId="4A366C16" w:rsidR="00DD70E7" w:rsidRDefault="00C71103" w:rsidP="00C71103">
      <w:pPr>
        <w:tabs>
          <w:tab w:val="left" w:pos="3969"/>
          <w:tab w:val="left" w:pos="4809"/>
        </w:tabs>
        <w:spacing w:after="0" w:line="257" w:lineRule="auto"/>
        <w:rPr>
          <w:rFonts w:asciiTheme="majorHAnsi" w:hAnsiTheme="majorHAnsi" w:cstheme="majorHAnsi"/>
        </w:rPr>
      </w:pPr>
      <w:r>
        <w:rPr>
          <w:noProof/>
        </w:rPr>
        <mc:AlternateContent>
          <mc:Choice Requires="wps">
            <w:drawing>
              <wp:anchor distT="0" distB="0" distL="114300" distR="114300" simplePos="0" relativeHeight="251658287" behindDoc="0" locked="0" layoutInCell="1" allowOverlap="1" wp14:anchorId="3F935D8A" wp14:editId="718FF6C0">
                <wp:simplePos x="0" y="0"/>
                <wp:positionH relativeFrom="margin">
                  <wp:posOffset>3544570</wp:posOffset>
                </wp:positionH>
                <wp:positionV relativeFrom="paragraph">
                  <wp:posOffset>-13624</wp:posOffset>
                </wp:positionV>
                <wp:extent cx="3124200" cy="1193800"/>
                <wp:effectExtent l="0" t="0" r="0" b="6350"/>
                <wp:wrapNone/>
                <wp:docPr id="171078989" name="Text Box 7"/>
                <wp:cNvGraphicFramePr/>
                <a:graphic xmlns:a="http://schemas.openxmlformats.org/drawingml/2006/main">
                  <a:graphicData uri="http://schemas.microsoft.com/office/word/2010/wordprocessingShape">
                    <wps:wsp>
                      <wps:cNvSpPr txBox="1"/>
                      <wps:spPr>
                        <a:xfrm>
                          <a:off x="0" y="0"/>
                          <a:ext cx="3124200" cy="1193800"/>
                        </a:xfrm>
                        <a:prstGeom prst="rect">
                          <a:avLst/>
                        </a:prstGeom>
                        <a:solidFill>
                          <a:schemeClr val="accent3">
                            <a:lumMod val="25000"/>
                            <a:lumOff val="75000"/>
                          </a:schemeClr>
                        </a:solidFill>
                        <a:ln w="6350">
                          <a:noFill/>
                        </a:ln>
                      </wps:spPr>
                      <wps:txbx>
                        <w:txbxContent>
                          <w:p w14:paraId="57C96AA0" w14:textId="155635C5" w:rsidR="00E50316" w:rsidRPr="00EE32EB" w:rsidRDefault="00EE215F" w:rsidP="00E50316">
                            <w:pPr>
                              <w:pStyle w:val="BodyText"/>
                            </w:pPr>
                            <w:r>
                              <w:rPr>
                                <w:i/>
                                <w:iCs/>
                              </w:rPr>
                              <w:t>“…p</w:t>
                            </w:r>
                            <w:r w:rsidR="00E50316" w:rsidRPr="0050476F">
                              <w:rPr>
                                <w:i/>
                                <w:iCs/>
                              </w:rPr>
                              <w:t xml:space="preserve">roviding funding in a timely manner after the devastating bushfire impacts to individuals, groups and networks </w:t>
                            </w:r>
                            <w:r>
                              <w:rPr>
                                <w:i/>
                                <w:iCs/>
                              </w:rPr>
                              <w:t>…</w:t>
                            </w:r>
                            <w:r w:rsidR="00E50316" w:rsidRPr="0050476F">
                              <w:rPr>
                                <w:i/>
                                <w:iCs/>
                              </w:rPr>
                              <w:t xml:space="preserve"> created a sense of support to these affected communities and a sense of hope and rebuilding after such a traumatic event</w:t>
                            </w:r>
                            <w:r w:rsidR="00E50316" w:rsidRPr="0050476F">
                              <w:t>.</w:t>
                            </w:r>
                            <w:r w:rsidR="00E50316">
                              <w:t xml:space="preserve"> – East Gippsland CMA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35D8A" id="_x0000_s1037" type="#_x0000_t202" style="position:absolute;margin-left:279.1pt;margin-top:-1.05pt;width:246pt;height:94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" fillcolor="#bbafe7 [822]" stroked="f" strokeweight=".5pt">
                <v:textbox>
                  <w:txbxContent>
                    <w:p w14:paraId="57C96AA0" w14:textId="155635C5" w:rsidR="00E50316" w:rsidRPr="00EE32EB" w:rsidRDefault="00EE215F" w:rsidP="00E50316">
                      <w:pPr>
                        <w:pStyle w:val="BodyText"/>
                      </w:pPr>
                      <w:r>
                        <w:rPr>
                          <w:i/>
                          <w:iCs/>
                        </w:rPr>
                        <w:t>“…p</w:t>
                      </w:r>
                      <w:r w:rsidR="00E50316" w:rsidRPr="0050476F">
                        <w:rPr>
                          <w:i/>
                          <w:iCs/>
                        </w:rPr>
                        <w:t xml:space="preserve">roviding funding in a timely manner after the devastating bushfire impacts to individuals, groups and networks </w:t>
                      </w:r>
                      <w:r>
                        <w:rPr>
                          <w:i/>
                          <w:iCs/>
                        </w:rPr>
                        <w:t>…</w:t>
                      </w:r>
                      <w:r w:rsidR="00E50316" w:rsidRPr="0050476F">
                        <w:rPr>
                          <w:i/>
                          <w:iCs/>
                        </w:rPr>
                        <w:t xml:space="preserve"> created a sense of support to these affected communities and a sense of hope and rebuilding after such a traumatic event</w:t>
                      </w:r>
                      <w:r w:rsidR="00E50316" w:rsidRPr="0050476F">
                        <w:t>.</w:t>
                      </w:r>
                      <w:r w:rsidR="00E50316">
                        <w:t xml:space="preserve"> – East Gippsland CMA</w:t>
                      </w:r>
                    </w:p>
                  </w:txbxContent>
                </v:textbox>
                <w10:wrap anchorx="margin"/>
              </v:shape>
            </w:pict>
          </mc:Fallback>
        </mc:AlternateContent>
      </w:r>
    </w:p>
    <w:p w14:paraId="452D0DF2" w14:textId="1E830DF6" w:rsidR="00EE215F" w:rsidRDefault="00EE215F" w:rsidP="00C71103">
      <w:pPr>
        <w:tabs>
          <w:tab w:val="left" w:pos="3969"/>
          <w:tab w:val="left" w:pos="4809"/>
        </w:tabs>
        <w:spacing w:after="0" w:line="257" w:lineRule="auto"/>
        <w:rPr>
          <w:rFonts w:asciiTheme="majorHAnsi" w:hAnsiTheme="majorHAnsi" w:cstheme="majorHAnsi"/>
        </w:rPr>
      </w:pPr>
    </w:p>
    <w:p w14:paraId="4821149F" w14:textId="77777777" w:rsidR="00EE215F" w:rsidRDefault="00EE215F" w:rsidP="00C71103">
      <w:pPr>
        <w:tabs>
          <w:tab w:val="left" w:pos="3969"/>
          <w:tab w:val="left" w:pos="4809"/>
        </w:tabs>
        <w:spacing w:after="0" w:line="257" w:lineRule="auto"/>
        <w:rPr>
          <w:rFonts w:asciiTheme="majorHAnsi" w:hAnsiTheme="majorHAnsi" w:cstheme="majorHAnsi"/>
        </w:rPr>
      </w:pPr>
    </w:p>
    <w:p w14:paraId="612F6625" w14:textId="3C309178" w:rsidR="00EE215F" w:rsidRDefault="00EE215F" w:rsidP="00C71103">
      <w:pPr>
        <w:tabs>
          <w:tab w:val="left" w:pos="3969"/>
          <w:tab w:val="left" w:pos="4809"/>
        </w:tabs>
        <w:spacing w:after="0" w:line="257" w:lineRule="auto"/>
        <w:rPr>
          <w:rFonts w:asciiTheme="majorHAnsi" w:hAnsiTheme="majorHAnsi" w:cstheme="majorHAnsi"/>
        </w:rPr>
      </w:pPr>
    </w:p>
    <w:p w14:paraId="137CF4FE" w14:textId="77777777" w:rsidR="00EE215F" w:rsidRDefault="00EE215F" w:rsidP="00C71103">
      <w:pPr>
        <w:tabs>
          <w:tab w:val="left" w:pos="3969"/>
          <w:tab w:val="left" w:pos="4809"/>
        </w:tabs>
        <w:spacing w:after="0" w:line="257" w:lineRule="auto"/>
        <w:rPr>
          <w:rFonts w:asciiTheme="majorHAnsi" w:hAnsiTheme="majorHAnsi" w:cstheme="majorHAnsi"/>
        </w:rPr>
      </w:pPr>
    </w:p>
    <w:p w14:paraId="21A62193" w14:textId="20A727EA" w:rsidR="00EE215F" w:rsidRDefault="00EE215F" w:rsidP="00C71103">
      <w:pPr>
        <w:tabs>
          <w:tab w:val="left" w:pos="3969"/>
          <w:tab w:val="left" w:pos="4809"/>
        </w:tabs>
        <w:spacing w:after="0" w:line="257" w:lineRule="auto"/>
        <w:rPr>
          <w:rFonts w:asciiTheme="majorHAnsi" w:hAnsiTheme="majorHAnsi" w:cstheme="majorHAnsi"/>
        </w:rPr>
      </w:pPr>
    </w:p>
    <w:p w14:paraId="533FD5DA" w14:textId="70138269" w:rsidR="00EE215F" w:rsidRDefault="00EE215F" w:rsidP="00C71103">
      <w:pPr>
        <w:tabs>
          <w:tab w:val="left" w:pos="3969"/>
          <w:tab w:val="left" w:pos="4809"/>
        </w:tabs>
        <w:spacing w:after="0" w:line="257" w:lineRule="auto"/>
        <w:rPr>
          <w:rFonts w:asciiTheme="majorHAnsi" w:hAnsiTheme="majorHAnsi" w:cstheme="majorHAnsi"/>
        </w:rPr>
      </w:pPr>
    </w:p>
    <w:p w14:paraId="268C23BC" w14:textId="16FFA32C" w:rsidR="00EE215F" w:rsidRDefault="00EE215F" w:rsidP="00C71103">
      <w:pPr>
        <w:tabs>
          <w:tab w:val="left" w:pos="3969"/>
          <w:tab w:val="left" w:pos="4809"/>
        </w:tabs>
        <w:spacing w:after="0" w:line="257" w:lineRule="auto"/>
        <w:rPr>
          <w:rFonts w:asciiTheme="majorHAnsi" w:hAnsiTheme="majorHAnsi" w:cstheme="majorHAnsi"/>
        </w:rPr>
      </w:pPr>
      <w:r>
        <w:rPr>
          <w:noProof/>
        </w:rPr>
        <mc:AlternateContent>
          <mc:Choice Requires="wps">
            <w:drawing>
              <wp:anchor distT="0" distB="0" distL="114300" distR="114300" simplePos="0" relativeHeight="251658285" behindDoc="0" locked="0" layoutInCell="1" allowOverlap="1" wp14:anchorId="245F954C" wp14:editId="52EE9995">
                <wp:simplePos x="0" y="0"/>
                <wp:positionH relativeFrom="margin">
                  <wp:posOffset>3521710</wp:posOffset>
                </wp:positionH>
                <wp:positionV relativeFrom="paragraph">
                  <wp:posOffset>134966</wp:posOffset>
                </wp:positionV>
                <wp:extent cx="3124200" cy="1280160"/>
                <wp:effectExtent l="0" t="0" r="0" b="0"/>
                <wp:wrapNone/>
                <wp:docPr id="705019906" name="Text Box 7"/>
                <wp:cNvGraphicFramePr/>
                <a:graphic xmlns:a="http://schemas.openxmlformats.org/drawingml/2006/main">
                  <a:graphicData uri="http://schemas.microsoft.com/office/word/2010/wordprocessingShape">
                    <wps:wsp>
                      <wps:cNvSpPr txBox="1"/>
                      <wps:spPr>
                        <a:xfrm>
                          <a:off x="0" y="0"/>
                          <a:ext cx="3124200" cy="1280160"/>
                        </a:xfrm>
                        <a:prstGeom prst="rect">
                          <a:avLst/>
                        </a:prstGeom>
                        <a:solidFill>
                          <a:schemeClr val="accent3">
                            <a:lumMod val="25000"/>
                            <a:lumOff val="75000"/>
                          </a:schemeClr>
                        </a:solidFill>
                        <a:ln w="6350">
                          <a:noFill/>
                        </a:ln>
                      </wps:spPr>
                      <wps:txbx>
                        <w:txbxContent>
                          <w:p w14:paraId="5FDDE13C" w14:textId="5FB58A0C" w:rsidR="00E50316" w:rsidRDefault="00E50316" w:rsidP="00E50316">
                            <w:pPr>
                              <w:pStyle w:val="BodyText"/>
                            </w:pPr>
                            <w:r w:rsidRPr="0050476F">
                              <w:rPr>
                                <w:i/>
                                <w:iCs/>
                              </w:rPr>
                              <w:t>For private landholders</w:t>
                            </w:r>
                            <w:r w:rsidR="00063480">
                              <w:rPr>
                                <w:i/>
                                <w:iCs/>
                              </w:rPr>
                              <w:t>,</w:t>
                            </w:r>
                            <w:r w:rsidRPr="0050476F">
                              <w:rPr>
                                <w:i/>
                                <w:iCs/>
                              </w:rPr>
                              <w:t xml:space="preserve"> an unexpected benefit was the overwhelming sense of achievement they gained through these rehabilitation projects. Landholders often commented that the delivery of these projects assisted with their own personal recovery</w:t>
                            </w:r>
                            <w:r w:rsidRPr="00510A6C">
                              <w:t>.</w:t>
                            </w:r>
                            <w:r>
                              <w:t xml:space="preserve"> – East Gippsland CMA</w:t>
                            </w:r>
                          </w:p>
                          <w:p w14:paraId="5E16AABD" w14:textId="77777777" w:rsidR="00E50316" w:rsidRPr="00EE32EB" w:rsidRDefault="00E50316" w:rsidP="00E50316">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954C" id="_x0000_s1038" type="#_x0000_t202" style="position:absolute;margin-left:277.3pt;margin-top:10.65pt;width:246pt;height:100.8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" fillcolor="#bbafe7 [822]" stroked="f" strokeweight=".5pt">
                <v:textbox>
                  <w:txbxContent>
                    <w:p w14:paraId="5FDDE13C" w14:textId="5FB58A0C" w:rsidR="00E50316" w:rsidRDefault="00E50316" w:rsidP="00E50316">
                      <w:pPr>
                        <w:pStyle w:val="BodyText"/>
                      </w:pPr>
                      <w:r w:rsidRPr="0050476F">
                        <w:rPr>
                          <w:i/>
                          <w:iCs/>
                        </w:rPr>
                        <w:t>For private landholders</w:t>
                      </w:r>
                      <w:r w:rsidR="00063480">
                        <w:rPr>
                          <w:i/>
                          <w:iCs/>
                        </w:rPr>
                        <w:t>,</w:t>
                      </w:r>
                      <w:r w:rsidRPr="0050476F">
                        <w:rPr>
                          <w:i/>
                          <w:iCs/>
                        </w:rPr>
                        <w:t xml:space="preserve"> an unexpected benefit was the overwhelming sense of achievement they gained through these rehabilitation projects. Landholders often commented that the delivery of these projects assisted with their own personal recovery</w:t>
                      </w:r>
                      <w:r w:rsidRPr="00510A6C">
                        <w:t>.</w:t>
                      </w:r>
                      <w:r>
                        <w:t xml:space="preserve"> – East Gippsland CMA</w:t>
                      </w:r>
                    </w:p>
                    <w:p w14:paraId="5E16AABD" w14:textId="77777777" w:rsidR="00E50316" w:rsidRPr="00EE32EB" w:rsidRDefault="00E50316" w:rsidP="00E50316">
                      <w:pPr>
                        <w:pStyle w:val="BodyText"/>
                      </w:pPr>
                    </w:p>
                  </w:txbxContent>
                </v:textbox>
                <w10:wrap anchorx="margin"/>
              </v:shape>
            </w:pict>
          </mc:Fallback>
        </mc:AlternateContent>
      </w:r>
    </w:p>
    <w:p w14:paraId="631E2307" w14:textId="7A15C574" w:rsidR="00EE215F" w:rsidRDefault="00EE215F" w:rsidP="00C71103">
      <w:pPr>
        <w:tabs>
          <w:tab w:val="left" w:pos="3969"/>
          <w:tab w:val="left" w:pos="4809"/>
        </w:tabs>
        <w:spacing w:after="0" w:line="257" w:lineRule="auto"/>
        <w:rPr>
          <w:rFonts w:asciiTheme="majorHAnsi" w:hAnsiTheme="majorHAnsi" w:cstheme="majorHAnsi"/>
        </w:rPr>
      </w:pPr>
    </w:p>
    <w:p w14:paraId="321F63FE" w14:textId="77777777" w:rsidR="00EE215F" w:rsidRDefault="00EE215F" w:rsidP="00C71103">
      <w:pPr>
        <w:tabs>
          <w:tab w:val="left" w:pos="3969"/>
          <w:tab w:val="left" w:pos="4809"/>
        </w:tabs>
        <w:spacing w:after="0" w:line="257" w:lineRule="auto"/>
        <w:rPr>
          <w:rFonts w:asciiTheme="majorHAnsi" w:hAnsiTheme="majorHAnsi" w:cstheme="majorHAnsi"/>
        </w:rPr>
      </w:pPr>
    </w:p>
    <w:p w14:paraId="70219A88" w14:textId="4B39840E" w:rsidR="00EE215F" w:rsidRDefault="00EE215F" w:rsidP="00C71103">
      <w:pPr>
        <w:tabs>
          <w:tab w:val="left" w:pos="3969"/>
          <w:tab w:val="left" w:pos="4809"/>
        </w:tabs>
        <w:spacing w:after="0" w:line="257" w:lineRule="auto"/>
        <w:rPr>
          <w:rFonts w:asciiTheme="majorHAnsi" w:hAnsiTheme="majorHAnsi" w:cstheme="majorHAnsi"/>
        </w:rPr>
      </w:pPr>
    </w:p>
    <w:p w14:paraId="26A4FD1D" w14:textId="77777777" w:rsidR="00EE215F" w:rsidRDefault="00EE215F" w:rsidP="00C71103">
      <w:pPr>
        <w:tabs>
          <w:tab w:val="left" w:pos="3969"/>
          <w:tab w:val="left" w:pos="4809"/>
        </w:tabs>
        <w:spacing w:after="0" w:line="257" w:lineRule="auto"/>
        <w:rPr>
          <w:rFonts w:asciiTheme="majorHAnsi" w:hAnsiTheme="majorHAnsi" w:cstheme="majorHAnsi"/>
        </w:rPr>
      </w:pPr>
    </w:p>
    <w:p w14:paraId="660EAF92" w14:textId="77777777" w:rsidR="00EE215F" w:rsidRDefault="00EE215F" w:rsidP="00C71103">
      <w:pPr>
        <w:tabs>
          <w:tab w:val="left" w:pos="3969"/>
          <w:tab w:val="left" w:pos="4809"/>
        </w:tabs>
        <w:spacing w:after="0" w:line="257" w:lineRule="auto"/>
        <w:rPr>
          <w:rFonts w:asciiTheme="majorHAnsi" w:hAnsiTheme="majorHAnsi" w:cstheme="majorHAnsi"/>
        </w:rPr>
      </w:pPr>
    </w:p>
    <w:p w14:paraId="2DC2A19F" w14:textId="77777777" w:rsidR="00EE215F" w:rsidRDefault="00EE215F" w:rsidP="00C71103">
      <w:pPr>
        <w:tabs>
          <w:tab w:val="left" w:pos="3969"/>
          <w:tab w:val="left" w:pos="4809"/>
        </w:tabs>
        <w:spacing w:after="0" w:line="257" w:lineRule="auto"/>
        <w:rPr>
          <w:rFonts w:asciiTheme="majorHAnsi" w:hAnsiTheme="majorHAnsi" w:cstheme="majorHAnsi"/>
        </w:rPr>
      </w:pPr>
    </w:p>
    <w:p w14:paraId="220C7E95" w14:textId="3B51C34B" w:rsidR="00EE215F" w:rsidRDefault="00EE215F" w:rsidP="00C71103">
      <w:pPr>
        <w:tabs>
          <w:tab w:val="left" w:pos="3969"/>
          <w:tab w:val="left" w:pos="4809"/>
        </w:tabs>
        <w:spacing w:after="0" w:line="257" w:lineRule="auto"/>
        <w:rPr>
          <w:rFonts w:asciiTheme="majorHAnsi" w:hAnsiTheme="majorHAnsi" w:cstheme="majorHAnsi"/>
        </w:rPr>
      </w:pPr>
    </w:p>
    <w:p w14:paraId="246E3A6F" w14:textId="63214135" w:rsidR="00EE215F" w:rsidRDefault="00EE215F" w:rsidP="00C71103">
      <w:pPr>
        <w:tabs>
          <w:tab w:val="left" w:pos="3969"/>
          <w:tab w:val="left" w:pos="4809"/>
        </w:tabs>
        <w:spacing w:after="0" w:line="257" w:lineRule="auto"/>
        <w:rPr>
          <w:rFonts w:asciiTheme="majorHAnsi" w:hAnsiTheme="majorHAnsi" w:cstheme="majorHAnsi"/>
        </w:rPr>
      </w:pPr>
    </w:p>
    <w:p w14:paraId="14866A57" w14:textId="7DB1E5EE" w:rsidR="00EE215F" w:rsidRDefault="006A6E83" w:rsidP="00C71103">
      <w:pPr>
        <w:tabs>
          <w:tab w:val="left" w:pos="3969"/>
          <w:tab w:val="left" w:pos="4809"/>
        </w:tabs>
        <w:spacing w:after="0" w:line="257" w:lineRule="auto"/>
        <w:rPr>
          <w:rFonts w:asciiTheme="majorHAnsi" w:hAnsiTheme="majorHAnsi" w:cstheme="majorHAnsi"/>
        </w:rPr>
      </w:pPr>
      <w:r>
        <w:rPr>
          <w:noProof/>
        </w:rPr>
        <mc:AlternateContent>
          <mc:Choice Requires="wps">
            <w:drawing>
              <wp:anchor distT="0" distB="0" distL="114300" distR="114300" simplePos="0" relativeHeight="251658286" behindDoc="0" locked="0" layoutInCell="1" allowOverlap="1" wp14:anchorId="54F64B3F" wp14:editId="613C0616">
                <wp:simplePos x="0" y="0"/>
                <wp:positionH relativeFrom="margin">
                  <wp:posOffset>3521710</wp:posOffset>
                </wp:positionH>
                <wp:positionV relativeFrom="paragraph">
                  <wp:posOffset>79721</wp:posOffset>
                </wp:positionV>
                <wp:extent cx="3124200" cy="838835"/>
                <wp:effectExtent l="0" t="0" r="0" b="0"/>
                <wp:wrapNone/>
                <wp:docPr id="939195214" name="Text Box 7"/>
                <wp:cNvGraphicFramePr/>
                <a:graphic xmlns:a="http://schemas.openxmlformats.org/drawingml/2006/main">
                  <a:graphicData uri="http://schemas.microsoft.com/office/word/2010/wordprocessingShape">
                    <wps:wsp>
                      <wps:cNvSpPr txBox="1"/>
                      <wps:spPr>
                        <a:xfrm>
                          <a:off x="0" y="0"/>
                          <a:ext cx="3124200" cy="838835"/>
                        </a:xfrm>
                        <a:prstGeom prst="rect">
                          <a:avLst/>
                        </a:prstGeom>
                        <a:solidFill>
                          <a:schemeClr val="accent3">
                            <a:lumMod val="25000"/>
                            <a:lumOff val="75000"/>
                          </a:schemeClr>
                        </a:solidFill>
                        <a:ln w="6350">
                          <a:noFill/>
                        </a:ln>
                      </wps:spPr>
                      <wps:txbx>
                        <w:txbxContent>
                          <w:p w14:paraId="26A0FCBD" w14:textId="77777777" w:rsidR="00E50316" w:rsidRDefault="00E50316" w:rsidP="00E50316">
                            <w:pPr>
                              <w:pStyle w:val="BodyText"/>
                            </w:pPr>
                            <w:r w:rsidRPr="0050476F">
                              <w:rPr>
                                <w:i/>
                                <w:iCs/>
                              </w:rPr>
                              <w:t>For some, having a small project to re-plant and rejuvenate a devastated area was their own form of therapy that helped to lift their spirits and bring life back to their lives.</w:t>
                            </w:r>
                            <w:r>
                              <w:t xml:space="preserve"> – North East CMA</w:t>
                            </w:r>
                          </w:p>
                          <w:p w14:paraId="090C9D9B" w14:textId="77777777" w:rsidR="00E50316" w:rsidRPr="00EE32EB" w:rsidRDefault="00E50316" w:rsidP="00E50316">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4B3F" id="_x0000_s1039" type="#_x0000_t202" style="position:absolute;margin-left:277.3pt;margin-top:6.3pt;width:246pt;height:66.0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" fillcolor="#bbafe7 [822]" stroked="f" strokeweight=".5pt">
                <v:textbox>
                  <w:txbxContent>
                    <w:p w14:paraId="26A0FCBD" w14:textId="77777777" w:rsidR="00E50316" w:rsidRDefault="00E50316" w:rsidP="00E50316">
                      <w:pPr>
                        <w:pStyle w:val="BodyText"/>
                      </w:pPr>
                      <w:r w:rsidRPr="0050476F">
                        <w:rPr>
                          <w:i/>
                          <w:iCs/>
                        </w:rPr>
                        <w:t>For some, having a small project to re-plant and rejuvenate a devastated area was their own form of therapy that helped to lift their spirits and bring life back to their lives.</w:t>
                      </w:r>
                      <w:r>
                        <w:t xml:space="preserve"> – North East CMA</w:t>
                      </w:r>
                    </w:p>
                    <w:p w14:paraId="090C9D9B" w14:textId="77777777" w:rsidR="00E50316" w:rsidRPr="00EE32EB" w:rsidRDefault="00E50316" w:rsidP="00E50316">
                      <w:pPr>
                        <w:pStyle w:val="BodyText"/>
                      </w:pPr>
                    </w:p>
                  </w:txbxContent>
                </v:textbox>
                <w10:wrap anchorx="margin"/>
              </v:shape>
            </w:pict>
          </mc:Fallback>
        </mc:AlternateContent>
      </w:r>
    </w:p>
    <w:p w14:paraId="37BE1DB8" w14:textId="085B9532" w:rsidR="00EE215F" w:rsidRDefault="00EE215F" w:rsidP="00C71103">
      <w:pPr>
        <w:tabs>
          <w:tab w:val="left" w:pos="3969"/>
          <w:tab w:val="left" w:pos="4809"/>
        </w:tabs>
        <w:spacing w:after="0" w:line="257" w:lineRule="auto"/>
        <w:rPr>
          <w:rFonts w:asciiTheme="majorHAnsi" w:hAnsiTheme="majorHAnsi" w:cstheme="majorHAnsi"/>
        </w:rPr>
      </w:pPr>
    </w:p>
    <w:p w14:paraId="3CF91BD2" w14:textId="77777777" w:rsidR="00EE215F" w:rsidRDefault="00EE215F" w:rsidP="00C71103">
      <w:pPr>
        <w:tabs>
          <w:tab w:val="left" w:pos="3969"/>
          <w:tab w:val="left" w:pos="4809"/>
        </w:tabs>
        <w:spacing w:after="0" w:line="257" w:lineRule="auto"/>
        <w:rPr>
          <w:rFonts w:asciiTheme="majorHAnsi" w:hAnsiTheme="majorHAnsi" w:cstheme="majorHAnsi"/>
        </w:rPr>
      </w:pPr>
    </w:p>
    <w:p w14:paraId="7DD989C4" w14:textId="3D4D2037" w:rsidR="00EE215F" w:rsidRDefault="00EE215F" w:rsidP="00C71103">
      <w:pPr>
        <w:tabs>
          <w:tab w:val="left" w:pos="3969"/>
          <w:tab w:val="left" w:pos="4809"/>
        </w:tabs>
        <w:spacing w:after="0" w:line="257" w:lineRule="auto"/>
        <w:rPr>
          <w:rFonts w:asciiTheme="majorHAnsi" w:hAnsiTheme="majorHAnsi" w:cstheme="majorHAnsi"/>
        </w:rPr>
      </w:pPr>
    </w:p>
    <w:p w14:paraId="56FEB1C1" w14:textId="77777777" w:rsidR="00C71103" w:rsidRDefault="00C71103" w:rsidP="00C71103">
      <w:pPr>
        <w:spacing w:after="40" w:line="257" w:lineRule="auto"/>
      </w:pPr>
    </w:p>
    <w:p w14:paraId="74466446" w14:textId="77777777" w:rsidR="006A6E83" w:rsidRDefault="006A6E83" w:rsidP="00C71103">
      <w:pPr>
        <w:spacing w:after="40" w:line="257" w:lineRule="auto"/>
      </w:pPr>
    </w:p>
    <w:p w14:paraId="4B93C55C" w14:textId="77777777" w:rsidR="006A6E83" w:rsidRDefault="006A6E83" w:rsidP="00C71103">
      <w:pPr>
        <w:spacing w:after="40" w:line="257" w:lineRule="auto"/>
      </w:pPr>
    </w:p>
    <w:p w14:paraId="343BD2CA" w14:textId="40BD811B" w:rsidR="00DD70E7" w:rsidRDefault="00F261D5" w:rsidP="00C71103">
      <w:pPr>
        <w:spacing w:after="40" w:line="257" w:lineRule="auto"/>
      </w:pPr>
      <w:r>
        <w:t xml:space="preserve">In a project story </w:t>
      </w:r>
      <w:r w:rsidR="00D4673C">
        <w:t xml:space="preserve">shared as </w:t>
      </w:r>
      <w:r>
        <w:t xml:space="preserve">part of the </w:t>
      </w:r>
      <w:r w:rsidR="00D4673C">
        <w:t xml:space="preserve">program evaluation, </w:t>
      </w:r>
      <w:r w:rsidR="00201A08">
        <w:t xml:space="preserve">a North East CMA stakeholder who </w:t>
      </w:r>
      <w:r w:rsidR="00592DAA">
        <w:t>oversaw</w:t>
      </w:r>
      <w:r w:rsidR="00201A08">
        <w:t xml:space="preserve"> the program noted that </w:t>
      </w:r>
      <w:r w:rsidR="00592DAA">
        <w:t>a</w:t>
      </w:r>
      <w:r w:rsidR="00DD70E7">
        <w:t xml:space="preserve"> visit </w:t>
      </w:r>
      <w:r w:rsidR="002D4698">
        <w:t xml:space="preserve">to </w:t>
      </w:r>
      <w:r w:rsidR="00C23157">
        <w:t>Corr</w:t>
      </w:r>
      <w:r w:rsidR="002D4698">
        <w:t xml:space="preserve">yong </w:t>
      </w:r>
      <w:r w:rsidR="003F140B">
        <w:t xml:space="preserve">in 2021 </w:t>
      </w:r>
      <w:r w:rsidR="00DD70E7">
        <w:t>provided an opportunity to connect with a couple of local residents who were also grant recipients</w:t>
      </w:r>
      <w:r w:rsidR="00DD70E7" w:rsidDel="00747580">
        <w:t xml:space="preserve">. </w:t>
      </w:r>
      <w:r w:rsidR="00DD70E7">
        <w:t>They highlighted their projects and restoration as their way to:</w:t>
      </w:r>
    </w:p>
    <w:p w14:paraId="76125ECE" w14:textId="01478FB9" w:rsidR="00DD70E7" w:rsidRDefault="00DD70E7" w:rsidP="00C71103">
      <w:pPr>
        <w:spacing w:after="80" w:line="257" w:lineRule="auto"/>
      </w:pPr>
      <w:r>
        <w:t xml:space="preserve">• </w:t>
      </w:r>
      <w:r w:rsidR="00063480">
        <w:t>p</w:t>
      </w:r>
      <w:r>
        <w:t xml:space="preserve">rocess what had happened during the fires </w:t>
      </w:r>
    </w:p>
    <w:p w14:paraId="39CBF35B" w14:textId="7DC92374" w:rsidR="00DD70E7" w:rsidRDefault="00DD70E7" w:rsidP="00C71103">
      <w:pPr>
        <w:spacing w:after="80" w:line="257" w:lineRule="auto"/>
      </w:pPr>
      <w:r>
        <w:t xml:space="preserve">• </w:t>
      </w:r>
      <w:r w:rsidR="00063480">
        <w:t>r</w:t>
      </w:r>
      <w:r>
        <w:t>eturn a part of the property back to normal after the fires</w:t>
      </w:r>
      <w:r w:rsidR="00063480">
        <w:t>.</w:t>
      </w:r>
    </w:p>
    <w:p w14:paraId="0A2253F6" w14:textId="286215B6" w:rsidR="00F4796D" w:rsidRPr="00C71103" w:rsidRDefault="00A32B40" w:rsidP="00C71103">
      <w:pPr>
        <w:tabs>
          <w:tab w:val="left" w:pos="3969"/>
          <w:tab w:val="left" w:pos="4820"/>
        </w:tabs>
        <w:spacing w:after="0" w:line="257" w:lineRule="auto"/>
        <w:sectPr w:rsidR="00F4796D" w:rsidRPr="00C71103" w:rsidSect="00F4796D">
          <w:type w:val="continuous"/>
          <w:pgSz w:w="11906" w:h="16838"/>
          <w:pgMar w:top="720" w:right="720" w:bottom="720" w:left="720" w:header="708" w:footer="708" w:gutter="0"/>
          <w:cols w:num="2" w:space="848"/>
          <w:docGrid w:linePitch="360"/>
        </w:sectPr>
      </w:pPr>
      <w:r>
        <w:t>I</w:t>
      </w:r>
      <w:r w:rsidR="00DD70E7">
        <w:t>n some cases, the project site became a form of memorial to acknowledge what had happened, but also to see the new life that has returned</w:t>
      </w:r>
      <w:r w:rsidR="00063480">
        <w:t>.</w:t>
      </w:r>
    </w:p>
    <w:p w14:paraId="46B57E2D" w14:textId="1B4C796E" w:rsidR="00BC599C" w:rsidRDefault="003C7BAF" w:rsidP="006A6E83">
      <w:pPr>
        <w:rPr>
          <w:rFonts w:asciiTheme="majorHAnsi" w:eastAsiaTheme="majorEastAsia" w:hAnsiTheme="majorHAnsi" w:cstheme="majorBidi"/>
          <w:color w:val="A6A1B5" w:themeColor="accent6"/>
          <w:sz w:val="22"/>
          <w:szCs w:val="22"/>
        </w:rPr>
      </w:pPr>
      <w:r w:rsidRPr="005847F4">
        <w:rPr>
          <w:noProof/>
        </w:rPr>
        <w:drawing>
          <wp:anchor distT="0" distB="0" distL="114300" distR="114300" simplePos="0" relativeHeight="251658291" behindDoc="0" locked="0" layoutInCell="1" allowOverlap="1" wp14:anchorId="1C5996E4" wp14:editId="5FDB2F86">
            <wp:simplePos x="0" y="0"/>
            <wp:positionH relativeFrom="margin">
              <wp:align>left</wp:align>
            </wp:positionH>
            <wp:positionV relativeFrom="paragraph">
              <wp:posOffset>497799</wp:posOffset>
            </wp:positionV>
            <wp:extent cx="451821" cy="451821"/>
            <wp:effectExtent l="0" t="0" r="5715" b="0"/>
            <wp:wrapNone/>
            <wp:docPr id="1688875573" name="Graphic 5"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75573" name="Graphic 1688875573" descr="Open hand with plant with solid fill"/>
                    <pic:cNvPicPr/>
                  </pic:nvPicPr>
                  <pic:blipFill>
                    <a:blip r:embed="rId86">
                      <a:extLst>
                        <a:ext uri="{96DAC541-7B7A-43D3-8B79-37D633B846F1}">
                          <asvg:svgBlip xmlns:asvg="http://schemas.microsoft.com/office/drawing/2016/SVG/main" r:embed="rId87"/>
                        </a:ext>
                      </a:extLst>
                    </a:blip>
                    <a:stretch>
                      <a:fillRect/>
                    </a:stretch>
                  </pic:blipFill>
                  <pic:spPr>
                    <a:xfrm>
                      <a:off x="0" y="0"/>
                      <a:ext cx="451821" cy="451821"/>
                    </a:xfrm>
                    <a:prstGeom prst="rect">
                      <a:avLst/>
                    </a:prstGeom>
                  </pic:spPr>
                </pic:pic>
              </a:graphicData>
            </a:graphic>
            <wp14:sizeRelH relativeFrom="margin">
              <wp14:pctWidth>0</wp14:pctWidth>
            </wp14:sizeRelH>
            <wp14:sizeRelV relativeFrom="margin">
              <wp14:pctHeight>0</wp14:pctHeight>
            </wp14:sizeRelV>
          </wp:anchor>
        </w:drawing>
      </w:r>
      <w:r w:rsidR="00C71103">
        <w:rPr>
          <w:rFonts w:cstheme="majorHAnsi"/>
          <w:b/>
          <w:bCs/>
          <w:noProof/>
          <w:color w:val="201547" w:themeColor="accent3"/>
          <w:sz w:val="48"/>
          <w:szCs w:val="48"/>
        </w:rPr>
        <mc:AlternateContent>
          <mc:Choice Requires="wps">
            <w:drawing>
              <wp:anchor distT="0" distB="0" distL="114300" distR="114300" simplePos="0" relativeHeight="251658284" behindDoc="1" locked="0" layoutInCell="1" allowOverlap="1" wp14:anchorId="10DA1FAF" wp14:editId="66EE09B2">
                <wp:simplePos x="0" y="0"/>
                <wp:positionH relativeFrom="margin">
                  <wp:posOffset>-106045</wp:posOffset>
                </wp:positionH>
                <wp:positionV relativeFrom="paragraph">
                  <wp:posOffset>294497</wp:posOffset>
                </wp:positionV>
                <wp:extent cx="6868795" cy="1394691"/>
                <wp:effectExtent l="0" t="0" r="8255" b="0"/>
                <wp:wrapNone/>
                <wp:docPr id="242995568" name="Rectangle 1"/>
                <wp:cNvGraphicFramePr/>
                <a:graphic xmlns:a="http://schemas.openxmlformats.org/drawingml/2006/main">
                  <a:graphicData uri="http://schemas.microsoft.com/office/word/2010/wordprocessingShape">
                    <wps:wsp>
                      <wps:cNvSpPr/>
                      <wps:spPr>
                        <a:xfrm>
                          <a:off x="0" y="0"/>
                          <a:ext cx="6868795" cy="1394691"/>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03C5A" w14:textId="4D9EFD47" w:rsidR="00BC599C" w:rsidRDefault="00BC599C" w:rsidP="00C71103">
                            <w:pPr>
                              <w:spacing w:after="120" w:line="257" w:lineRule="auto"/>
                              <w:ind w:left="709"/>
                              <w:rPr>
                                <w:rFonts w:asciiTheme="majorHAnsi" w:hAnsiTheme="majorHAnsi" w:cstheme="majorHAnsi"/>
                                <w:color w:val="363534" w:themeColor="text1"/>
                              </w:rPr>
                            </w:pPr>
                            <w:r w:rsidRPr="00730763">
                              <w:rPr>
                                <w:rFonts w:asciiTheme="majorHAnsi" w:hAnsiTheme="majorHAnsi" w:cstheme="majorHAnsi"/>
                                <w:b/>
                                <w:bCs/>
                                <w:i/>
                                <w:iCs/>
                                <w:color w:val="363534" w:themeColor="text1"/>
                              </w:rPr>
                              <w:t>NLCR insights:</w:t>
                            </w:r>
                            <w:r w:rsidRPr="00730763">
                              <w:rPr>
                                <w:rFonts w:asciiTheme="majorHAnsi" w:hAnsiTheme="majorHAnsi" w:cstheme="majorHAnsi"/>
                                <w:i/>
                                <w:iCs/>
                                <w:color w:val="363534" w:themeColor="text1"/>
                              </w:rPr>
                              <w:t xml:space="preserve">  </w:t>
                            </w:r>
                          </w:p>
                          <w:p w14:paraId="53EAED17" w14:textId="57955A49" w:rsidR="001941B0" w:rsidRDefault="001941B0"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 xml:space="preserve">Timely program process and granting </w:t>
                            </w:r>
                            <w:r w:rsidR="00817073">
                              <w:rPr>
                                <w:rFonts w:asciiTheme="majorHAnsi" w:hAnsiTheme="majorHAnsi" w:cstheme="majorHAnsi"/>
                                <w:color w:val="363534" w:themeColor="text1"/>
                              </w:rPr>
                              <w:t>allow</w:t>
                            </w:r>
                            <w:r w:rsidR="00063480">
                              <w:rPr>
                                <w:rFonts w:asciiTheme="majorHAnsi" w:hAnsiTheme="majorHAnsi" w:cstheme="majorHAnsi"/>
                                <w:color w:val="363534" w:themeColor="text1"/>
                              </w:rPr>
                              <w:t>s</w:t>
                            </w:r>
                            <w:r w:rsidR="00817073">
                              <w:rPr>
                                <w:rFonts w:asciiTheme="majorHAnsi" w:hAnsiTheme="majorHAnsi" w:cstheme="majorHAnsi"/>
                                <w:color w:val="363534" w:themeColor="text1"/>
                              </w:rPr>
                              <w:t xml:space="preserve"> for</w:t>
                            </w:r>
                            <w:r w:rsidDel="00817073">
                              <w:rPr>
                                <w:rFonts w:asciiTheme="majorHAnsi" w:hAnsiTheme="majorHAnsi" w:cstheme="majorHAnsi"/>
                                <w:color w:val="363534" w:themeColor="text1"/>
                              </w:rPr>
                              <w:t xml:space="preserve"> </w:t>
                            </w:r>
                            <w:r w:rsidR="002667C8">
                              <w:rPr>
                                <w:rFonts w:asciiTheme="majorHAnsi" w:hAnsiTheme="majorHAnsi" w:cstheme="majorHAnsi"/>
                                <w:color w:val="363534" w:themeColor="text1"/>
                              </w:rPr>
                              <w:t>early</w:t>
                            </w:r>
                            <w:r w:rsidR="006D556E">
                              <w:rPr>
                                <w:rFonts w:asciiTheme="majorHAnsi" w:hAnsiTheme="majorHAnsi" w:cstheme="majorHAnsi"/>
                                <w:color w:val="363534" w:themeColor="text1"/>
                              </w:rPr>
                              <w:t xml:space="preserve"> fund </w:t>
                            </w:r>
                            <w:r w:rsidR="00817073">
                              <w:rPr>
                                <w:rFonts w:asciiTheme="majorHAnsi" w:hAnsiTheme="majorHAnsi" w:cstheme="majorHAnsi"/>
                                <w:color w:val="363534" w:themeColor="text1"/>
                              </w:rPr>
                              <w:t>availability</w:t>
                            </w:r>
                            <w:r w:rsidR="00936959">
                              <w:rPr>
                                <w:rFonts w:asciiTheme="majorHAnsi" w:hAnsiTheme="majorHAnsi" w:cstheme="majorHAnsi"/>
                                <w:color w:val="363534" w:themeColor="text1"/>
                              </w:rPr>
                              <w:t xml:space="preserve">, adding to </w:t>
                            </w:r>
                            <w:r w:rsidR="006D556E">
                              <w:rPr>
                                <w:rFonts w:asciiTheme="majorHAnsi" w:hAnsiTheme="majorHAnsi" w:cstheme="majorHAnsi"/>
                                <w:color w:val="363534" w:themeColor="text1"/>
                              </w:rPr>
                              <w:t>a sense of support</w:t>
                            </w:r>
                          </w:p>
                          <w:p w14:paraId="16ABF284" w14:textId="755F561A" w:rsidR="00AA4BAB" w:rsidRDefault="003066C9"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Ensure an</w:t>
                            </w:r>
                            <w:r w:rsidR="00645A84">
                              <w:rPr>
                                <w:rFonts w:asciiTheme="majorHAnsi" w:hAnsiTheme="majorHAnsi" w:cstheme="majorHAnsi"/>
                                <w:color w:val="363534" w:themeColor="text1"/>
                              </w:rPr>
                              <w:t xml:space="preserve"> a</w:t>
                            </w:r>
                            <w:r w:rsidR="00AA4BAB">
                              <w:rPr>
                                <w:rFonts w:asciiTheme="majorHAnsi" w:hAnsiTheme="majorHAnsi" w:cstheme="majorHAnsi"/>
                                <w:color w:val="363534" w:themeColor="text1"/>
                              </w:rPr>
                              <w:t>ppropriate level of reporting to reduce burdens, and design</w:t>
                            </w:r>
                            <w:r w:rsidR="00E516C0">
                              <w:rPr>
                                <w:rFonts w:asciiTheme="majorHAnsi" w:hAnsiTheme="majorHAnsi" w:cstheme="majorHAnsi"/>
                                <w:color w:val="363534" w:themeColor="text1"/>
                              </w:rPr>
                              <w:t xml:space="preserve"> </w:t>
                            </w:r>
                            <w:r w:rsidR="00AA4BAB">
                              <w:rPr>
                                <w:rFonts w:asciiTheme="majorHAnsi" w:hAnsiTheme="majorHAnsi" w:cstheme="majorHAnsi"/>
                                <w:color w:val="363534" w:themeColor="text1"/>
                              </w:rPr>
                              <w:t xml:space="preserve">questions </w:t>
                            </w:r>
                            <w:r w:rsidR="00ED6F12">
                              <w:rPr>
                                <w:rFonts w:asciiTheme="majorHAnsi" w:hAnsiTheme="majorHAnsi" w:cstheme="majorHAnsi"/>
                                <w:color w:val="363534" w:themeColor="text1"/>
                              </w:rPr>
                              <w:t>to help</w:t>
                            </w:r>
                            <w:r w:rsidR="00AA4BAB">
                              <w:rPr>
                                <w:rFonts w:asciiTheme="majorHAnsi" w:hAnsiTheme="majorHAnsi" w:cstheme="majorHAnsi"/>
                                <w:color w:val="363534" w:themeColor="text1"/>
                              </w:rPr>
                              <w:t xml:space="preserve"> tell the stories</w:t>
                            </w:r>
                          </w:p>
                          <w:p w14:paraId="2909581E" w14:textId="3F98A862" w:rsidR="00AA4BAB" w:rsidRDefault="00791306"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Avoid c</w:t>
                            </w:r>
                            <w:r w:rsidR="008A4D8C">
                              <w:rPr>
                                <w:rFonts w:asciiTheme="majorHAnsi" w:hAnsiTheme="majorHAnsi" w:cstheme="majorHAnsi"/>
                                <w:color w:val="363534" w:themeColor="text1"/>
                              </w:rPr>
                              <w:t xml:space="preserve">ompetitive application processes </w:t>
                            </w:r>
                            <w:r>
                              <w:rPr>
                                <w:rFonts w:asciiTheme="majorHAnsi" w:hAnsiTheme="majorHAnsi" w:cstheme="majorHAnsi"/>
                                <w:color w:val="363534" w:themeColor="text1"/>
                              </w:rPr>
                              <w:t>to minimise further</w:t>
                            </w:r>
                            <w:r w:rsidR="008A4D8C">
                              <w:rPr>
                                <w:rFonts w:asciiTheme="majorHAnsi" w:hAnsiTheme="majorHAnsi" w:cstheme="majorHAnsi"/>
                                <w:color w:val="363534" w:themeColor="text1"/>
                              </w:rPr>
                              <w:t xml:space="preserve"> stres</w:t>
                            </w:r>
                            <w:r>
                              <w:rPr>
                                <w:rFonts w:asciiTheme="majorHAnsi" w:hAnsiTheme="majorHAnsi" w:cstheme="majorHAnsi"/>
                                <w:color w:val="363534" w:themeColor="text1"/>
                              </w:rPr>
                              <w:t>s</w:t>
                            </w:r>
                          </w:p>
                          <w:p w14:paraId="075DD673" w14:textId="6FC089D8" w:rsidR="00791306" w:rsidRPr="001941B0" w:rsidRDefault="005B3FEE"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Consider eligibility requirements, for example, for those indirectly affected</w:t>
                            </w:r>
                            <w:r w:rsidR="00063480">
                              <w:rPr>
                                <w:rFonts w:asciiTheme="majorHAnsi" w:hAnsiTheme="majorHAnsi" w:cstheme="majorHAnsi"/>
                                <w:color w:val="363534"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1FAF" id="_x0000_s1040" style="position:absolute;margin-left:-8.35pt;margin-top:23.2pt;width:540.85pt;height:109.8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" fillcolor="#f4f8d4 [661]" stroked="f" strokeweight="2pt">
                <v:textbox>
                  <w:txbxContent>
                    <w:p w14:paraId="48203C5A" w14:textId="4D9EFD47" w:rsidR="00BC599C" w:rsidRDefault="00BC599C" w:rsidP="00C71103">
                      <w:pPr>
                        <w:spacing w:after="120" w:line="257" w:lineRule="auto"/>
                        <w:ind w:left="709"/>
                        <w:rPr>
                          <w:rFonts w:asciiTheme="majorHAnsi" w:hAnsiTheme="majorHAnsi" w:cstheme="majorHAnsi"/>
                          <w:color w:val="363534" w:themeColor="text1"/>
                        </w:rPr>
                      </w:pPr>
                      <w:r w:rsidRPr="00730763">
                        <w:rPr>
                          <w:rFonts w:asciiTheme="majorHAnsi" w:hAnsiTheme="majorHAnsi" w:cstheme="majorHAnsi"/>
                          <w:b/>
                          <w:bCs/>
                          <w:i/>
                          <w:iCs/>
                          <w:color w:val="363534" w:themeColor="text1"/>
                        </w:rPr>
                        <w:t>NLCR insights:</w:t>
                      </w:r>
                      <w:r w:rsidRPr="00730763">
                        <w:rPr>
                          <w:rFonts w:asciiTheme="majorHAnsi" w:hAnsiTheme="majorHAnsi" w:cstheme="majorHAnsi"/>
                          <w:i/>
                          <w:iCs/>
                          <w:color w:val="363534" w:themeColor="text1"/>
                        </w:rPr>
                        <w:t xml:space="preserve">  </w:t>
                      </w:r>
                    </w:p>
                    <w:p w14:paraId="53EAED17" w14:textId="57955A49" w:rsidR="001941B0" w:rsidRDefault="001941B0"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 xml:space="preserve">Timely program process and granting </w:t>
                      </w:r>
                      <w:r w:rsidR="00817073">
                        <w:rPr>
                          <w:rFonts w:asciiTheme="majorHAnsi" w:hAnsiTheme="majorHAnsi" w:cstheme="majorHAnsi"/>
                          <w:color w:val="363534" w:themeColor="text1"/>
                        </w:rPr>
                        <w:t>allow</w:t>
                      </w:r>
                      <w:r w:rsidR="00063480">
                        <w:rPr>
                          <w:rFonts w:asciiTheme="majorHAnsi" w:hAnsiTheme="majorHAnsi" w:cstheme="majorHAnsi"/>
                          <w:color w:val="363534" w:themeColor="text1"/>
                        </w:rPr>
                        <w:t>s</w:t>
                      </w:r>
                      <w:r w:rsidR="00817073">
                        <w:rPr>
                          <w:rFonts w:asciiTheme="majorHAnsi" w:hAnsiTheme="majorHAnsi" w:cstheme="majorHAnsi"/>
                          <w:color w:val="363534" w:themeColor="text1"/>
                        </w:rPr>
                        <w:t xml:space="preserve"> for</w:t>
                      </w:r>
                      <w:r w:rsidDel="00817073">
                        <w:rPr>
                          <w:rFonts w:asciiTheme="majorHAnsi" w:hAnsiTheme="majorHAnsi" w:cstheme="majorHAnsi"/>
                          <w:color w:val="363534" w:themeColor="text1"/>
                        </w:rPr>
                        <w:t xml:space="preserve"> </w:t>
                      </w:r>
                      <w:r w:rsidR="002667C8">
                        <w:rPr>
                          <w:rFonts w:asciiTheme="majorHAnsi" w:hAnsiTheme="majorHAnsi" w:cstheme="majorHAnsi"/>
                          <w:color w:val="363534" w:themeColor="text1"/>
                        </w:rPr>
                        <w:t>early</w:t>
                      </w:r>
                      <w:r w:rsidR="006D556E">
                        <w:rPr>
                          <w:rFonts w:asciiTheme="majorHAnsi" w:hAnsiTheme="majorHAnsi" w:cstheme="majorHAnsi"/>
                          <w:color w:val="363534" w:themeColor="text1"/>
                        </w:rPr>
                        <w:t xml:space="preserve"> fund </w:t>
                      </w:r>
                      <w:r w:rsidR="00817073">
                        <w:rPr>
                          <w:rFonts w:asciiTheme="majorHAnsi" w:hAnsiTheme="majorHAnsi" w:cstheme="majorHAnsi"/>
                          <w:color w:val="363534" w:themeColor="text1"/>
                        </w:rPr>
                        <w:t>availability</w:t>
                      </w:r>
                      <w:r w:rsidR="00936959">
                        <w:rPr>
                          <w:rFonts w:asciiTheme="majorHAnsi" w:hAnsiTheme="majorHAnsi" w:cstheme="majorHAnsi"/>
                          <w:color w:val="363534" w:themeColor="text1"/>
                        </w:rPr>
                        <w:t xml:space="preserve">, adding to </w:t>
                      </w:r>
                      <w:r w:rsidR="006D556E">
                        <w:rPr>
                          <w:rFonts w:asciiTheme="majorHAnsi" w:hAnsiTheme="majorHAnsi" w:cstheme="majorHAnsi"/>
                          <w:color w:val="363534" w:themeColor="text1"/>
                        </w:rPr>
                        <w:t>a sense of support</w:t>
                      </w:r>
                    </w:p>
                    <w:p w14:paraId="16ABF284" w14:textId="755F561A" w:rsidR="00AA4BAB" w:rsidRDefault="003066C9"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Ensure an</w:t>
                      </w:r>
                      <w:r w:rsidR="00645A84">
                        <w:rPr>
                          <w:rFonts w:asciiTheme="majorHAnsi" w:hAnsiTheme="majorHAnsi" w:cstheme="majorHAnsi"/>
                          <w:color w:val="363534" w:themeColor="text1"/>
                        </w:rPr>
                        <w:t xml:space="preserve"> a</w:t>
                      </w:r>
                      <w:r w:rsidR="00AA4BAB">
                        <w:rPr>
                          <w:rFonts w:asciiTheme="majorHAnsi" w:hAnsiTheme="majorHAnsi" w:cstheme="majorHAnsi"/>
                          <w:color w:val="363534" w:themeColor="text1"/>
                        </w:rPr>
                        <w:t>ppropriate level of reporting to reduce burdens, and design</w:t>
                      </w:r>
                      <w:r w:rsidR="00E516C0">
                        <w:rPr>
                          <w:rFonts w:asciiTheme="majorHAnsi" w:hAnsiTheme="majorHAnsi" w:cstheme="majorHAnsi"/>
                          <w:color w:val="363534" w:themeColor="text1"/>
                        </w:rPr>
                        <w:t xml:space="preserve"> </w:t>
                      </w:r>
                      <w:r w:rsidR="00AA4BAB">
                        <w:rPr>
                          <w:rFonts w:asciiTheme="majorHAnsi" w:hAnsiTheme="majorHAnsi" w:cstheme="majorHAnsi"/>
                          <w:color w:val="363534" w:themeColor="text1"/>
                        </w:rPr>
                        <w:t xml:space="preserve">questions </w:t>
                      </w:r>
                      <w:r w:rsidR="00ED6F12">
                        <w:rPr>
                          <w:rFonts w:asciiTheme="majorHAnsi" w:hAnsiTheme="majorHAnsi" w:cstheme="majorHAnsi"/>
                          <w:color w:val="363534" w:themeColor="text1"/>
                        </w:rPr>
                        <w:t>to help</w:t>
                      </w:r>
                      <w:r w:rsidR="00AA4BAB">
                        <w:rPr>
                          <w:rFonts w:asciiTheme="majorHAnsi" w:hAnsiTheme="majorHAnsi" w:cstheme="majorHAnsi"/>
                          <w:color w:val="363534" w:themeColor="text1"/>
                        </w:rPr>
                        <w:t xml:space="preserve"> tell the stories</w:t>
                      </w:r>
                    </w:p>
                    <w:p w14:paraId="2909581E" w14:textId="3F98A862" w:rsidR="00AA4BAB" w:rsidRDefault="00791306"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Avoid c</w:t>
                      </w:r>
                      <w:r w:rsidR="008A4D8C">
                        <w:rPr>
                          <w:rFonts w:asciiTheme="majorHAnsi" w:hAnsiTheme="majorHAnsi" w:cstheme="majorHAnsi"/>
                          <w:color w:val="363534" w:themeColor="text1"/>
                        </w:rPr>
                        <w:t xml:space="preserve">ompetitive application processes </w:t>
                      </w:r>
                      <w:r>
                        <w:rPr>
                          <w:rFonts w:asciiTheme="majorHAnsi" w:hAnsiTheme="majorHAnsi" w:cstheme="majorHAnsi"/>
                          <w:color w:val="363534" w:themeColor="text1"/>
                        </w:rPr>
                        <w:t>to minimise further</w:t>
                      </w:r>
                      <w:r w:rsidR="008A4D8C">
                        <w:rPr>
                          <w:rFonts w:asciiTheme="majorHAnsi" w:hAnsiTheme="majorHAnsi" w:cstheme="majorHAnsi"/>
                          <w:color w:val="363534" w:themeColor="text1"/>
                        </w:rPr>
                        <w:t xml:space="preserve"> stres</w:t>
                      </w:r>
                      <w:r>
                        <w:rPr>
                          <w:rFonts w:asciiTheme="majorHAnsi" w:hAnsiTheme="majorHAnsi" w:cstheme="majorHAnsi"/>
                          <w:color w:val="363534" w:themeColor="text1"/>
                        </w:rPr>
                        <w:t>s</w:t>
                      </w:r>
                    </w:p>
                    <w:p w14:paraId="075DD673" w14:textId="6FC089D8" w:rsidR="00791306" w:rsidRPr="001941B0" w:rsidRDefault="005B3FEE" w:rsidP="00C71103">
                      <w:pPr>
                        <w:pStyle w:val="ListParagraph"/>
                        <w:numPr>
                          <w:ilvl w:val="0"/>
                          <w:numId w:val="44"/>
                        </w:numPr>
                        <w:spacing w:line="257" w:lineRule="auto"/>
                        <w:rPr>
                          <w:rFonts w:asciiTheme="majorHAnsi" w:hAnsiTheme="majorHAnsi" w:cstheme="majorHAnsi"/>
                          <w:color w:val="363534" w:themeColor="text1"/>
                        </w:rPr>
                      </w:pPr>
                      <w:r>
                        <w:rPr>
                          <w:rFonts w:asciiTheme="majorHAnsi" w:hAnsiTheme="majorHAnsi" w:cstheme="majorHAnsi"/>
                          <w:color w:val="363534" w:themeColor="text1"/>
                        </w:rPr>
                        <w:t>Consider eligibility requirements, for example, for those indirectly affected</w:t>
                      </w:r>
                      <w:r w:rsidR="00063480">
                        <w:rPr>
                          <w:rFonts w:asciiTheme="majorHAnsi" w:hAnsiTheme="majorHAnsi" w:cstheme="majorHAnsi"/>
                          <w:color w:val="363534" w:themeColor="text1"/>
                        </w:rPr>
                        <w:t>.</w:t>
                      </w:r>
                    </w:p>
                  </w:txbxContent>
                </v:textbox>
                <w10:wrap anchorx="margin"/>
              </v:rect>
            </w:pict>
          </mc:Fallback>
        </mc:AlternateContent>
      </w:r>
    </w:p>
    <w:p w14:paraId="1D379974" w14:textId="627DEF2D" w:rsidR="00BC599C" w:rsidRPr="00BC599C" w:rsidRDefault="00BC599C" w:rsidP="00BC599C">
      <w:pPr>
        <w:tabs>
          <w:tab w:val="left" w:pos="1592"/>
        </w:tabs>
        <w:sectPr w:rsidR="00BC599C" w:rsidRPr="00BC599C" w:rsidSect="007C2D55">
          <w:type w:val="continuous"/>
          <w:pgSz w:w="11906" w:h="16838"/>
          <w:pgMar w:top="720" w:right="720" w:bottom="720" w:left="720" w:header="708" w:footer="708" w:gutter="0"/>
          <w:cols w:space="708"/>
          <w:docGrid w:linePitch="360"/>
        </w:sectPr>
      </w:pPr>
    </w:p>
    <w:bookmarkEnd w:id="21"/>
    <w:p w14:paraId="6B41C0CC" w14:textId="29265169" w:rsidR="009B646B" w:rsidRPr="003B6A20" w:rsidRDefault="0002059A" w:rsidP="003B6A20">
      <w:pPr>
        <w:tabs>
          <w:tab w:val="left" w:pos="7560"/>
        </w:tabs>
        <w:rPr>
          <w:rFonts w:asciiTheme="majorHAnsi" w:eastAsiaTheme="majorEastAsia" w:hAnsiTheme="majorHAnsi" w:cstheme="majorHAnsi"/>
          <w:b/>
          <w:i/>
          <w:color w:val="442D97" w:themeColor="accent3" w:themeTint="BF"/>
          <w:sz w:val="48"/>
          <w:szCs w:val="48"/>
        </w:rPr>
      </w:pPr>
      <w:r>
        <w:rPr>
          <w:rFonts w:ascii="Aptos" w:hAnsi="Aptos"/>
          <w:noProof/>
        </w:rPr>
        <w:lastRenderedPageBreak/>
        <mc:AlternateContent>
          <mc:Choice Requires="wps">
            <w:drawing>
              <wp:anchor distT="0" distB="0" distL="114300" distR="114300" simplePos="0" relativeHeight="251658275" behindDoc="0" locked="0" layoutInCell="1" allowOverlap="1" wp14:anchorId="3E0DF4E6" wp14:editId="5419BB6F">
                <wp:simplePos x="0" y="0"/>
                <wp:positionH relativeFrom="column">
                  <wp:posOffset>-228600</wp:posOffset>
                </wp:positionH>
                <wp:positionV relativeFrom="paragraph">
                  <wp:posOffset>-350520</wp:posOffset>
                </wp:positionV>
                <wp:extent cx="7089743" cy="10028420"/>
                <wp:effectExtent l="0" t="0" r="0" b="0"/>
                <wp:wrapNone/>
                <wp:docPr id="2019390212" name="Rectangle 28"/>
                <wp:cNvGraphicFramePr/>
                <a:graphic xmlns:a="http://schemas.openxmlformats.org/drawingml/2006/main">
                  <a:graphicData uri="http://schemas.microsoft.com/office/word/2010/wordprocessingShape">
                    <wps:wsp>
                      <wps:cNvSpPr/>
                      <wps:spPr>
                        <a:xfrm>
                          <a:off x="0" y="0"/>
                          <a:ext cx="7089743" cy="1002842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17D4C" id="Rectangle 28" o:spid="_x0000_s1026" style="position:absolute;margin-left:-18pt;margin-top:-27.6pt;width:558.25pt;height:789.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" fillcolor="#201547 [3206]" stroked="f" strokeweight="2pt"/>
            </w:pict>
          </mc:Fallback>
        </mc:AlternateContent>
      </w:r>
    </w:p>
    <w:sectPr w:rsidR="009B646B" w:rsidRPr="003B6A20" w:rsidSect="009B646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A7DF1" w14:textId="77777777" w:rsidR="00403B9F" w:rsidRDefault="00403B9F" w:rsidP="00A3332E">
      <w:pPr>
        <w:spacing w:after="0" w:line="240" w:lineRule="auto"/>
      </w:pPr>
      <w:r>
        <w:separator/>
      </w:r>
    </w:p>
  </w:endnote>
  <w:endnote w:type="continuationSeparator" w:id="0">
    <w:p w14:paraId="5B64E5D0" w14:textId="77777777" w:rsidR="00403B9F" w:rsidRDefault="00403B9F" w:rsidP="00A3332E">
      <w:pPr>
        <w:spacing w:after="0" w:line="240" w:lineRule="auto"/>
      </w:pPr>
      <w:r>
        <w:continuationSeparator/>
      </w:r>
    </w:p>
  </w:endnote>
  <w:endnote w:type="continuationNotice" w:id="1">
    <w:p w14:paraId="1CB683E1" w14:textId="77777777" w:rsidR="00403B9F" w:rsidRDefault="00403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567886"/>
      <w:docPartObj>
        <w:docPartGallery w:val="Page Numbers (Bottom of Page)"/>
        <w:docPartUnique/>
      </w:docPartObj>
    </w:sdtPr>
    <w:sdtEndPr>
      <w:rPr>
        <w:noProof/>
      </w:rPr>
    </w:sdtEndPr>
    <w:sdtContent>
      <w:p w14:paraId="1412A49B" w14:textId="77777777" w:rsidR="00EB44E8" w:rsidRDefault="00EB44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418D06" w14:textId="77777777" w:rsidR="00EB44E8" w:rsidRDefault="00EB44E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358DF" w14:textId="77777777" w:rsidR="00A02B5C" w:rsidRDefault="00A02B5C">
    <w:pPr>
      <w:pStyle w:val="Footer"/>
    </w:pPr>
    <w:r>
      <w:rPr>
        <w:noProof/>
      </w:rPr>
      <mc:AlternateContent>
        <mc:Choice Requires="wps">
          <w:drawing>
            <wp:anchor distT="0" distB="0" distL="0" distR="0" simplePos="0" relativeHeight="251659264" behindDoc="0" locked="0" layoutInCell="1" allowOverlap="1" wp14:anchorId="6C3DEE55" wp14:editId="1EED211A">
              <wp:simplePos x="635" y="635"/>
              <wp:positionH relativeFrom="page">
                <wp:align>center</wp:align>
              </wp:positionH>
              <wp:positionV relativeFrom="page">
                <wp:align>bottom</wp:align>
              </wp:positionV>
              <wp:extent cx="551815" cy="391160"/>
              <wp:effectExtent l="0" t="0" r="635" b="0"/>
              <wp:wrapNone/>
              <wp:docPr id="135187595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E8FC68C" w14:textId="77777777" w:rsidR="00A02B5C" w:rsidRPr="00625A11" w:rsidRDefault="00A02B5C" w:rsidP="00625A11">
                          <w:pPr>
                            <w:spacing w:after="0"/>
                            <w:rPr>
                              <w:rFonts w:ascii="Calibri" w:eastAsia="Calibri" w:hAnsi="Calibri" w:cs="Calibri"/>
                              <w:noProof/>
                              <w:color w:val="000000"/>
                              <w:sz w:val="24"/>
                              <w:szCs w:val="24"/>
                            </w:rPr>
                          </w:pPr>
                          <w:r w:rsidRPr="00625A1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DEE55" id="_x0000_t202" coordsize="21600,21600" o:spt="202" path="m,l,21600r21600,l21600,xe">
              <v:stroke joinstyle="miter"/>
              <v:path gradientshapeok="t" o:connecttype="rect"/>
            </v:shapetype>
            <v:shape id="Text Box 1" o:spid="_x0000_s1049" type="#_x0000_t202" alt="OFFICIAL" style="position:absolute;margin-left:0;margin-top:0;width:43.45pt;height:30.8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I4DgIAABwEAAAOAAAAZHJzL2Uyb0RvYy54bWysU01v2zAMvQ/YfxB0X2x3SJ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K4jb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BGdI4DgIAABwE&#10;AAAOAAAAAAAAAAAAAAAAAC4CAABkcnMvZTJvRG9jLnhtbFBLAQItABQABgAIAAAAIQDLo44Q2gAA&#10;AAMBAAAPAAAAAAAAAAAAAAAAAGgEAABkcnMvZG93bnJldi54bWxQSwUGAAAAAAQABADzAAAAbwUA&#10;AAAA&#10;" filled="f" stroked="f">
              <v:textbox style="mso-fit-shape-to-text:t" inset="0,0,0,15pt">
                <w:txbxContent>
                  <w:p w14:paraId="0E8FC68C" w14:textId="77777777" w:rsidR="00A02B5C" w:rsidRPr="00625A11" w:rsidRDefault="00A02B5C" w:rsidP="00625A11">
                    <w:pPr>
                      <w:spacing w:after="0"/>
                      <w:rPr>
                        <w:rFonts w:ascii="Calibri" w:eastAsia="Calibri" w:hAnsi="Calibri" w:cs="Calibri"/>
                        <w:noProof/>
                        <w:color w:val="000000"/>
                        <w:sz w:val="24"/>
                        <w:szCs w:val="24"/>
                      </w:rPr>
                    </w:pPr>
                    <w:r w:rsidRPr="00625A11">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8A415" w14:textId="77777777" w:rsidR="00704F9B" w:rsidRDefault="00704F9B">
    <w:pPr>
      <w:pStyle w:val="Footer"/>
    </w:pPr>
    <w:r>
      <w:rPr>
        <w:noProof/>
      </w:rPr>
      <mc:AlternateContent>
        <mc:Choice Requires="wps">
          <w:drawing>
            <wp:anchor distT="0" distB="0" distL="0" distR="0" simplePos="0" relativeHeight="251657216" behindDoc="0" locked="0" layoutInCell="1" allowOverlap="1" wp14:anchorId="1A492F26" wp14:editId="04A2834D">
              <wp:simplePos x="635" y="635"/>
              <wp:positionH relativeFrom="page">
                <wp:align>center</wp:align>
              </wp:positionH>
              <wp:positionV relativeFrom="page">
                <wp:align>bottom</wp:align>
              </wp:positionV>
              <wp:extent cx="551815" cy="391160"/>
              <wp:effectExtent l="0" t="0" r="635" b="0"/>
              <wp:wrapNone/>
              <wp:docPr id="20498205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8EAC856" w14:textId="77777777" w:rsidR="00704F9B" w:rsidRPr="00A3332E" w:rsidRDefault="00704F9B"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92F26" id="_x0000_t202" coordsize="21600,21600" o:spt="202" path="m,l,21600r21600,l21600,xe">
              <v:stroke joinstyle="miter"/>
              <v:path gradientshapeok="t" o:connecttype="rect"/>
            </v:shapetype>
            <v:shape id="Text Box 3" o:spid="_x0000_s1041"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58EAC856" w14:textId="77777777" w:rsidR="00704F9B" w:rsidRPr="00A3332E" w:rsidRDefault="00704F9B"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9B1A1" w14:textId="7F1BB92B" w:rsidR="00704F9B" w:rsidRDefault="00C041CF">
    <w:pPr>
      <w:pStyle w:val="Footer"/>
    </w:pPr>
    <w:r>
      <w:fldChar w:fldCharType="begin"/>
    </w:r>
    <w:r>
      <w:instrText xml:space="preserve"> PAGE   \* MERGEFORMAT </w:instrText>
    </w:r>
    <w:r>
      <w:fldChar w:fldCharType="separate"/>
    </w:r>
    <w:r>
      <w:rPr>
        <w:noProof/>
      </w:rPr>
      <w:t>1</w:t>
    </w:r>
    <w:r>
      <w:rPr>
        <w:noProof/>
      </w:rPr>
      <w:fldChar w:fldCharType="end"/>
    </w:r>
    <w:r w:rsidR="00704F9B">
      <w:rPr>
        <w:noProof/>
      </w:rPr>
      <mc:AlternateContent>
        <mc:Choice Requires="wps">
          <w:drawing>
            <wp:anchor distT="0" distB="0" distL="0" distR="0" simplePos="0" relativeHeight="251658240" behindDoc="0" locked="0" layoutInCell="1" allowOverlap="1" wp14:anchorId="6993C0D1" wp14:editId="74EB50B4">
              <wp:simplePos x="635" y="635"/>
              <wp:positionH relativeFrom="page">
                <wp:align>center</wp:align>
              </wp:positionH>
              <wp:positionV relativeFrom="page">
                <wp:align>bottom</wp:align>
              </wp:positionV>
              <wp:extent cx="551815" cy="391160"/>
              <wp:effectExtent l="0" t="0" r="635" b="0"/>
              <wp:wrapNone/>
              <wp:docPr id="12656184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2B610F8" w14:textId="77777777" w:rsidR="00704F9B" w:rsidRPr="00A3332E" w:rsidRDefault="00704F9B"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93C0D1" id="_x0000_t202" coordsize="21600,21600" o:spt="202" path="m,l,21600r21600,l21600,xe">
              <v:stroke joinstyle="miter"/>
              <v:path gradientshapeok="t" o:connecttype="rect"/>
            </v:shapetype>
            <v:shape id="Text Box 4" o:spid="_x0000_s1042" type="#_x0000_t202" alt="OFFICIAL" style="position:absolute;margin-left:0;margin-top:0;width:43.45pt;height:30.8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22B610F8" w14:textId="77777777" w:rsidR="00704F9B" w:rsidRPr="00A3332E" w:rsidRDefault="00704F9B"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B3018" w14:textId="77777777" w:rsidR="00704F9B" w:rsidRDefault="00704F9B">
    <w:pPr>
      <w:pStyle w:val="Footer"/>
    </w:pPr>
    <w:r>
      <w:rPr>
        <w:noProof/>
      </w:rPr>
      <mc:AlternateContent>
        <mc:Choice Requires="wps">
          <w:drawing>
            <wp:anchor distT="0" distB="0" distL="0" distR="0" simplePos="0" relativeHeight="251656192" behindDoc="0" locked="0" layoutInCell="1" allowOverlap="1" wp14:anchorId="437BE2D0" wp14:editId="02B924BA">
              <wp:simplePos x="635" y="635"/>
              <wp:positionH relativeFrom="page">
                <wp:align>center</wp:align>
              </wp:positionH>
              <wp:positionV relativeFrom="page">
                <wp:align>bottom</wp:align>
              </wp:positionV>
              <wp:extent cx="551815" cy="391160"/>
              <wp:effectExtent l="0" t="0" r="635" b="0"/>
              <wp:wrapNone/>
              <wp:docPr id="190219476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EE19F6C" w14:textId="77777777" w:rsidR="00704F9B" w:rsidRPr="00A3332E" w:rsidRDefault="00704F9B"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7BE2D0" id="_x0000_t202" coordsize="21600,21600" o:spt="202" path="m,l,21600r21600,l21600,xe">
              <v:stroke joinstyle="miter"/>
              <v:path gradientshapeok="t" o:connecttype="rect"/>
            </v:shapetype>
            <v:shape id="_x0000_s1043"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7EE19F6C" w14:textId="77777777" w:rsidR="00704F9B" w:rsidRPr="00A3332E" w:rsidRDefault="00704F9B"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1C101" w14:textId="6DBAE5F8" w:rsidR="00A3332E" w:rsidRDefault="00A3332E">
    <w:pPr>
      <w:pStyle w:val="Footer"/>
    </w:pPr>
    <w:r>
      <w:rPr>
        <w:noProof/>
      </w:rPr>
      <mc:AlternateContent>
        <mc:Choice Requires="wps">
          <w:drawing>
            <wp:anchor distT="0" distB="0" distL="0" distR="0" simplePos="0" relativeHeight="251654144" behindDoc="0" locked="0" layoutInCell="1" allowOverlap="1" wp14:anchorId="3615559A" wp14:editId="6C033AE3">
              <wp:simplePos x="635" y="635"/>
              <wp:positionH relativeFrom="page">
                <wp:align>center</wp:align>
              </wp:positionH>
              <wp:positionV relativeFrom="page">
                <wp:align>bottom</wp:align>
              </wp:positionV>
              <wp:extent cx="551815" cy="391160"/>
              <wp:effectExtent l="0" t="0" r="635" b="0"/>
              <wp:wrapNone/>
              <wp:docPr id="165554460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72DFEB7" w14:textId="1A918BB9" w:rsidR="00A3332E" w:rsidRPr="00A3332E" w:rsidRDefault="00A3332E"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15559A" id="_x0000_t202" coordsize="21600,21600" o:spt="202" path="m,l,21600r21600,l21600,xe">
              <v:stroke joinstyle="miter"/>
              <v:path gradientshapeok="t" o:connecttype="rect"/>
            </v:shapetype>
            <v:shape id="_x0000_s1044"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572DFEB7" w14:textId="1A918BB9" w:rsidR="00A3332E" w:rsidRPr="00A3332E" w:rsidRDefault="00A3332E"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A05B2" w14:textId="55B67815" w:rsidR="00A3332E" w:rsidRDefault="00C041CF">
    <w:pPr>
      <w:pStyle w:val="Footer"/>
    </w:pPr>
    <w:r>
      <w:fldChar w:fldCharType="begin"/>
    </w:r>
    <w:r>
      <w:instrText xml:space="preserve"> PAGE   \* MERGEFORMAT </w:instrText>
    </w:r>
    <w:r>
      <w:fldChar w:fldCharType="separate"/>
    </w:r>
    <w:r>
      <w:rPr>
        <w:noProof/>
      </w:rPr>
      <w:t>1</w:t>
    </w:r>
    <w:r>
      <w:rPr>
        <w:noProof/>
      </w:rPr>
      <w:fldChar w:fldCharType="end"/>
    </w:r>
    <w:r w:rsidR="00A3332E">
      <w:rPr>
        <w:noProof/>
      </w:rPr>
      <mc:AlternateContent>
        <mc:Choice Requires="wps">
          <w:drawing>
            <wp:anchor distT="0" distB="0" distL="0" distR="0" simplePos="0" relativeHeight="251655168" behindDoc="0" locked="0" layoutInCell="1" allowOverlap="1" wp14:anchorId="014BDC28" wp14:editId="50BFD435">
              <wp:simplePos x="635" y="635"/>
              <wp:positionH relativeFrom="page">
                <wp:align>center</wp:align>
              </wp:positionH>
              <wp:positionV relativeFrom="page">
                <wp:align>bottom</wp:align>
              </wp:positionV>
              <wp:extent cx="551815" cy="391160"/>
              <wp:effectExtent l="0" t="0" r="635" b="0"/>
              <wp:wrapNone/>
              <wp:docPr id="167335619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52B91A7" w14:textId="037F90A8" w:rsidR="00A3332E" w:rsidRPr="00A3332E" w:rsidRDefault="00A3332E"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4BDC28" id="_x0000_t202" coordsize="21600,21600" o:spt="202" path="m,l,21600r21600,l21600,xe">
              <v:stroke joinstyle="miter"/>
              <v:path gradientshapeok="t" o:connecttype="rect"/>
            </v:shapetype>
            <v:shape id="_x0000_s1045"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552B91A7" w14:textId="037F90A8" w:rsidR="00A3332E" w:rsidRPr="00A3332E" w:rsidRDefault="00A3332E"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B3DCF" w14:textId="36BB2249" w:rsidR="00A3332E" w:rsidRDefault="00A3332E">
    <w:pPr>
      <w:pStyle w:val="Footer"/>
    </w:pPr>
    <w:r>
      <w:rPr>
        <w:noProof/>
      </w:rPr>
      <mc:AlternateContent>
        <mc:Choice Requires="wps">
          <w:drawing>
            <wp:anchor distT="0" distB="0" distL="0" distR="0" simplePos="0" relativeHeight="251653120" behindDoc="0" locked="0" layoutInCell="1" allowOverlap="1" wp14:anchorId="441F1B71" wp14:editId="0FE242D8">
              <wp:simplePos x="635" y="635"/>
              <wp:positionH relativeFrom="page">
                <wp:align>center</wp:align>
              </wp:positionH>
              <wp:positionV relativeFrom="page">
                <wp:align>bottom</wp:align>
              </wp:positionV>
              <wp:extent cx="551815" cy="391160"/>
              <wp:effectExtent l="0" t="0" r="635" b="0"/>
              <wp:wrapNone/>
              <wp:docPr id="75771929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E8B896B" w14:textId="0A23A4B7" w:rsidR="00A3332E" w:rsidRPr="00A3332E" w:rsidRDefault="00A3332E"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F1B71" id="_x0000_t202" coordsize="21600,21600" o:spt="202" path="m,l,21600r21600,l21600,xe">
              <v:stroke joinstyle="miter"/>
              <v:path gradientshapeok="t" o:connecttype="rect"/>
            </v:shapetype>
            <v:shape id="_x0000_s1046" type="#_x0000_t202" alt="OFFICIAL" style="position:absolute;margin-left:0;margin-top:0;width:43.45pt;height:30.8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3E8B896B" w14:textId="0A23A4B7" w:rsidR="00A3332E" w:rsidRPr="00A3332E" w:rsidRDefault="00A3332E" w:rsidP="00A3332E">
                    <w:pPr>
                      <w:spacing w:after="0"/>
                      <w:rPr>
                        <w:rFonts w:ascii="Calibri" w:eastAsia="Calibri" w:hAnsi="Calibri" w:cs="Calibri"/>
                        <w:noProof/>
                        <w:color w:val="000000"/>
                        <w:sz w:val="24"/>
                        <w:szCs w:val="24"/>
                      </w:rPr>
                    </w:pPr>
                    <w:r w:rsidRPr="00A3332E">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F5368" w14:textId="77777777" w:rsidR="00A02B5C" w:rsidRDefault="00A02B5C">
    <w:pPr>
      <w:pStyle w:val="Footer"/>
    </w:pPr>
    <w:r>
      <w:rPr>
        <w:noProof/>
      </w:rPr>
      <mc:AlternateContent>
        <mc:Choice Requires="wps">
          <w:drawing>
            <wp:anchor distT="0" distB="0" distL="0" distR="0" simplePos="0" relativeHeight="251660288" behindDoc="0" locked="0" layoutInCell="1" allowOverlap="1" wp14:anchorId="4C8642A9" wp14:editId="55B820CA">
              <wp:simplePos x="635" y="635"/>
              <wp:positionH relativeFrom="page">
                <wp:align>center</wp:align>
              </wp:positionH>
              <wp:positionV relativeFrom="page">
                <wp:align>bottom</wp:align>
              </wp:positionV>
              <wp:extent cx="551815" cy="391160"/>
              <wp:effectExtent l="0" t="0" r="635" b="0"/>
              <wp:wrapNone/>
              <wp:docPr id="138068304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6EA8E00" w14:textId="77777777" w:rsidR="00A02B5C" w:rsidRPr="00625A11" w:rsidRDefault="00A02B5C" w:rsidP="00625A11">
                          <w:pPr>
                            <w:spacing w:after="0"/>
                            <w:rPr>
                              <w:rFonts w:ascii="Calibri" w:eastAsia="Calibri" w:hAnsi="Calibri" w:cs="Calibri"/>
                              <w:noProof/>
                              <w:color w:val="000000"/>
                              <w:sz w:val="24"/>
                              <w:szCs w:val="24"/>
                            </w:rPr>
                          </w:pPr>
                          <w:r w:rsidRPr="00625A1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8642A9" id="_x0000_t202" coordsize="21600,21600" o:spt="202" path="m,l,21600r21600,l21600,xe">
              <v:stroke joinstyle="miter"/>
              <v:path gradientshapeok="t" o:connecttype="rect"/>
            </v:shapetype>
            <v:shape id="_x0000_s1047" type="#_x0000_t202" alt="OFFICIAL" style="position:absolute;margin-left:0;margin-top:0;width:43.45pt;height:30.8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GZ5mDDgIAABwE&#10;AAAOAAAAAAAAAAAAAAAAAC4CAABkcnMvZTJvRG9jLnhtbFBLAQItABQABgAIAAAAIQDLo44Q2gAA&#10;AAMBAAAPAAAAAAAAAAAAAAAAAGgEAABkcnMvZG93bnJldi54bWxQSwUGAAAAAAQABADzAAAAbwUA&#10;AAAA&#10;" filled="f" stroked="f">
              <v:textbox style="mso-fit-shape-to-text:t" inset="0,0,0,15pt">
                <w:txbxContent>
                  <w:p w14:paraId="76EA8E00" w14:textId="77777777" w:rsidR="00A02B5C" w:rsidRPr="00625A11" w:rsidRDefault="00A02B5C" w:rsidP="00625A11">
                    <w:pPr>
                      <w:spacing w:after="0"/>
                      <w:rPr>
                        <w:rFonts w:ascii="Calibri" w:eastAsia="Calibri" w:hAnsi="Calibri" w:cs="Calibri"/>
                        <w:noProof/>
                        <w:color w:val="000000"/>
                        <w:sz w:val="24"/>
                        <w:szCs w:val="24"/>
                      </w:rPr>
                    </w:pPr>
                    <w:r w:rsidRPr="00625A11">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4AC4A" w14:textId="77777777" w:rsidR="00A02B5C" w:rsidRDefault="00A02B5C">
    <w:pPr>
      <w:pStyle w:val="Footer"/>
    </w:pPr>
    <w:r>
      <w:rPr>
        <w:noProof/>
      </w:rPr>
      <mc:AlternateContent>
        <mc:Choice Requires="wps">
          <w:drawing>
            <wp:anchor distT="0" distB="0" distL="0" distR="0" simplePos="0" relativeHeight="251661312" behindDoc="0" locked="0" layoutInCell="1" allowOverlap="1" wp14:anchorId="13CEC598" wp14:editId="7E7F1462">
              <wp:simplePos x="457200" y="10073148"/>
              <wp:positionH relativeFrom="page">
                <wp:align>center</wp:align>
              </wp:positionH>
              <wp:positionV relativeFrom="page">
                <wp:align>bottom</wp:align>
              </wp:positionV>
              <wp:extent cx="551815" cy="391160"/>
              <wp:effectExtent l="0" t="0" r="635" b="0"/>
              <wp:wrapNone/>
              <wp:docPr id="4753638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B0875D" w14:textId="77777777" w:rsidR="00A02B5C" w:rsidRPr="00625A11" w:rsidRDefault="00A02B5C" w:rsidP="00625A11">
                          <w:pPr>
                            <w:spacing w:after="0"/>
                            <w:rPr>
                              <w:rFonts w:ascii="Calibri" w:eastAsia="Calibri" w:hAnsi="Calibri" w:cs="Calibri"/>
                              <w:noProof/>
                              <w:color w:val="000000"/>
                              <w:sz w:val="24"/>
                              <w:szCs w:val="24"/>
                            </w:rPr>
                          </w:pPr>
                          <w:r w:rsidRPr="00625A11">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EC598" id="_x0000_t202" coordsize="21600,21600" o:spt="202" path="m,l,21600r21600,l21600,xe">
              <v:stroke joinstyle="miter"/>
              <v:path gradientshapeok="t" o:connecttype="rect"/>
            </v:shapetype>
            <v:shape id="_x0000_s1048" type="#_x0000_t202" alt="OFFICIAL" style="position:absolute;margin-left:0;margin-top:0;width:43.45pt;height:30.8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filled="f" stroked="f">
              <v:textbox style="mso-fit-shape-to-text:t" inset="0,0,0,15pt">
                <w:txbxContent>
                  <w:p w14:paraId="56B0875D" w14:textId="77777777" w:rsidR="00A02B5C" w:rsidRPr="00625A11" w:rsidRDefault="00A02B5C" w:rsidP="00625A11">
                    <w:pPr>
                      <w:spacing w:after="0"/>
                      <w:rPr>
                        <w:rFonts w:ascii="Calibri" w:eastAsia="Calibri" w:hAnsi="Calibri" w:cs="Calibri"/>
                        <w:noProof/>
                        <w:color w:val="000000"/>
                        <w:sz w:val="24"/>
                        <w:szCs w:val="24"/>
                      </w:rPr>
                    </w:pPr>
                    <w:r w:rsidRPr="00625A11">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1AA30" w14:textId="77777777" w:rsidR="00403B9F" w:rsidRDefault="00403B9F" w:rsidP="00A3332E">
      <w:pPr>
        <w:spacing w:after="0" w:line="240" w:lineRule="auto"/>
      </w:pPr>
      <w:r>
        <w:separator/>
      </w:r>
    </w:p>
  </w:footnote>
  <w:footnote w:type="continuationSeparator" w:id="0">
    <w:p w14:paraId="7DD78498" w14:textId="77777777" w:rsidR="00403B9F" w:rsidRDefault="00403B9F" w:rsidP="00A3332E">
      <w:pPr>
        <w:spacing w:after="0" w:line="240" w:lineRule="auto"/>
      </w:pPr>
      <w:r>
        <w:continuationSeparator/>
      </w:r>
    </w:p>
  </w:footnote>
  <w:footnote w:type="continuationNotice" w:id="1">
    <w:p w14:paraId="2A9F0F05" w14:textId="77777777" w:rsidR="00403B9F" w:rsidRDefault="00403B9F">
      <w:pPr>
        <w:spacing w:after="0" w:line="240" w:lineRule="auto"/>
      </w:pPr>
    </w:p>
  </w:footnote>
  <w:footnote w:id="2">
    <w:p w14:paraId="483F415C" w14:textId="0CE0E753" w:rsidR="00D04A5B" w:rsidRPr="00ED7CA4" w:rsidRDefault="00D04A5B" w:rsidP="00D04A5B">
      <w:pPr>
        <w:pStyle w:val="FootnoteText"/>
        <w:rPr>
          <w:rFonts w:ascii="Arial" w:hAnsi="Arial" w:cs="Arial"/>
          <w:color w:val="201547"/>
        </w:rPr>
      </w:pPr>
      <w:r w:rsidRPr="00ED7CA4">
        <w:rPr>
          <w:rStyle w:val="FootnoteReference"/>
          <w:rFonts w:ascii="Arial" w:hAnsi="Arial" w:cs="Arial"/>
          <w:color w:val="201547"/>
        </w:rPr>
        <w:footnoteRef/>
      </w:r>
      <w:r w:rsidRPr="00ED7CA4">
        <w:rPr>
          <w:rFonts w:ascii="Arial" w:hAnsi="Arial" w:cs="Arial"/>
          <w:color w:val="201547"/>
        </w:rPr>
        <w:t xml:space="preserve"> </w:t>
      </w:r>
      <w:hyperlink r:id="rId1" w:history="1">
        <w:r w:rsidR="00640436" w:rsidRPr="00ED7CA4">
          <w:rPr>
            <w:rStyle w:val="Hyperlink"/>
            <w:rFonts w:ascii="Arial" w:hAnsi="Arial" w:cs="Arial"/>
            <w:color w:val="201547"/>
          </w:rPr>
          <w:t>Natural</w:t>
        </w:r>
        <w:r w:rsidR="00640436">
          <w:rPr>
            <w:rStyle w:val="Hyperlink"/>
            <w:rFonts w:ascii="Arial" w:hAnsi="Arial" w:cs="Arial"/>
            <w:color w:val="201547"/>
          </w:rPr>
          <w:t xml:space="preserve"> E</w:t>
        </w:r>
        <w:r w:rsidR="00640436" w:rsidRPr="00ED7CA4">
          <w:rPr>
            <w:rStyle w:val="Hyperlink"/>
            <w:rFonts w:ascii="Arial" w:hAnsi="Arial" w:cs="Arial"/>
            <w:color w:val="201547"/>
          </w:rPr>
          <w:t>nvironment</w:t>
        </w:r>
        <w:r w:rsidR="00640436">
          <w:rPr>
            <w:rStyle w:val="Hyperlink"/>
            <w:rFonts w:ascii="Arial" w:hAnsi="Arial" w:cs="Arial"/>
            <w:color w:val="201547"/>
          </w:rPr>
          <w:t xml:space="preserve"> </w:t>
        </w:r>
        <w:r w:rsidR="00640436" w:rsidRPr="00ED7CA4">
          <w:rPr>
            <w:rStyle w:val="Hyperlink"/>
            <w:rFonts w:ascii="Arial" w:hAnsi="Arial" w:cs="Arial"/>
            <w:color w:val="201547"/>
          </w:rPr>
          <w:t>Climate</w:t>
        </w:r>
        <w:r w:rsidR="00640436">
          <w:rPr>
            <w:rStyle w:val="Hyperlink"/>
            <w:rFonts w:ascii="Arial" w:hAnsi="Arial" w:cs="Arial"/>
            <w:color w:val="201547"/>
          </w:rPr>
          <w:t xml:space="preserve"> </w:t>
        </w:r>
        <w:r w:rsidR="00640436" w:rsidRPr="00ED7CA4">
          <w:rPr>
            <w:rStyle w:val="Hyperlink"/>
            <w:rFonts w:ascii="Arial" w:hAnsi="Arial" w:cs="Arial"/>
            <w:color w:val="201547"/>
          </w:rPr>
          <w:t>Change</w:t>
        </w:r>
        <w:r w:rsidR="00640436">
          <w:rPr>
            <w:rStyle w:val="Hyperlink"/>
            <w:rFonts w:ascii="Arial" w:hAnsi="Arial" w:cs="Arial"/>
            <w:color w:val="201547"/>
          </w:rPr>
          <w:t xml:space="preserve"> </w:t>
        </w:r>
        <w:r w:rsidR="00640436" w:rsidRPr="00ED7CA4">
          <w:rPr>
            <w:rStyle w:val="Hyperlink"/>
            <w:rFonts w:ascii="Arial" w:hAnsi="Arial" w:cs="Arial"/>
            <w:color w:val="201547"/>
          </w:rPr>
          <w:t>Adaptation</w:t>
        </w:r>
        <w:r w:rsidR="00640436">
          <w:rPr>
            <w:rStyle w:val="Hyperlink"/>
            <w:rFonts w:ascii="Arial" w:hAnsi="Arial" w:cs="Arial"/>
            <w:color w:val="201547"/>
          </w:rPr>
          <w:t xml:space="preserve"> </w:t>
        </w:r>
        <w:r w:rsidR="00640436" w:rsidRPr="00ED7CA4">
          <w:rPr>
            <w:rStyle w:val="Hyperlink"/>
            <w:rFonts w:ascii="Arial" w:hAnsi="Arial" w:cs="Arial"/>
            <w:color w:val="201547"/>
          </w:rPr>
          <w:t>Action</w:t>
        </w:r>
        <w:r w:rsidR="00640436">
          <w:rPr>
            <w:rStyle w:val="Hyperlink"/>
            <w:rFonts w:ascii="Arial" w:hAnsi="Arial" w:cs="Arial"/>
            <w:color w:val="201547"/>
          </w:rPr>
          <w:t xml:space="preserve"> </w:t>
        </w:r>
        <w:r w:rsidR="00640436" w:rsidRPr="00ED7CA4">
          <w:rPr>
            <w:rStyle w:val="Hyperlink"/>
            <w:rFonts w:ascii="Arial" w:hAnsi="Arial" w:cs="Arial"/>
            <w:color w:val="201547"/>
          </w:rPr>
          <w:t>Plan.pdf</w:t>
        </w:r>
      </w:hyperlink>
    </w:p>
  </w:footnote>
  <w:footnote w:id="3">
    <w:p w14:paraId="3DBB4FB2" w14:textId="77777777" w:rsidR="00D04A5B" w:rsidRPr="00ED7CA4" w:rsidRDefault="00D04A5B" w:rsidP="00D04A5B">
      <w:pPr>
        <w:pStyle w:val="FootnoteText"/>
        <w:rPr>
          <w:rFonts w:ascii="Arial" w:hAnsi="Arial" w:cs="Arial"/>
        </w:rPr>
      </w:pPr>
      <w:r w:rsidRPr="00ED7CA4">
        <w:rPr>
          <w:rStyle w:val="FootnoteReference"/>
          <w:rFonts w:ascii="Arial" w:hAnsi="Arial" w:cs="Arial"/>
        </w:rPr>
        <w:footnoteRef/>
      </w:r>
      <w:r w:rsidRPr="00ED7CA4">
        <w:rPr>
          <w:rFonts w:ascii="Arial" w:hAnsi="Arial" w:cs="Arial"/>
        </w:rPr>
        <w:t xml:space="preserve"> </w:t>
      </w:r>
      <w:hyperlink r:id="rId2" w:history="1">
        <w:r w:rsidRPr="00ED7CA4">
          <w:rPr>
            <w:rStyle w:val="Hyperlink"/>
            <w:rFonts w:ascii="Arial" w:hAnsi="Arial" w:cs="Arial"/>
            <w:color w:val="201547"/>
          </w:rPr>
          <w:t xml:space="preserve">AIDR Community Recovery Handbook </w:t>
        </w:r>
      </w:hyperlink>
    </w:p>
  </w:footnote>
  <w:footnote w:id="4">
    <w:p w14:paraId="55ED415F" w14:textId="2B171273" w:rsidR="00D04A5B" w:rsidRPr="00ED7CA4" w:rsidRDefault="00D04A5B" w:rsidP="00D04A5B">
      <w:pPr>
        <w:pStyle w:val="FootnoteText"/>
        <w:rPr>
          <w:rFonts w:ascii="Arial" w:hAnsi="Arial" w:cs="Arial"/>
        </w:rPr>
      </w:pPr>
      <w:r w:rsidRPr="00ED7CA4">
        <w:rPr>
          <w:rStyle w:val="FootnoteReference"/>
          <w:rFonts w:ascii="Arial" w:hAnsi="Arial" w:cs="Arial"/>
          <w:color w:val="201547"/>
        </w:rPr>
        <w:footnoteRef/>
      </w:r>
      <w:r w:rsidRPr="00ED7CA4">
        <w:rPr>
          <w:rFonts w:ascii="Arial" w:hAnsi="Arial" w:cs="Arial"/>
          <w:color w:val="201547"/>
        </w:rPr>
        <w:t xml:space="preserve"> </w:t>
      </w:r>
      <w:hyperlink r:id="rId3" w:history="1">
        <w:r w:rsidRPr="00ED7CA4">
          <w:rPr>
            <w:rStyle w:val="Hyperlink"/>
            <w:rFonts w:ascii="Arial" w:hAnsi="Arial" w:cs="Arial"/>
            <w:color w:val="201547"/>
          </w:rPr>
          <w:t>Millenium Assessment, Chapter 5: Using Multiple Knowledge Systems</w:t>
        </w:r>
        <w:r w:rsidR="00CE1981">
          <w:rPr>
            <w:rStyle w:val="Hyperlink"/>
            <w:rFonts w:ascii="Arial" w:hAnsi="Arial" w:cs="Arial"/>
            <w:color w:val="201547"/>
          </w:rPr>
          <w:t xml:space="preserve"> –</w:t>
        </w:r>
        <w:r w:rsidRPr="00ED7CA4">
          <w:rPr>
            <w:rStyle w:val="Hyperlink"/>
            <w:rFonts w:ascii="Arial" w:hAnsi="Arial" w:cs="Arial"/>
            <w:color w:val="201547"/>
          </w:rPr>
          <w:t xml:space="preserve"> Benefits and Challenges</w:t>
        </w:r>
      </w:hyperlink>
    </w:p>
  </w:footnote>
  <w:footnote w:id="5">
    <w:p w14:paraId="09F1ADF6" w14:textId="77777777" w:rsidR="00D04A5B" w:rsidRPr="00ED7CA4" w:rsidRDefault="00D04A5B" w:rsidP="00D04A5B">
      <w:pPr>
        <w:pStyle w:val="FootnoteText"/>
        <w:rPr>
          <w:rFonts w:ascii="Arial" w:hAnsi="Arial" w:cs="Arial"/>
        </w:rPr>
      </w:pPr>
      <w:r w:rsidRPr="00ED7CA4">
        <w:rPr>
          <w:rStyle w:val="FootnoteReference"/>
          <w:rFonts w:ascii="Arial" w:hAnsi="Arial" w:cs="Arial"/>
          <w:color w:val="201547"/>
        </w:rPr>
        <w:footnoteRef/>
      </w:r>
      <w:r w:rsidRPr="00ED7CA4">
        <w:rPr>
          <w:rFonts w:ascii="Arial" w:hAnsi="Arial" w:cs="Arial"/>
          <w:color w:val="201547"/>
        </w:rPr>
        <w:t xml:space="preserve"> </w:t>
      </w:r>
      <w:hyperlink r:id="rId4" w:history="1">
        <w:r w:rsidRPr="00ED7CA4">
          <w:rPr>
            <w:rStyle w:val="Hyperlink"/>
            <w:rFonts w:ascii="Arial" w:hAnsi="Arial" w:cs="Arial"/>
            <w:color w:val="201547"/>
          </w:rPr>
          <w:t>In a Good Way: Braiding Indigenous and Western Knowledge Systems to Understand and Restore Freshwater Systems</w:t>
        </w:r>
      </w:hyperlink>
    </w:p>
  </w:footnote>
  <w:footnote w:id="6">
    <w:p w14:paraId="17AB5EAE" w14:textId="77777777" w:rsidR="00D04A5B" w:rsidRPr="004A74A5" w:rsidRDefault="00D04A5B" w:rsidP="00D04A5B">
      <w:pPr>
        <w:pStyle w:val="FootnoteText"/>
      </w:pPr>
      <w:r w:rsidRPr="00ED7CA4">
        <w:rPr>
          <w:rStyle w:val="FootnoteReference"/>
          <w:rFonts w:ascii="Arial" w:hAnsi="Arial" w:cs="Arial"/>
        </w:rPr>
        <w:footnoteRef/>
      </w:r>
      <w:r w:rsidRPr="00ED7CA4">
        <w:rPr>
          <w:rFonts w:ascii="Arial" w:hAnsi="Arial" w:cs="Arial"/>
        </w:rPr>
        <w:t xml:space="preserve"> </w:t>
      </w:r>
      <w:hyperlink r:id="rId5" w:history="1">
        <w:r w:rsidRPr="00ED7CA4">
          <w:rPr>
            <w:rStyle w:val="Hyperlink"/>
            <w:rFonts w:ascii="Arial" w:hAnsi="Arial" w:cs="Arial"/>
            <w:color w:val="201547" w:themeColor="accent3"/>
          </w:rPr>
          <w:t>Guide to Disaster Recovery Capitals (ReCap)</w:t>
        </w:r>
      </w:hyperlink>
    </w:p>
  </w:footnote>
  <w:footnote w:id="7">
    <w:p w14:paraId="6DD753C4" w14:textId="77777777" w:rsidR="00A02B5C" w:rsidRPr="0037497F" w:rsidRDefault="00A02B5C" w:rsidP="00A02B5C">
      <w:pPr>
        <w:pStyle w:val="FootnoteText1"/>
        <w:rPr>
          <w:rFonts w:ascii="Arial" w:hAnsi="Arial" w:cs="Arial"/>
        </w:rPr>
      </w:pPr>
      <w:r>
        <w:rPr>
          <w:rStyle w:val="FootnoteReference"/>
        </w:rPr>
        <w:footnoteRef/>
      </w:r>
      <w:r>
        <w:t xml:space="preserve"> </w:t>
      </w:r>
      <w:hyperlink r:id="rId6" w:history="1">
        <w:r w:rsidRPr="0037497F">
          <w:rPr>
            <w:rStyle w:val="Hyperlink1"/>
            <w:rFonts w:ascii="Arial" w:hAnsi="Arial" w:cs="Arial"/>
          </w:rPr>
          <w:t xml:space="preserve">Bendigo, White Hills and Long Gully Local Flood Guide </w:t>
        </w:r>
        <w:r>
          <w:rPr>
            <w:rStyle w:val="Hyperlink1"/>
            <w:rFonts w:ascii="Arial" w:hAnsi="Arial" w:cs="Arial"/>
          </w:rPr>
          <w:t>–</w:t>
        </w:r>
        <w:r w:rsidRPr="0037497F">
          <w:rPr>
            <w:rStyle w:val="Hyperlink1"/>
            <w:rFonts w:ascii="Arial" w:hAnsi="Arial" w:cs="Arial"/>
          </w:rPr>
          <w:t xml:space="preserve"> VICSES</w:t>
        </w:r>
      </w:hyperlink>
    </w:p>
  </w:footnote>
  <w:footnote w:id="8">
    <w:p w14:paraId="78B569A1" w14:textId="77777777" w:rsidR="00A02B5C" w:rsidRPr="0037497F" w:rsidRDefault="00A02B5C" w:rsidP="00A02B5C">
      <w:pPr>
        <w:pStyle w:val="FootnoteText1"/>
        <w:rPr>
          <w:rFonts w:ascii="Arial" w:hAnsi="Arial" w:cs="Arial"/>
        </w:rPr>
      </w:pPr>
      <w:r w:rsidRPr="0037497F">
        <w:rPr>
          <w:rStyle w:val="FootnoteReference"/>
          <w:rFonts w:ascii="Arial" w:hAnsi="Arial" w:cs="Arial"/>
        </w:rPr>
        <w:footnoteRef/>
      </w:r>
      <w:r w:rsidRPr="0037497F">
        <w:rPr>
          <w:rFonts w:ascii="Arial" w:hAnsi="Arial" w:cs="Arial"/>
        </w:rPr>
        <w:t xml:space="preserve"> </w:t>
      </w:r>
      <w:r w:rsidRPr="0037497F">
        <w:rPr>
          <w:rFonts w:ascii="Arial" w:eastAsia="Calibri" w:hAnsi="Arial" w:cs="Arial"/>
          <w:i/>
        </w:rPr>
        <w:t>Climate justice and intergenerational equity</w:t>
      </w:r>
      <w:hyperlink r:id="rId7" w:history="1">
        <w:r w:rsidRPr="0037497F">
          <w:rPr>
            <w:rStyle w:val="Hyperlink1"/>
            <w:rFonts w:ascii="Arial" w:eastAsia="Calibri" w:hAnsi="Arial" w:cs="Arial"/>
          </w:rPr>
          <w:t>: Turning ‘wrong way’ climate, ‘right way’ Dja Dja Wurrung Climate Change Strategy 2023</w:t>
        </w:r>
        <w:r>
          <w:rPr>
            <w:rStyle w:val="Hyperlink1"/>
            <w:rFonts w:ascii="Arial" w:eastAsia="Calibri" w:hAnsi="Arial" w:cs="Arial"/>
          </w:rPr>
          <w:t>–</w:t>
        </w:r>
        <w:r w:rsidRPr="0037497F">
          <w:rPr>
            <w:rStyle w:val="Hyperlink1"/>
            <w:rFonts w:ascii="Arial" w:eastAsia="Calibri" w:hAnsi="Arial" w:cs="Arial"/>
          </w:rPr>
          <w:t>2034</w:t>
        </w:r>
      </w:hyperlink>
      <w:r w:rsidRPr="0037497F">
        <w:rPr>
          <w:rFonts w:ascii="Arial" w:eastAsia="Calibri" w:hAnsi="Arial" w:cs="Arial"/>
        </w:rPr>
        <w:t xml:space="preserve"> </w:t>
      </w:r>
    </w:p>
  </w:footnote>
  <w:footnote w:id="9">
    <w:p w14:paraId="62A24730" w14:textId="77777777" w:rsidR="00A02B5C" w:rsidRDefault="00A02B5C" w:rsidP="00A02B5C">
      <w:pPr>
        <w:pStyle w:val="FootnoteText1"/>
      </w:pPr>
      <w:r w:rsidRPr="0037497F">
        <w:rPr>
          <w:rStyle w:val="FootnoteReference"/>
          <w:rFonts w:ascii="Arial" w:hAnsi="Arial" w:cs="Arial"/>
        </w:rPr>
        <w:footnoteRef/>
      </w:r>
      <w:r w:rsidRPr="0037497F">
        <w:rPr>
          <w:rFonts w:ascii="Arial" w:hAnsi="Arial" w:cs="Arial"/>
        </w:rPr>
        <w:t xml:space="preserve"> </w:t>
      </w:r>
      <w:hyperlink r:id="rId8" w:history="1">
        <w:r w:rsidRPr="0037497F">
          <w:rPr>
            <w:rStyle w:val="Hyperlink1"/>
            <w:rFonts w:ascii="Arial" w:hAnsi="Arial" w:cs="Arial"/>
          </w:rPr>
          <w:t>Wanyarra Dhelk Case Study</w:t>
        </w:r>
      </w:hyperlink>
    </w:p>
  </w:footnote>
  <w:footnote w:id="10">
    <w:p w14:paraId="0691E677" w14:textId="77777777" w:rsidR="00A02B5C" w:rsidRPr="00625A11" w:rsidRDefault="00A02B5C" w:rsidP="00A02B5C">
      <w:pPr>
        <w:rPr>
          <w:color w:val="00B2A9"/>
        </w:rPr>
      </w:pPr>
      <w:r>
        <w:rPr>
          <w:rStyle w:val="FootnoteReference"/>
        </w:rPr>
        <w:footnoteRef/>
      </w:r>
      <w:r w:rsidRPr="00411341">
        <w:t xml:space="preserve">Source: </w:t>
      </w:r>
      <w:hyperlink r:id="rId9" w:history="1">
        <w:r>
          <w:rPr>
            <w:rStyle w:val="Hyperlink1"/>
          </w:rPr>
          <w:t>Galk-galk Dhelkunya: Forest Gardening Strategy 2022–2034</w:t>
        </w:r>
      </w:hyperlink>
    </w:p>
  </w:footnote>
  <w:footnote w:id="11">
    <w:p w14:paraId="26431788" w14:textId="77777777" w:rsidR="00A02B5C" w:rsidRDefault="00A02B5C" w:rsidP="00A02B5C">
      <w:pPr>
        <w:pStyle w:val="FootnoteText1"/>
      </w:pPr>
      <w:r>
        <w:t xml:space="preserve"> </w:t>
      </w:r>
    </w:p>
  </w:footnote>
  <w:footnote w:id="12">
    <w:p w14:paraId="3C06C55A" w14:textId="73F54715" w:rsidR="00B2144E" w:rsidRDefault="00B2144E">
      <w:pPr>
        <w:pStyle w:val="FootnoteText"/>
      </w:pPr>
      <w:r>
        <w:rPr>
          <w:rStyle w:val="FootnoteReference"/>
        </w:rPr>
        <w:footnoteRef/>
      </w:r>
      <w:r>
        <w:t xml:space="preserve"> </w:t>
      </w:r>
      <w:hyperlink r:id="rId10" w:history="1">
        <w:r w:rsidRPr="00B2144E">
          <w:rPr>
            <w:rStyle w:val="Hyperlink"/>
          </w:rPr>
          <w:t xml:space="preserve">Department for Environment and Water </w:t>
        </w:r>
        <w:r w:rsidR="002C7EA9">
          <w:rPr>
            <w:rStyle w:val="Hyperlink"/>
          </w:rPr>
          <w:t>–</w:t>
        </w:r>
        <w:r w:rsidRPr="00B2144E">
          <w:rPr>
            <w:rStyle w:val="Hyperlink"/>
          </w:rPr>
          <w:t xml:space="preserve"> 2022</w:t>
        </w:r>
        <w:r w:rsidR="002C7EA9">
          <w:rPr>
            <w:rStyle w:val="Hyperlink"/>
          </w:rPr>
          <w:t>–</w:t>
        </w:r>
        <w:r w:rsidRPr="00B2144E">
          <w:rPr>
            <w:rStyle w:val="Hyperlink"/>
          </w:rPr>
          <w:t>23 River Murray flood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72B8" w14:textId="77777777" w:rsidR="00704F9B" w:rsidRDefault="00704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B148" w14:textId="7418AE53" w:rsidR="00704F9B" w:rsidRDefault="00704F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73D88" w14:textId="77777777" w:rsidR="00704F9B" w:rsidRDefault="00704F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1B638" w14:textId="77777777" w:rsidR="00E03604" w:rsidRDefault="00E036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43F6F" w14:textId="005449BA" w:rsidR="00E03604" w:rsidRDefault="00E036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0EEF" w14:textId="77777777" w:rsidR="00E03604" w:rsidRDefault="00E03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D0174"/>
    <w:multiLevelType w:val="multilevel"/>
    <w:tmpl w:val="BD22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772B7"/>
    <w:multiLevelType w:val="multilevel"/>
    <w:tmpl w:val="37F2BC2C"/>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D77398F"/>
    <w:multiLevelType w:val="hybridMultilevel"/>
    <w:tmpl w:val="95D6B91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C202BB"/>
    <w:multiLevelType w:val="multilevel"/>
    <w:tmpl w:val="F0E4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C3CD7"/>
    <w:multiLevelType w:val="hybridMultilevel"/>
    <w:tmpl w:val="8E387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FC2FDB"/>
    <w:multiLevelType w:val="hybridMultilevel"/>
    <w:tmpl w:val="2304B6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2D488B"/>
    <w:multiLevelType w:val="hybridMultilevel"/>
    <w:tmpl w:val="962460D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47506B2"/>
    <w:multiLevelType w:val="hybridMultilevel"/>
    <w:tmpl w:val="39F28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894435"/>
    <w:multiLevelType w:val="multilevel"/>
    <w:tmpl w:val="E1DE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863D2"/>
    <w:multiLevelType w:val="hybridMultilevel"/>
    <w:tmpl w:val="617415F6"/>
    <w:lvl w:ilvl="0" w:tplc="07581F5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595665"/>
    <w:multiLevelType w:val="hybridMultilevel"/>
    <w:tmpl w:val="9FDE754A"/>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F56A0"/>
    <w:multiLevelType w:val="hybridMultilevel"/>
    <w:tmpl w:val="6B76F766"/>
    <w:lvl w:ilvl="0" w:tplc="7B78188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14253"/>
    <w:multiLevelType w:val="hybridMultilevel"/>
    <w:tmpl w:val="33DC0D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2EB1154"/>
    <w:multiLevelType w:val="hybridMultilevel"/>
    <w:tmpl w:val="BF3CF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1677E7"/>
    <w:multiLevelType w:val="multilevel"/>
    <w:tmpl w:val="5EE4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0356D3"/>
    <w:multiLevelType w:val="multilevel"/>
    <w:tmpl w:val="30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516967"/>
    <w:multiLevelType w:val="hybridMultilevel"/>
    <w:tmpl w:val="BAC213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AE7551"/>
    <w:multiLevelType w:val="hybridMultilevel"/>
    <w:tmpl w:val="9250B0E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5C4AB8"/>
    <w:multiLevelType w:val="hybridMultilevel"/>
    <w:tmpl w:val="F1B68CF8"/>
    <w:lvl w:ilvl="0" w:tplc="27E4C16C">
      <w:start w:val="3"/>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FE06A0"/>
    <w:multiLevelType w:val="multilevel"/>
    <w:tmpl w:val="BEA656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41242E"/>
    <w:multiLevelType w:val="hybridMultilevel"/>
    <w:tmpl w:val="6186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3B574C"/>
    <w:multiLevelType w:val="hybridMultilevel"/>
    <w:tmpl w:val="7AF81A40"/>
    <w:lvl w:ilvl="0" w:tplc="17349610">
      <w:numFmt w:val="bullet"/>
      <w:lvlText w:val="•"/>
      <w:lvlJc w:val="left"/>
      <w:pPr>
        <w:ind w:left="927" w:hanging="360"/>
      </w:pPr>
      <w:rPr>
        <w:rFonts w:ascii="Arial" w:eastAsiaTheme="minorEastAsia"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524900D1"/>
    <w:multiLevelType w:val="hybridMultilevel"/>
    <w:tmpl w:val="AB1E1100"/>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9333DB6"/>
    <w:multiLevelType w:val="hybridMultilevel"/>
    <w:tmpl w:val="984C0A20"/>
    <w:lvl w:ilvl="0" w:tplc="6BF651D0">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E26B74"/>
    <w:multiLevelType w:val="hybridMultilevel"/>
    <w:tmpl w:val="17660294"/>
    <w:lvl w:ilvl="0" w:tplc="0C090001">
      <w:start w:val="1"/>
      <w:numFmt w:val="bullet"/>
      <w:lvlText w:val=""/>
      <w:lvlJc w:val="left"/>
      <w:pPr>
        <w:ind w:left="5942" w:hanging="360"/>
      </w:pPr>
      <w:rPr>
        <w:rFonts w:ascii="Symbol" w:hAnsi="Symbol" w:hint="default"/>
      </w:rPr>
    </w:lvl>
    <w:lvl w:ilvl="1" w:tplc="0C090003" w:tentative="1">
      <w:start w:val="1"/>
      <w:numFmt w:val="bullet"/>
      <w:lvlText w:val="o"/>
      <w:lvlJc w:val="left"/>
      <w:pPr>
        <w:ind w:left="6662" w:hanging="360"/>
      </w:pPr>
      <w:rPr>
        <w:rFonts w:ascii="Courier New" w:hAnsi="Courier New" w:cs="Courier New" w:hint="default"/>
      </w:rPr>
    </w:lvl>
    <w:lvl w:ilvl="2" w:tplc="0C090005" w:tentative="1">
      <w:start w:val="1"/>
      <w:numFmt w:val="bullet"/>
      <w:lvlText w:val=""/>
      <w:lvlJc w:val="left"/>
      <w:pPr>
        <w:ind w:left="7382" w:hanging="360"/>
      </w:pPr>
      <w:rPr>
        <w:rFonts w:ascii="Wingdings" w:hAnsi="Wingdings" w:hint="default"/>
      </w:rPr>
    </w:lvl>
    <w:lvl w:ilvl="3" w:tplc="0C090001" w:tentative="1">
      <w:start w:val="1"/>
      <w:numFmt w:val="bullet"/>
      <w:lvlText w:val=""/>
      <w:lvlJc w:val="left"/>
      <w:pPr>
        <w:ind w:left="8102" w:hanging="360"/>
      </w:pPr>
      <w:rPr>
        <w:rFonts w:ascii="Symbol" w:hAnsi="Symbol" w:hint="default"/>
      </w:rPr>
    </w:lvl>
    <w:lvl w:ilvl="4" w:tplc="0C090003" w:tentative="1">
      <w:start w:val="1"/>
      <w:numFmt w:val="bullet"/>
      <w:lvlText w:val="o"/>
      <w:lvlJc w:val="left"/>
      <w:pPr>
        <w:ind w:left="8822" w:hanging="360"/>
      </w:pPr>
      <w:rPr>
        <w:rFonts w:ascii="Courier New" w:hAnsi="Courier New" w:cs="Courier New" w:hint="default"/>
      </w:rPr>
    </w:lvl>
    <w:lvl w:ilvl="5" w:tplc="0C090005" w:tentative="1">
      <w:start w:val="1"/>
      <w:numFmt w:val="bullet"/>
      <w:lvlText w:val=""/>
      <w:lvlJc w:val="left"/>
      <w:pPr>
        <w:ind w:left="9542" w:hanging="360"/>
      </w:pPr>
      <w:rPr>
        <w:rFonts w:ascii="Wingdings" w:hAnsi="Wingdings" w:hint="default"/>
      </w:rPr>
    </w:lvl>
    <w:lvl w:ilvl="6" w:tplc="0C090001" w:tentative="1">
      <w:start w:val="1"/>
      <w:numFmt w:val="bullet"/>
      <w:lvlText w:val=""/>
      <w:lvlJc w:val="left"/>
      <w:pPr>
        <w:ind w:left="10262" w:hanging="360"/>
      </w:pPr>
      <w:rPr>
        <w:rFonts w:ascii="Symbol" w:hAnsi="Symbol" w:hint="default"/>
      </w:rPr>
    </w:lvl>
    <w:lvl w:ilvl="7" w:tplc="0C090003" w:tentative="1">
      <w:start w:val="1"/>
      <w:numFmt w:val="bullet"/>
      <w:lvlText w:val="o"/>
      <w:lvlJc w:val="left"/>
      <w:pPr>
        <w:ind w:left="10982" w:hanging="360"/>
      </w:pPr>
      <w:rPr>
        <w:rFonts w:ascii="Courier New" w:hAnsi="Courier New" w:cs="Courier New" w:hint="default"/>
      </w:rPr>
    </w:lvl>
    <w:lvl w:ilvl="8" w:tplc="0C090005" w:tentative="1">
      <w:start w:val="1"/>
      <w:numFmt w:val="bullet"/>
      <w:lvlText w:val=""/>
      <w:lvlJc w:val="left"/>
      <w:pPr>
        <w:ind w:left="11702" w:hanging="360"/>
      </w:pPr>
      <w:rPr>
        <w:rFonts w:ascii="Wingdings" w:hAnsi="Wingdings" w:hint="default"/>
      </w:rPr>
    </w:lvl>
  </w:abstractNum>
  <w:abstractNum w:abstractNumId="25" w15:restartNumberingAfterBreak="0">
    <w:nsid w:val="5FCC647D"/>
    <w:multiLevelType w:val="hybridMultilevel"/>
    <w:tmpl w:val="58205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8E3CFB"/>
    <w:multiLevelType w:val="hybridMultilevel"/>
    <w:tmpl w:val="591A9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6CA2F51"/>
    <w:multiLevelType w:val="hybridMultilevel"/>
    <w:tmpl w:val="C0F2891A"/>
    <w:lvl w:ilvl="0" w:tplc="6BF651D0">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9434E2"/>
    <w:multiLevelType w:val="multilevel"/>
    <w:tmpl w:val="E01A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B6389A"/>
    <w:multiLevelType w:val="hybridMultilevel"/>
    <w:tmpl w:val="4F4ED57E"/>
    <w:lvl w:ilvl="0" w:tplc="6BF651D0">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608C9"/>
    <w:multiLevelType w:val="hybridMultilevel"/>
    <w:tmpl w:val="5A6E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323E3A"/>
    <w:multiLevelType w:val="hybridMultilevel"/>
    <w:tmpl w:val="0014443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FEE3FD0"/>
    <w:multiLevelType w:val="hybridMultilevel"/>
    <w:tmpl w:val="03F2C4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FC4BD1"/>
    <w:multiLevelType w:val="hybridMultilevel"/>
    <w:tmpl w:val="F2F431CE"/>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844B86"/>
    <w:multiLevelType w:val="hybridMultilevel"/>
    <w:tmpl w:val="35F8F3CA"/>
    <w:lvl w:ilvl="0" w:tplc="257C8BCC">
      <w:start w:val="1"/>
      <w:numFmt w:val="decimal"/>
      <w:lvlText w:val="%1."/>
      <w:lvlJc w:val="left"/>
      <w:pPr>
        <w:ind w:left="360" w:hanging="360"/>
      </w:pPr>
      <w:rPr>
        <w:rFonts w:asciiTheme="minorHAnsi" w:hAnsiTheme="minorHAnsi" w:cstheme="minorHAnsi" w:hint="default"/>
        <w:b w:val="0"/>
        <w:bCs/>
        <w:i w:val="0"/>
        <w:iCs/>
        <w:color w:val="auto"/>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49A7B32"/>
    <w:multiLevelType w:val="hybridMultilevel"/>
    <w:tmpl w:val="ED22CBF0"/>
    <w:lvl w:ilvl="0" w:tplc="6BF651D0">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E957F9"/>
    <w:multiLevelType w:val="hybridMultilevel"/>
    <w:tmpl w:val="47004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776FB2"/>
    <w:multiLevelType w:val="hybridMultilevel"/>
    <w:tmpl w:val="8084E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123F97"/>
    <w:multiLevelType w:val="hybridMultilevel"/>
    <w:tmpl w:val="8C181D32"/>
    <w:lvl w:ilvl="0" w:tplc="55923ADA">
      <w:start w:val="1"/>
      <w:numFmt w:val="decimal"/>
      <w:lvlText w:val="%1."/>
      <w:lvlJc w:val="left"/>
      <w:pPr>
        <w:ind w:left="1420" w:hanging="360"/>
      </w:pPr>
    </w:lvl>
    <w:lvl w:ilvl="1" w:tplc="4322D8AE">
      <w:start w:val="1"/>
      <w:numFmt w:val="decimal"/>
      <w:lvlText w:val="%2."/>
      <w:lvlJc w:val="left"/>
      <w:pPr>
        <w:ind w:left="1420" w:hanging="360"/>
      </w:pPr>
    </w:lvl>
    <w:lvl w:ilvl="2" w:tplc="48A8DEE4">
      <w:start w:val="1"/>
      <w:numFmt w:val="decimal"/>
      <w:lvlText w:val="%3."/>
      <w:lvlJc w:val="left"/>
      <w:pPr>
        <w:ind w:left="1420" w:hanging="360"/>
      </w:pPr>
    </w:lvl>
    <w:lvl w:ilvl="3" w:tplc="809A153A">
      <w:start w:val="1"/>
      <w:numFmt w:val="decimal"/>
      <w:lvlText w:val="%4."/>
      <w:lvlJc w:val="left"/>
      <w:pPr>
        <w:ind w:left="1420" w:hanging="360"/>
      </w:pPr>
    </w:lvl>
    <w:lvl w:ilvl="4" w:tplc="A6904C4A">
      <w:start w:val="1"/>
      <w:numFmt w:val="decimal"/>
      <w:lvlText w:val="%5."/>
      <w:lvlJc w:val="left"/>
      <w:pPr>
        <w:ind w:left="1420" w:hanging="360"/>
      </w:pPr>
    </w:lvl>
    <w:lvl w:ilvl="5" w:tplc="31CA9E1A">
      <w:start w:val="1"/>
      <w:numFmt w:val="decimal"/>
      <w:lvlText w:val="%6."/>
      <w:lvlJc w:val="left"/>
      <w:pPr>
        <w:ind w:left="1420" w:hanging="360"/>
      </w:pPr>
    </w:lvl>
    <w:lvl w:ilvl="6" w:tplc="F57E7E48">
      <w:start w:val="1"/>
      <w:numFmt w:val="decimal"/>
      <w:lvlText w:val="%7."/>
      <w:lvlJc w:val="left"/>
      <w:pPr>
        <w:ind w:left="1420" w:hanging="360"/>
      </w:pPr>
    </w:lvl>
    <w:lvl w:ilvl="7" w:tplc="0FEAF67A">
      <w:start w:val="1"/>
      <w:numFmt w:val="decimal"/>
      <w:lvlText w:val="%8."/>
      <w:lvlJc w:val="left"/>
      <w:pPr>
        <w:ind w:left="1420" w:hanging="360"/>
      </w:pPr>
    </w:lvl>
    <w:lvl w:ilvl="8" w:tplc="41C22DE0">
      <w:start w:val="1"/>
      <w:numFmt w:val="decimal"/>
      <w:lvlText w:val="%9."/>
      <w:lvlJc w:val="left"/>
      <w:pPr>
        <w:ind w:left="1420" w:hanging="360"/>
      </w:pPr>
    </w:lvl>
  </w:abstractNum>
  <w:abstractNum w:abstractNumId="39" w15:restartNumberingAfterBreak="0">
    <w:nsid w:val="7EBD797B"/>
    <w:multiLevelType w:val="hybridMultilevel"/>
    <w:tmpl w:val="863E87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20056071">
    <w:abstractNumId w:val="17"/>
  </w:num>
  <w:num w:numId="2" w16cid:durableId="701057253">
    <w:abstractNumId w:val="2"/>
  </w:num>
  <w:num w:numId="3" w16cid:durableId="1766029460">
    <w:abstractNumId w:val="19"/>
  </w:num>
  <w:num w:numId="4" w16cid:durableId="28727694">
    <w:abstractNumId w:val="0"/>
  </w:num>
  <w:num w:numId="5" w16cid:durableId="903763137">
    <w:abstractNumId w:val="8"/>
  </w:num>
  <w:num w:numId="6" w16cid:durableId="1966305936">
    <w:abstractNumId w:val="14"/>
  </w:num>
  <w:num w:numId="7" w16cid:durableId="218974955">
    <w:abstractNumId w:val="3"/>
  </w:num>
  <w:num w:numId="8" w16cid:durableId="494612362">
    <w:abstractNumId w:val="32"/>
  </w:num>
  <w:num w:numId="9" w16cid:durableId="1163277571">
    <w:abstractNumId w:val="28"/>
  </w:num>
  <w:num w:numId="10" w16cid:durableId="1952932020">
    <w:abstractNumId w:val="12"/>
  </w:num>
  <w:num w:numId="11" w16cid:durableId="1136872813">
    <w:abstractNumId w:val="1"/>
  </w:num>
  <w:num w:numId="12" w16cid:durableId="216479389">
    <w:abstractNumId w:val="1"/>
  </w:num>
  <w:num w:numId="13" w16cid:durableId="1391417368">
    <w:abstractNumId w:val="1"/>
  </w:num>
  <w:num w:numId="14" w16cid:durableId="1632592619">
    <w:abstractNumId w:val="22"/>
  </w:num>
  <w:num w:numId="15" w16cid:durableId="169637945">
    <w:abstractNumId w:val="33"/>
  </w:num>
  <w:num w:numId="16" w16cid:durableId="1932817775">
    <w:abstractNumId w:val="10"/>
  </w:num>
  <w:num w:numId="17" w16cid:durableId="46879873">
    <w:abstractNumId w:val="1"/>
  </w:num>
  <w:num w:numId="18" w16cid:durableId="710107415">
    <w:abstractNumId w:val="1"/>
  </w:num>
  <w:num w:numId="19" w16cid:durableId="1920285037">
    <w:abstractNumId w:val="1"/>
  </w:num>
  <w:num w:numId="20" w16cid:durableId="959190609">
    <w:abstractNumId w:val="22"/>
  </w:num>
  <w:num w:numId="21" w16cid:durableId="1661999806">
    <w:abstractNumId w:val="33"/>
  </w:num>
  <w:num w:numId="22" w16cid:durableId="366954557">
    <w:abstractNumId w:val="10"/>
  </w:num>
  <w:num w:numId="23" w16cid:durableId="1326782630">
    <w:abstractNumId w:val="1"/>
  </w:num>
  <w:num w:numId="24" w16cid:durableId="1567380120">
    <w:abstractNumId w:val="1"/>
  </w:num>
  <w:num w:numId="25" w16cid:durableId="1319267351">
    <w:abstractNumId w:val="1"/>
  </w:num>
  <w:num w:numId="26" w16cid:durableId="248271915">
    <w:abstractNumId w:val="22"/>
  </w:num>
  <w:num w:numId="27" w16cid:durableId="1014529001">
    <w:abstractNumId w:val="33"/>
  </w:num>
  <w:num w:numId="28" w16cid:durableId="1683049304">
    <w:abstractNumId w:val="10"/>
  </w:num>
  <w:num w:numId="29" w16cid:durableId="1240746197">
    <w:abstractNumId w:val="24"/>
  </w:num>
  <w:num w:numId="30" w16cid:durableId="371619152">
    <w:abstractNumId w:val="25"/>
  </w:num>
  <w:num w:numId="31" w16cid:durableId="1871650128">
    <w:abstractNumId w:val="13"/>
  </w:num>
  <w:num w:numId="32" w16cid:durableId="1278829971">
    <w:abstractNumId w:val="36"/>
  </w:num>
  <w:num w:numId="33" w16cid:durableId="1191265840">
    <w:abstractNumId w:val="30"/>
  </w:num>
  <w:num w:numId="34" w16cid:durableId="939289794">
    <w:abstractNumId w:val="18"/>
  </w:num>
  <w:num w:numId="35" w16cid:durableId="773088918">
    <w:abstractNumId w:val="16"/>
  </w:num>
  <w:num w:numId="36" w16cid:durableId="447092536">
    <w:abstractNumId w:val="15"/>
  </w:num>
  <w:num w:numId="37" w16cid:durableId="1084037015">
    <w:abstractNumId w:val="9"/>
  </w:num>
  <w:num w:numId="38" w16cid:durableId="1685014919">
    <w:abstractNumId w:val="34"/>
  </w:num>
  <w:num w:numId="39" w16cid:durableId="659508050">
    <w:abstractNumId w:val="38"/>
  </w:num>
  <w:num w:numId="40" w16cid:durableId="1882397669">
    <w:abstractNumId w:val="26"/>
  </w:num>
  <w:num w:numId="41" w16cid:durableId="128674682">
    <w:abstractNumId w:val="31"/>
  </w:num>
  <w:num w:numId="42" w16cid:durableId="1697274415">
    <w:abstractNumId w:val="21"/>
  </w:num>
  <w:num w:numId="43" w16cid:durableId="1980567799">
    <w:abstractNumId w:val="39"/>
  </w:num>
  <w:num w:numId="44" w16cid:durableId="1339818681">
    <w:abstractNumId w:val="6"/>
  </w:num>
  <w:num w:numId="45" w16cid:durableId="1336417038">
    <w:abstractNumId w:val="7"/>
  </w:num>
  <w:num w:numId="46" w16cid:durableId="930817893">
    <w:abstractNumId w:val="37"/>
  </w:num>
  <w:num w:numId="47" w16cid:durableId="1461150846">
    <w:abstractNumId w:val="4"/>
  </w:num>
  <w:num w:numId="48" w16cid:durableId="2012217799">
    <w:abstractNumId w:val="29"/>
  </w:num>
  <w:num w:numId="49" w16cid:durableId="976645663">
    <w:abstractNumId w:val="35"/>
  </w:num>
  <w:num w:numId="50" w16cid:durableId="1208057711">
    <w:abstractNumId w:val="5"/>
  </w:num>
  <w:num w:numId="51" w16cid:durableId="918905050">
    <w:abstractNumId w:val="23"/>
  </w:num>
  <w:num w:numId="52" w16cid:durableId="250748281">
    <w:abstractNumId w:val="27"/>
  </w:num>
  <w:num w:numId="53" w16cid:durableId="1409301225">
    <w:abstractNumId w:val="11"/>
  </w:num>
  <w:num w:numId="54" w16cid:durableId="1950358227">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C8"/>
    <w:rsid w:val="00002CC4"/>
    <w:rsid w:val="00003025"/>
    <w:rsid w:val="00003F99"/>
    <w:rsid w:val="00005B9C"/>
    <w:rsid w:val="00007999"/>
    <w:rsid w:val="000115DD"/>
    <w:rsid w:val="00011794"/>
    <w:rsid w:val="00014C16"/>
    <w:rsid w:val="000153DF"/>
    <w:rsid w:val="00017455"/>
    <w:rsid w:val="0002059A"/>
    <w:rsid w:val="0002383F"/>
    <w:rsid w:val="00023965"/>
    <w:rsid w:val="00023DD2"/>
    <w:rsid w:val="0002458D"/>
    <w:rsid w:val="00025F14"/>
    <w:rsid w:val="0003031B"/>
    <w:rsid w:val="0003035E"/>
    <w:rsid w:val="00030D66"/>
    <w:rsid w:val="00031162"/>
    <w:rsid w:val="00031FAA"/>
    <w:rsid w:val="0003250E"/>
    <w:rsid w:val="000330A4"/>
    <w:rsid w:val="000331AD"/>
    <w:rsid w:val="00033A43"/>
    <w:rsid w:val="000343CE"/>
    <w:rsid w:val="00035CA1"/>
    <w:rsid w:val="00036529"/>
    <w:rsid w:val="00040067"/>
    <w:rsid w:val="00041548"/>
    <w:rsid w:val="00041D23"/>
    <w:rsid w:val="00042D4C"/>
    <w:rsid w:val="000432D4"/>
    <w:rsid w:val="00043430"/>
    <w:rsid w:val="00043688"/>
    <w:rsid w:val="000439DB"/>
    <w:rsid w:val="00043A11"/>
    <w:rsid w:val="00043ACE"/>
    <w:rsid w:val="000441DC"/>
    <w:rsid w:val="00045E0C"/>
    <w:rsid w:val="00045FFE"/>
    <w:rsid w:val="00046DA6"/>
    <w:rsid w:val="000505E9"/>
    <w:rsid w:val="00050AB2"/>
    <w:rsid w:val="00050EB6"/>
    <w:rsid w:val="00051E23"/>
    <w:rsid w:val="00053173"/>
    <w:rsid w:val="0005349A"/>
    <w:rsid w:val="0005404A"/>
    <w:rsid w:val="00054468"/>
    <w:rsid w:val="0005508E"/>
    <w:rsid w:val="0005561A"/>
    <w:rsid w:val="000557FB"/>
    <w:rsid w:val="00055B35"/>
    <w:rsid w:val="00056A64"/>
    <w:rsid w:val="00056C3B"/>
    <w:rsid w:val="0005700C"/>
    <w:rsid w:val="00057E62"/>
    <w:rsid w:val="00060E62"/>
    <w:rsid w:val="000627D7"/>
    <w:rsid w:val="00063480"/>
    <w:rsid w:val="000638BE"/>
    <w:rsid w:val="00064365"/>
    <w:rsid w:val="00064639"/>
    <w:rsid w:val="00064651"/>
    <w:rsid w:val="00065947"/>
    <w:rsid w:val="000659AB"/>
    <w:rsid w:val="00065D40"/>
    <w:rsid w:val="00065DBC"/>
    <w:rsid w:val="00065E37"/>
    <w:rsid w:val="00066436"/>
    <w:rsid w:val="00066A94"/>
    <w:rsid w:val="00067895"/>
    <w:rsid w:val="00067F55"/>
    <w:rsid w:val="0007090E"/>
    <w:rsid w:val="00071127"/>
    <w:rsid w:val="00071AA3"/>
    <w:rsid w:val="00071BB0"/>
    <w:rsid w:val="00071C03"/>
    <w:rsid w:val="00071E36"/>
    <w:rsid w:val="00072E11"/>
    <w:rsid w:val="00073146"/>
    <w:rsid w:val="000757C4"/>
    <w:rsid w:val="00075C63"/>
    <w:rsid w:val="000764D0"/>
    <w:rsid w:val="000765C8"/>
    <w:rsid w:val="00077337"/>
    <w:rsid w:val="0007792C"/>
    <w:rsid w:val="00077FC6"/>
    <w:rsid w:val="0008196D"/>
    <w:rsid w:val="000832B4"/>
    <w:rsid w:val="00084399"/>
    <w:rsid w:val="00084B13"/>
    <w:rsid w:val="00084D38"/>
    <w:rsid w:val="00085144"/>
    <w:rsid w:val="00085C72"/>
    <w:rsid w:val="00085FD6"/>
    <w:rsid w:val="0008713E"/>
    <w:rsid w:val="00087295"/>
    <w:rsid w:val="00087A76"/>
    <w:rsid w:val="000906EB"/>
    <w:rsid w:val="00090CA8"/>
    <w:rsid w:val="00092E72"/>
    <w:rsid w:val="00092EB9"/>
    <w:rsid w:val="000933C5"/>
    <w:rsid w:val="000934A5"/>
    <w:rsid w:val="0009386E"/>
    <w:rsid w:val="00093D5E"/>
    <w:rsid w:val="0009453A"/>
    <w:rsid w:val="00094B95"/>
    <w:rsid w:val="00094E9A"/>
    <w:rsid w:val="00095637"/>
    <w:rsid w:val="000959D5"/>
    <w:rsid w:val="000959D8"/>
    <w:rsid w:val="00095E65"/>
    <w:rsid w:val="000963C3"/>
    <w:rsid w:val="000970D6"/>
    <w:rsid w:val="0009778E"/>
    <w:rsid w:val="00097D6D"/>
    <w:rsid w:val="000A0202"/>
    <w:rsid w:val="000A1E32"/>
    <w:rsid w:val="000A1E6C"/>
    <w:rsid w:val="000A2786"/>
    <w:rsid w:val="000A3D79"/>
    <w:rsid w:val="000A3F70"/>
    <w:rsid w:val="000A42FB"/>
    <w:rsid w:val="000A4D0D"/>
    <w:rsid w:val="000A5825"/>
    <w:rsid w:val="000A67BA"/>
    <w:rsid w:val="000A6C44"/>
    <w:rsid w:val="000B02F3"/>
    <w:rsid w:val="000B09E8"/>
    <w:rsid w:val="000B0B36"/>
    <w:rsid w:val="000B20BF"/>
    <w:rsid w:val="000B27EA"/>
    <w:rsid w:val="000B2E14"/>
    <w:rsid w:val="000B32C1"/>
    <w:rsid w:val="000B3A34"/>
    <w:rsid w:val="000B4DAD"/>
    <w:rsid w:val="000B5964"/>
    <w:rsid w:val="000B730E"/>
    <w:rsid w:val="000B7624"/>
    <w:rsid w:val="000B7F76"/>
    <w:rsid w:val="000C105D"/>
    <w:rsid w:val="000C149E"/>
    <w:rsid w:val="000C189A"/>
    <w:rsid w:val="000C1AA9"/>
    <w:rsid w:val="000C1EA5"/>
    <w:rsid w:val="000C257F"/>
    <w:rsid w:val="000C4ABA"/>
    <w:rsid w:val="000C5202"/>
    <w:rsid w:val="000C57A6"/>
    <w:rsid w:val="000C6612"/>
    <w:rsid w:val="000C6798"/>
    <w:rsid w:val="000C71EC"/>
    <w:rsid w:val="000C7A5A"/>
    <w:rsid w:val="000D10A2"/>
    <w:rsid w:val="000D11ED"/>
    <w:rsid w:val="000D1A29"/>
    <w:rsid w:val="000D1CAB"/>
    <w:rsid w:val="000D2569"/>
    <w:rsid w:val="000D25A3"/>
    <w:rsid w:val="000D2D3F"/>
    <w:rsid w:val="000D3062"/>
    <w:rsid w:val="000D3E4A"/>
    <w:rsid w:val="000D43C6"/>
    <w:rsid w:val="000D485E"/>
    <w:rsid w:val="000D4A13"/>
    <w:rsid w:val="000D6120"/>
    <w:rsid w:val="000D6A80"/>
    <w:rsid w:val="000D73C3"/>
    <w:rsid w:val="000E0850"/>
    <w:rsid w:val="000E1401"/>
    <w:rsid w:val="000E1F53"/>
    <w:rsid w:val="000E2332"/>
    <w:rsid w:val="000E2F61"/>
    <w:rsid w:val="000E38EA"/>
    <w:rsid w:val="000E514F"/>
    <w:rsid w:val="000E623E"/>
    <w:rsid w:val="000E62D0"/>
    <w:rsid w:val="000E6833"/>
    <w:rsid w:val="000E68DD"/>
    <w:rsid w:val="000E6AF8"/>
    <w:rsid w:val="000E6B56"/>
    <w:rsid w:val="000E7346"/>
    <w:rsid w:val="000E7B78"/>
    <w:rsid w:val="000F011C"/>
    <w:rsid w:val="000F1DD7"/>
    <w:rsid w:val="000F2CBE"/>
    <w:rsid w:val="000F3192"/>
    <w:rsid w:val="000F3B59"/>
    <w:rsid w:val="000F3D7F"/>
    <w:rsid w:val="000F469F"/>
    <w:rsid w:val="000F54EC"/>
    <w:rsid w:val="000F5621"/>
    <w:rsid w:val="000F5CCD"/>
    <w:rsid w:val="000F711B"/>
    <w:rsid w:val="000F7A60"/>
    <w:rsid w:val="0010024E"/>
    <w:rsid w:val="0010053E"/>
    <w:rsid w:val="001005F1"/>
    <w:rsid w:val="00101342"/>
    <w:rsid w:val="0010321E"/>
    <w:rsid w:val="001035DB"/>
    <w:rsid w:val="0010512D"/>
    <w:rsid w:val="00105361"/>
    <w:rsid w:val="00105DB7"/>
    <w:rsid w:val="00105DBF"/>
    <w:rsid w:val="00106582"/>
    <w:rsid w:val="0010658D"/>
    <w:rsid w:val="001078C0"/>
    <w:rsid w:val="001123A2"/>
    <w:rsid w:val="00112F63"/>
    <w:rsid w:val="00113646"/>
    <w:rsid w:val="00113F30"/>
    <w:rsid w:val="00114832"/>
    <w:rsid w:val="001170AE"/>
    <w:rsid w:val="00121C5C"/>
    <w:rsid w:val="00122663"/>
    <w:rsid w:val="0012374F"/>
    <w:rsid w:val="00126748"/>
    <w:rsid w:val="00126F42"/>
    <w:rsid w:val="0012798C"/>
    <w:rsid w:val="00127D34"/>
    <w:rsid w:val="0013233D"/>
    <w:rsid w:val="001328D5"/>
    <w:rsid w:val="0013340D"/>
    <w:rsid w:val="00133926"/>
    <w:rsid w:val="00133F3E"/>
    <w:rsid w:val="001348E0"/>
    <w:rsid w:val="001360E1"/>
    <w:rsid w:val="00136B6F"/>
    <w:rsid w:val="00137154"/>
    <w:rsid w:val="001416BC"/>
    <w:rsid w:val="00144264"/>
    <w:rsid w:val="00146689"/>
    <w:rsid w:val="00147F7D"/>
    <w:rsid w:val="001509B7"/>
    <w:rsid w:val="00152F2F"/>
    <w:rsid w:val="001542FC"/>
    <w:rsid w:val="0015452B"/>
    <w:rsid w:val="001557D5"/>
    <w:rsid w:val="00155950"/>
    <w:rsid w:val="001566BE"/>
    <w:rsid w:val="00156B16"/>
    <w:rsid w:val="00156CAC"/>
    <w:rsid w:val="00156D30"/>
    <w:rsid w:val="00156E94"/>
    <w:rsid w:val="00157D15"/>
    <w:rsid w:val="00157F2A"/>
    <w:rsid w:val="00160212"/>
    <w:rsid w:val="00160254"/>
    <w:rsid w:val="0016107F"/>
    <w:rsid w:val="00161A69"/>
    <w:rsid w:val="00161D51"/>
    <w:rsid w:val="00162AF4"/>
    <w:rsid w:val="001630DB"/>
    <w:rsid w:val="001634EA"/>
    <w:rsid w:val="001640BE"/>
    <w:rsid w:val="00164799"/>
    <w:rsid w:val="00164808"/>
    <w:rsid w:val="00164B8B"/>
    <w:rsid w:val="0016589B"/>
    <w:rsid w:val="00165B5E"/>
    <w:rsid w:val="00166059"/>
    <w:rsid w:val="00166350"/>
    <w:rsid w:val="00166369"/>
    <w:rsid w:val="00166FB1"/>
    <w:rsid w:val="00170394"/>
    <w:rsid w:val="00170D43"/>
    <w:rsid w:val="00170D6F"/>
    <w:rsid w:val="00170E07"/>
    <w:rsid w:val="001720AD"/>
    <w:rsid w:val="00172D2C"/>
    <w:rsid w:val="00173ADC"/>
    <w:rsid w:val="001741D0"/>
    <w:rsid w:val="00174B62"/>
    <w:rsid w:val="0017597C"/>
    <w:rsid w:val="001761E4"/>
    <w:rsid w:val="00177018"/>
    <w:rsid w:val="00177063"/>
    <w:rsid w:val="00177269"/>
    <w:rsid w:val="00177C58"/>
    <w:rsid w:val="00177CDB"/>
    <w:rsid w:val="00180890"/>
    <w:rsid w:val="00182061"/>
    <w:rsid w:val="001824C8"/>
    <w:rsid w:val="001827D1"/>
    <w:rsid w:val="00182B28"/>
    <w:rsid w:val="00183B38"/>
    <w:rsid w:val="00184B11"/>
    <w:rsid w:val="00185512"/>
    <w:rsid w:val="001859A8"/>
    <w:rsid w:val="00185D23"/>
    <w:rsid w:val="001863C8"/>
    <w:rsid w:val="001866C8"/>
    <w:rsid w:val="00186BA3"/>
    <w:rsid w:val="00186C3B"/>
    <w:rsid w:val="00187723"/>
    <w:rsid w:val="00187BFF"/>
    <w:rsid w:val="00190ACB"/>
    <w:rsid w:val="00190DF3"/>
    <w:rsid w:val="001939B9"/>
    <w:rsid w:val="001941B0"/>
    <w:rsid w:val="00194275"/>
    <w:rsid w:val="001942A6"/>
    <w:rsid w:val="0019487B"/>
    <w:rsid w:val="001951E0"/>
    <w:rsid w:val="00195B87"/>
    <w:rsid w:val="001961BB"/>
    <w:rsid w:val="001967B5"/>
    <w:rsid w:val="001A0EF1"/>
    <w:rsid w:val="001A1D5D"/>
    <w:rsid w:val="001A2328"/>
    <w:rsid w:val="001A2D85"/>
    <w:rsid w:val="001A3AB2"/>
    <w:rsid w:val="001A3E6A"/>
    <w:rsid w:val="001A4FCA"/>
    <w:rsid w:val="001A7402"/>
    <w:rsid w:val="001A7C7B"/>
    <w:rsid w:val="001B1666"/>
    <w:rsid w:val="001B290D"/>
    <w:rsid w:val="001B3F7C"/>
    <w:rsid w:val="001B3F8D"/>
    <w:rsid w:val="001B5911"/>
    <w:rsid w:val="001B7CBF"/>
    <w:rsid w:val="001B7D27"/>
    <w:rsid w:val="001C0FFA"/>
    <w:rsid w:val="001C1771"/>
    <w:rsid w:val="001C1D1A"/>
    <w:rsid w:val="001C215D"/>
    <w:rsid w:val="001C2E91"/>
    <w:rsid w:val="001C2EAD"/>
    <w:rsid w:val="001C3534"/>
    <w:rsid w:val="001C5985"/>
    <w:rsid w:val="001C5FF6"/>
    <w:rsid w:val="001C68D0"/>
    <w:rsid w:val="001C7B35"/>
    <w:rsid w:val="001D067E"/>
    <w:rsid w:val="001D19D6"/>
    <w:rsid w:val="001D2DCB"/>
    <w:rsid w:val="001D4180"/>
    <w:rsid w:val="001D521F"/>
    <w:rsid w:val="001D56DA"/>
    <w:rsid w:val="001D5D33"/>
    <w:rsid w:val="001D5FA3"/>
    <w:rsid w:val="001D61C3"/>
    <w:rsid w:val="001D6C84"/>
    <w:rsid w:val="001D6E3C"/>
    <w:rsid w:val="001D7097"/>
    <w:rsid w:val="001E1161"/>
    <w:rsid w:val="001E1E1B"/>
    <w:rsid w:val="001E20D7"/>
    <w:rsid w:val="001E244F"/>
    <w:rsid w:val="001E3AD5"/>
    <w:rsid w:val="001E6269"/>
    <w:rsid w:val="001E717A"/>
    <w:rsid w:val="001F0732"/>
    <w:rsid w:val="001F18AC"/>
    <w:rsid w:val="001F18FC"/>
    <w:rsid w:val="001F1901"/>
    <w:rsid w:val="001F2ABE"/>
    <w:rsid w:val="001F5549"/>
    <w:rsid w:val="001F6844"/>
    <w:rsid w:val="00200196"/>
    <w:rsid w:val="002017A4"/>
    <w:rsid w:val="00201A08"/>
    <w:rsid w:val="00202065"/>
    <w:rsid w:val="002032B0"/>
    <w:rsid w:val="00203E3C"/>
    <w:rsid w:val="00203F17"/>
    <w:rsid w:val="00204555"/>
    <w:rsid w:val="00206285"/>
    <w:rsid w:val="00206D22"/>
    <w:rsid w:val="00207BD9"/>
    <w:rsid w:val="00211CF0"/>
    <w:rsid w:val="0021297A"/>
    <w:rsid w:val="00212CC5"/>
    <w:rsid w:val="00213313"/>
    <w:rsid w:val="00213F29"/>
    <w:rsid w:val="002144A0"/>
    <w:rsid w:val="00214954"/>
    <w:rsid w:val="00214C17"/>
    <w:rsid w:val="00215CD8"/>
    <w:rsid w:val="00216356"/>
    <w:rsid w:val="002169B0"/>
    <w:rsid w:val="00216F11"/>
    <w:rsid w:val="00217464"/>
    <w:rsid w:val="00217FD2"/>
    <w:rsid w:val="00220181"/>
    <w:rsid w:val="00221618"/>
    <w:rsid w:val="002217DA"/>
    <w:rsid w:val="0022185E"/>
    <w:rsid w:val="00222541"/>
    <w:rsid w:val="00222BE1"/>
    <w:rsid w:val="0022335C"/>
    <w:rsid w:val="00223EB1"/>
    <w:rsid w:val="00224773"/>
    <w:rsid w:val="00225765"/>
    <w:rsid w:val="00225F94"/>
    <w:rsid w:val="00227A47"/>
    <w:rsid w:val="00227DE2"/>
    <w:rsid w:val="00230ABE"/>
    <w:rsid w:val="00231B85"/>
    <w:rsid w:val="002341B5"/>
    <w:rsid w:val="002370A5"/>
    <w:rsid w:val="002373F4"/>
    <w:rsid w:val="00237437"/>
    <w:rsid w:val="00237B2C"/>
    <w:rsid w:val="002401F5"/>
    <w:rsid w:val="002404E0"/>
    <w:rsid w:val="002405D9"/>
    <w:rsid w:val="00240B00"/>
    <w:rsid w:val="00242116"/>
    <w:rsid w:val="0024226A"/>
    <w:rsid w:val="0024291E"/>
    <w:rsid w:val="00243E1B"/>
    <w:rsid w:val="00244290"/>
    <w:rsid w:val="002448DD"/>
    <w:rsid w:val="00244FF3"/>
    <w:rsid w:val="00245E1D"/>
    <w:rsid w:val="00246193"/>
    <w:rsid w:val="00246247"/>
    <w:rsid w:val="00246B55"/>
    <w:rsid w:val="00247BB8"/>
    <w:rsid w:val="00250FE7"/>
    <w:rsid w:val="002512A0"/>
    <w:rsid w:val="002519AE"/>
    <w:rsid w:val="00251EDB"/>
    <w:rsid w:val="00252F5F"/>
    <w:rsid w:val="0025422D"/>
    <w:rsid w:val="00254CD6"/>
    <w:rsid w:val="00255D68"/>
    <w:rsid w:val="00255E6E"/>
    <w:rsid w:val="00256B07"/>
    <w:rsid w:val="00256D9C"/>
    <w:rsid w:val="002575A3"/>
    <w:rsid w:val="00257777"/>
    <w:rsid w:val="002627A0"/>
    <w:rsid w:val="00262AD4"/>
    <w:rsid w:val="0026326E"/>
    <w:rsid w:val="0026336E"/>
    <w:rsid w:val="00263405"/>
    <w:rsid w:val="00263E1A"/>
    <w:rsid w:val="00265990"/>
    <w:rsid w:val="002667C8"/>
    <w:rsid w:val="002668A9"/>
    <w:rsid w:val="00266B8A"/>
    <w:rsid w:val="00267B33"/>
    <w:rsid w:val="0027068D"/>
    <w:rsid w:val="00270A4C"/>
    <w:rsid w:val="002729F3"/>
    <w:rsid w:val="00272E13"/>
    <w:rsid w:val="0027392A"/>
    <w:rsid w:val="00275756"/>
    <w:rsid w:val="002761E1"/>
    <w:rsid w:val="002766C6"/>
    <w:rsid w:val="00280164"/>
    <w:rsid w:val="002812BC"/>
    <w:rsid w:val="00282823"/>
    <w:rsid w:val="00282919"/>
    <w:rsid w:val="00283534"/>
    <w:rsid w:val="002837C5"/>
    <w:rsid w:val="00283D0C"/>
    <w:rsid w:val="00284264"/>
    <w:rsid w:val="002848D4"/>
    <w:rsid w:val="0028618A"/>
    <w:rsid w:val="00286335"/>
    <w:rsid w:val="00287CDC"/>
    <w:rsid w:val="00291236"/>
    <w:rsid w:val="00291880"/>
    <w:rsid w:val="0029293A"/>
    <w:rsid w:val="00294A18"/>
    <w:rsid w:val="002954AF"/>
    <w:rsid w:val="002963F4"/>
    <w:rsid w:val="002976C5"/>
    <w:rsid w:val="002A0DF4"/>
    <w:rsid w:val="002A115A"/>
    <w:rsid w:val="002A25D9"/>
    <w:rsid w:val="002A2AC6"/>
    <w:rsid w:val="002A4390"/>
    <w:rsid w:val="002A4823"/>
    <w:rsid w:val="002A5142"/>
    <w:rsid w:val="002A5847"/>
    <w:rsid w:val="002A6048"/>
    <w:rsid w:val="002A6590"/>
    <w:rsid w:val="002A7271"/>
    <w:rsid w:val="002A7715"/>
    <w:rsid w:val="002A7A9A"/>
    <w:rsid w:val="002A7E8E"/>
    <w:rsid w:val="002A7FD3"/>
    <w:rsid w:val="002B022E"/>
    <w:rsid w:val="002B36AE"/>
    <w:rsid w:val="002B3751"/>
    <w:rsid w:val="002B3F9C"/>
    <w:rsid w:val="002B50B4"/>
    <w:rsid w:val="002B6A7C"/>
    <w:rsid w:val="002B7099"/>
    <w:rsid w:val="002B7427"/>
    <w:rsid w:val="002C038E"/>
    <w:rsid w:val="002C10A6"/>
    <w:rsid w:val="002C44A6"/>
    <w:rsid w:val="002C5F37"/>
    <w:rsid w:val="002C6446"/>
    <w:rsid w:val="002C66ED"/>
    <w:rsid w:val="002C6D8B"/>
    <w:rsid w:val="002C7C26"/>
    <w:rsid w:val="002C7EA9"/>
    <w:rsid w:val="002D0C89"/>
    <w:rsid w:val="002D13E5"/>
    <w:rsid w:val="002D13FA"/>
    <w:rsid w:val="002D2475"/>
    <w:rsid w:val="002D27F0"/>
    <w:rsid w:val="002D28F2"/>
    <w:rsid w:val="002D3328"/>
    <w:rsid w:val="002D44C1"/>
    <w:rsid w:val="002D4698"/>
    <w:rsid w:val="002D47D8"/>
    <w:rsid w:val="002D545F"/>
    <w:rsid w:val="002D7949"/>
    <w:rsid w:val="002E0E34"/>
    <w:rsid w:val="002E16B5"/>
    <w:rsid w:val="002E2129"/>
    <w:rsid w:val="002E2167"/>
    <w:rsid w:val="002E22A6"/>
    <w:rsid w:val="002E254E"/>
    <w:rsid w:val="002E3190"/>
    <w:rsid w:val="002E4F1A"/>
    <w:rsid w:val="002E6036"/>
    <w:rsid w:val="002E623C"/>
    <w:rsid w:val="002E6DF3"/>
    <w:rsid w:val="002E7DF8"/>
    <w:rsid w:val="002F09F3"/>
    <w:rsid w:val="002F12F2"/>
    <w:rsid w:val="002F1577"/>
    <w:rsid w:val="002F194C"/>
    <w:rsid w:val="002F2ED4"/>
    <w:rsid w:val="002F321F"/>
    <w:rsid w:val="002F3C2A"/>
    <w:rsid w:val="002F3FD7"/>
    <w:rsid w:val="002F4B63"/>
    <w:rsid w:val="002F5D27"/>
    <w:rsid w:val="002F5E96"/>
    <w:rsid w:val="002F64A0"/>
    <w:rsid w:val="002F66D2"/>
    <w:rsid w:val="002F6D16"/>
    <w:rsid w:val="00301187"/>
    <w:rsid w:val="00302EAF"/>
    <w:rsid w:val="00303C85"/>
    <w:rsid w:val="00304F9B"/>
    <w:rsid w:val="003066C9"/>
    <w:rsid w:val="00307311"/>
    <w:rsid w:val="0031055F"/>
    <w:rsid w:val="003108F6"/>
    <w:rsid w:val="00310DAB"/>
    <w:rsid w:val="00311526"/>
    <w:rsid w:val="0031221F"/>
    <w:rsid w:val="003126B9"/>
    <w:rsid w:val="0031378D"/>
    <w:rsid w:val="00313973"/>
    <w:rsid w:val="00314F11"/>
    <w:rsid w:val="00315ABE"/>
    <w:rsid w:val="00315D13"/>
    <w:rsid w:val="0031638A"/>
    <w:rsid w:val="0031679A"/>
    <w:rsid w:val="00316BD8"/>
    <w:rsid w:val="00316F86"/>
    <w:rsid w:val="003170AC"/>
    <w:rsid w:val="0032010B"/>
    <w:rsid w:val="0032075E"/>
    <w:rsid w:val="0032145C"/>
    <w:rsid w:val="0032174A"/>
    <w:rsid w:val="0032368B"/>
    <w:rsid w:val="003237B4"/>
    <w:rsid w:val="0032636C"/>
    <w:rsid w:val="00327973"/>
    <w:rsid w:val="003302D9"/>
    <w:rsid w:val="00330CB9"/>
    <w:rsid w:val="00332C1B"/>
    <w:rsid w:val="003337A8"/>
    <w:rsid w:val="00334503"/>
    <w:rsid w:val="00334C4B"/>
    <w:rsid w:val="00336055"/>
    <w:rsid w:val="00340045"/>
    <w:rsid w:val="00340453"/>
    <w:rsid w:val="003404B3"/>
    <w:rsid w:val="00341080"/>
    <w:rsid w:val="00341939"/>
    <w:rsid w:val="0034394D"/>
    <w:rsid w:val="0034453B"/>
    <w:rsid w:val="00344923"/>
    <w:rsid w:val="00344F82"/>
    <w:rsid w:val="0034530F"/>
    <w:rsid w:val="00345CF9"/>
    <w:rsid w:val="0034608F"/>
    <w:rsid w:val="003463D4"/>
    <w:rsid w:val="00347581"/>
    <w:rsid w:val="003478B4"/>
    <w:rsid w:val="0035072A"/>
    <w:rsid w:val="00350AC9"/>
    <w:rsid w:val="00351774"/>
    <w:rsid w:val="00351B71"/>
    <w:rsid w:val="00352A4A"/>
    <w:rsid w:val="003539C1"/>
    <w:rsid w:val="00354467"/>
    <w:rsid w:val="00354484"/>
    <w:rsid w:val="00354C40"/>
    <w:rsid w:val="0035566A"/>
    <w:rsid w:val="00355EC6"/>
    <w:rsid w:val="00356B5F"/>
    <w:rsid w:val="00357578"/>
    <w:rsid w:val="003575B3"/>
    <w:rsid w:val="00361945"/>
    <w:rsid w:val="00362A20"/>
    <w:rsid w:val="00362B1A"/>
    <w:rsid w:val="00362F1A"/>
    <w:rsid w:val="00363B01"/>
    <w:rsid w:val="00363DD0"/>
    <w:rsid w:val="0036484B"/>
    <w:rsid w:val="00364A81"/>
    <w:rsid w:val="0036524E"/>
    <w:rsid w:val="003652FD"/>
    <w:rsid w:val="0036616B"/>
    <w:rsid w:val="00367BEA"/>
    <w:rsid w:val="003718CE"/>
    <w:rsid w:val="00371B93"/>
    <w:rsid w:val="003721B6"/>
    <w:rsid w:val="00372D1D"/>
    <w:rsid w:val="0037497F"/>
    <w:rsid w:val="00374C53"/>
    <w:rsid w:val="00375177"/>
    <w:rsid w:val="003754AA"/>
    <w:rsid w:val="0037571E"/>
    <w:rsid w:val="00376FF7"/>
    <w:rsid w:val="00377565"/>
    <w:rsid w:val="00377CCA"/>
    <w:rsid w:val="00380492"/>
    <w:rsid w:val="00380892"/>
    <w:rsid w:val="00380CDE"/>
    <w:rsid w:val="003811B1"/>
    <w:rsid w:val="00382032"/>
    <w:rsid w:val="00382499"/>
    <w:rsid w:val="00382619"/>
    <w:rsid w:val="00382F72"/>
    <w:rsid w:val="00383898"/>
    <w:rsid w:val="00384D99"/>
    <w:rsid w:val="0038587C"/>
    <w:rsid w:val="00386645"/>
    <w:rsid w:val="00387098"/>
    <w:rsid w:val="00387C60"/>
    <w:rsid w:val="00387F58"/>
    <w:rsid w:val="00390036"/>
    <w:rsid w:val="0039052C"/>
    <w:rsid w:val="003909DC"/>
    <w:rsid w:val="00391A17"/>
    <w:rsid w:val="00391A95"/>
    <w:rsid w:val="00392B4E"/>
    <w:rsid w:val="0039479B"/>
    <w:rsid w:val="00394866"/>
    <w:rsid w:val="00395960"/>
    <w:rsid w:val="003959DB"/>
    <w:rsid w:val="00396DE9"/>
    <w:rsid w:val="0039711A"/>
    <w:rsid w:val="003971FF"/>
    <w:rsid w:val="0039769E"/>
    <w:rsid w:val="003A03D5"/>
    <w:rsid w:val="003A070E"/>
    <w:rsid w:val="003A086C"/>
    <w:rsid w:val="003A0DFA"/>
    <w:rsid w:val="003A141F"/>
    <w:rsid w:val="003A1AF9"/>
    <w:rsid w:val="003A1D22"/>
    <w:rsid w:val="003A3CD4"/>
    <w:rsid w:val="003A63E5"/>
    <w:rsid w:val="003A6966"/>
    <w:rsid w:val="003A7F46"/>
    <w:rsid w:val="003B1191"/>
    <w:rsid w:val="003B1271"/>
    <w:rsid w:val="003B1321"/>
    <w:rsid w:val="003B1EF7"/>
    <w:rsid w:val="003B20F4"/>
    <w:rsid w:val="003B24CE"/>
    <w:rsid w:val="003B30ED"/>
    <w:rsid w:val="003B364C"/>
    <w:rsid w:val="003B433E"/>
    <w:rsid w:val="003B5485"/>
    <w:rsid w:val="003B58DF"/>
    <w:rsid w:val="003B5C19"/>
    <w:rsid w:val="003B6413"/>
    <w:rsid w:val="003B681F"/>
    <w:rsid w:val="003B6A20"/>
    <w:rsid w:val="003B6CAE"/>
    <w:rsid w:val="003B72B9"/>
    <w:rsid w:val="003C0E9E"/>
    <w:rsid w:val="003C27A3"/>
    <w:rsid w:val="003C2C11"/>
    <w:rsid w:val="003C2F9F"/>
    <w:rsid w:val="003C3183"/>
    <w:rsid w:val="003C31D9"/>
    <w:rsid w:val="003C32AA"/>
    <w:rsid w:val="003C3DEF"/>
    <w:rsid w:val="003C4A7E"/>
    <w:rsid w:val="003C6700"/>
    <w:rsid w:val="003C7BAF"/>
    <w:rsid w:val="003C7EFA"/>
    <w:rsid w:val="003D101A"/>
    <w:rsid w:val="003D11B9"/>
    <w:rsid w:val="003D1CB3"/>
    <w:rsid w:val="003D253A"/>
    <w:rsid w:val="003D296D"/>
    <w:rsid w:val="003D2E18"/>
    <w:rsid w:val="003D3882"/>
    <w:rsid w:val="003D44CA"/>
    <w:rsid w:val="003D48D5"/>
    <w:rsid w:val="003D4AA8"/>
    <w:rsid w:val="003D4E3F"/>
    <w:rsid w:val="003D5E6F"/>
    <w:rsid w:val="003D6196"/>
    <w:rsid w:val="003D6D69"/>
    <w:rsid w:val="003D7317"/>
    <w:rsid w:val="003E1765"/>
    <w:rsid w:val="003E37C8"/>
    <w:rsid w:val="003E4B59"/>
    <w:rsid w:val="003E5175"/>
    <w:rsid w:val="003E56F4"/>
    <w:rsid w:val="003E5A03"/>
    <w:rsid w:val="003E6016"/>
    <w:rsid w:val="003E76A0"/>
    <w:rsid w:val="003F140B"/>
    <w:rsid w:val="003F20EB"/>
    <w:rsid w:val="003F300B"/>
    <w:rsid w:val="003F3D9C"/>
    <w:rsid w:val="003F47FE"/>
    <w:rsid w:val="003F48C7"/>
    <w:rsid w:val="003F61EA"/>
    <w:rsid w:val="003F7051"/>
    <w:rsid w:val="003F7451"/>
    <w:rsid w:val="004009FB"/>
    <w:rsid w:val="0040132C"/>
    <w:rsid w:val="004025E7"/>
    <w:rsid w:val="00403307"/>
    <w:rsid w:val="00403648"/>
    <w:rsid w:val="00403700"/>
    <w:rsid w:val="00403B9F"/>
    <w:rsid w:val="00404088"/>
    <w:rsid w:val="00404191"/>
    <w:rsid w:val="004053D0"/>
    <w:rsid w:val="00405606"/>
    <w:rsid w:val="00405C06"/>
    <w:rsid w:val="00405D63"/>
    <w:rsid w:val="00405F93"/>
    <w:rsid w:val="00407575"/>
    <w:rsid w:val="00407D05"/>
    <w:rsid w:val="0041093C"/>
    <w:rsid w:val="00410E8A"/>
    <w:rsid w:val="004127D2"/>
    <w:rsid w:val="00412B5C"/>
    <w:rsid w:val="00412D8C"/>
    <w:rsid w:val="0041364B"/>
    <w:rsid w:val="004155F1"/>
    <w:rsid w:val="00415D5C"/>
    <w:rsid w:val="00416348"/>
    <w:rsid w:val="00416A31"/>
    <w:rsid w:val="00416BDA"/>
    <w:rsid w:val="00416D62"/>
    <w:rsid w:val="00417165"/>
    <w:rsid w:val="00420127"/>
    <w:rsid w:val="00420680"/>
    <w:rsid w:val="00420D44"/>
    <w:rsid w:val="0042134F"/>
    <w:rsid w:val="004220D8"/>
    <w:rsid w:val="00422335"/>
    <w:rsid w:val="00422F05"/>
    <w:rsid w:val="004238E2"/>
    <w:rsid w:val="00425013"/>
    <w:rsid w:val="00425516"/>
    <w:rsid w:val="00425D5D"/>
    <w:rsid w:val="00426426"/>
    <w:rsid w:val="004266D8"/>
    <w:rsid w:val="00426963"/>
    <w:rsid w:val="004270C5"/>
    <w:rsid w:val="004274AA"/>
    <w:rsid w:val="004276B5"/>
    <w:rsid w:val="004307BF"/>
    <w:rsid w:val="004311CF"/>
    <w:rsid w:val="00431659"/>
    <w:rsid w:val="00431874"/>
    <w:rsid w:val="00431B3A"/>
    <w:rsid w:val="00431D9F"/>
    <w:rsid w:val="004321F5"/>
    <w:rsid w:val="004325EA"/>
    <w:rsid w:val="00434222"/>
    <w:rsid w:val="0043502A"/>
    <w:rsid w:val="00435502"/>
    <w:rsid w:val="00435651"/>
    <w:rsid w:val="00435E0B"/>
    <w:rsid w:val="00436770"/>
    <w:rsid w:val="0043699D"/>
    <w:rsid w:val="00436F15"/>
    <w:rsid w:val="0044004D"/>
    <w:rsid w:val="00441B8C"/>
    <w:rsid w:val="004424B8"/>
    <w:rsid w:val="004428EE"/>
    <w:rsid w:val="00442C5C"/>
    <w:rsid w:val="00442C80"/>
    <w:rsid w:val="0044385E"/>
    <w:rsid w:val="00444B95"/>
    <w:rsid w:val="00446D1C"/>
    <w:rsid w:val="004474B6"/>
    <w:rsid w:val="00447AC2"/>
    <w:rsid w:val="00450011"/>
    <w:rsid w:val="00450A4A"/>
    <w:rsid w:val="00451F73"/>
    <w:rsid w:val="00452061"/>
    <w:rsid w:val="004521A8"/>
    <w:rsid w:val="004524BE"/>
    <w:rsid w:val="00452E89"/>
    <w:rsid w:val="00452FF2"/>
    <w:rsid w:val="004531D0"/>
    <w:rsid w:val="00454B22"/>
    <w:rsid w:val="00454D3A"/>
    <w:rsid w:val="004550C4"/>
    <w:rsid w:val="00455107"/>
    <w:rsid w:val="00455620"/>
    <w:rsid w:val="004558E7"/>
    <w:rsid w:val="0045731C"/>
    <w:rsid w:val="004575CC"/>
    <w:rsid w:val="00460B82"/>
    <w:rsid w:val="00460CA3"/>
    <w:rsid w:val="00460DCE"/>
    <w:rsid w:val="004610FF"/>
    <w:rsid w:val="00461AB6"/>
    <w:rsid w:val="00462076"/>
    <w:rsid w:val="00463130"/>
    <w:rsid w:val="00463487"/>
    <w:rsid w:val="00464105"/>
    <w:rsid w:val="00465814"/>
    <w:rsid w:val="004659AD"/>
    <w:rsid w:val="00465E33"/>
    <w:rsid w:val="004661D8"/>
    <w:rsid w:val="004663C9"/>
    <w:rsid w:val="0046665C"/>
    <w:rsid w:val="0047005F"/>
    <w:rsid w:val="00470168"/>
    <w:rsid w:val="00471575"/>
    <w:rsid w:val="00471CFD"/>
    <w:rsid w:val="004727BE"/>
    <w:rsid w:val="00472D30"/>
    <w:rsid w:val="00472DE8"/>
    <w:rsid w:val="0047390F"/>
    <w:rsid w:val="00474618"/>
    <w:rsid w:val="004748E7"/>
    <w:rsid w:val="00474D3B"/>
    <w:rsid w:val="00474D61"/>
    <w:rsid w:val="00475E56"/>
    <w:rsid w:val="0047649F"/>
    <w:rsid w:val="00476CF7"/>
    <w:rsid w:val="004778A7"/>
    <w:rsid w:val="004804F7"/>
    <w:rsid w:val="00482523"/>
    <w:rsid w:val="004831CA"/>
    <w:rsid w:val="00483BC7"/>
    <w:rsid w:val="004848A6"/>
    <w:rsid w:val="00484BAD"/>
    <w:rsid w:val="00484CE3"/>
    <w:rsid w:val="004853A5"/>
    <w:rsid w:val="004857B9"/>
    <w:rsid w:val="0048623D"/>
    <w:rsid w:val="004866C8"/>
    <w:rsid w:val="00487958"/>
    <w:rsid w:val="00490A3F"/>
    <w:rsid w:val="00490B82"/>
    <w:rsid w:val="0049239C"/>
    <w:rsid w:val="00492A17"/>
    <w:rsid w:val="0049362E"/>
    <w:rsid w:val="004944B2"/>
    <w:rsid w:val="004946AD"/>
    <w:rsid w:val="00494786"/>
    <w:rsid w:val="00496231"/>
    <w:rsid w:val="004A02F2"/>
    <w:rsid w:val="004A07A7"/>
    <w:rsid w:val="004A0D8C"/>
    <w:rsid w:val="004A0E4F"/>
    <w:rsid w:val="004A0ECC"/>
    <w:rsid w:val="004A103D"/>
    <w:rsid w:val="004A124E"/>
    <w:rsid w:val="004A1976"/>
    <w:rsid w:val="004A1D38"/>
    <w:rsid w:val="004A200D"/>
    <w:rsid w:val="004A3373"/>
    <w:rsid w:val="004A3D83"/>
    <w:rsid w:val="004A5393"/>
    <w:rsid w:val="004A54CB"/>
    <w:rsid w:val="004A55CE"/>
    <w:rsid w:val="004A5771"/>
    <w:rsid w:val="004A7A55"/>
    <w:rsid w:val="004B1AC4"/>
    <w:rsid w:val="004B2C85"/>
    <w:rsid w:val="004B33C7"/>
    <w:rsid w:val="004B45CF"/>
    <w:rsid w:val="004B4D07"/>
    <w:rsid w:val="004B549A"/>
    <w:rsid w:val="004B6CDD"/>
    <w:rsid w:val="004B6EFB"/>
    <w:rsid w:val="004B70E0"/>
    <w:rsid w:val="004B7179"/>
    <w:rsid w:val="004B72F5"/>
    <w:rsid w:val="004B757E"/>
    <w:rsid w:val="004C0560"/>
    <w:rsid w:val="004C0E1F"/>
    <w:rsid w:val="004C1B0B"/>
    <w:rsid w:val="004C1BF7"/>
    <w:rsid w:val="004C2E43"/>
    <w:rsid w:val="004C30CB"/>
    <w:rsid w:val="004C33C4"/>
    <w:rsid w:val="004C4515"/>
    <w:rsid w:val="004C4616"/>
    <w:rsid w:val="004C47B2"/>
    <w:rsid w:val="004C7035"/>
    <w:rsid w:val="004C79BC"/>
    <w:rsid w:val="004C7ABA"/>
    <w:rsid w:val="004D093B"/>
    <w:rsid w:val="004D0BC7"/>
    <w:rsid w:val="004D0E3E"/>
    <w:rsid w:val="004D1BB4"/>
    <w:rsid w:val="004D33A0"/>
    <w:rsid w:val="004D3BE1"/>
    <w:rsid w:val="004D4816"/>
    <w:rsid w:val="004D4C5D"/>
    <w:rsid w:val="004D5430"/>
    <w:rsid w:val="004D62AE"/>
    <w:rsid w:val="004D6EE1"/>
    <w:rsid w:val="004E1F50"/>
    <w:rsid w:val="004E2259"/>
    <w:rsid w:val="004E2CEB"/>
    <w:rsid w:val="004E309E"/>
    <w:rsid w:val="004E3C7F"/>
    <w:rsid w:val="004E43C9"/>
    <w:rsid w:val="004E4922"/>
    <w:rsid w:val="004E5166"/>
    <w:rsid w:val="004E5A7D"/>
    <w:rsid w:val="004E67C3"/>
    <w:rsid w:val="004E6B65"/>
    <w:rsid w:val="004F0F58"/>
    <w:rsid w:val="004F2E1F"/>
    <w:rsid w:val="004F35DC"/>
    <w:rsid w:val="004F4DBE"/>
    <w:rsid w:val="004F563B"/>
    <w:rsid w:val="004F5B52"/>
    <w:rsid w:val="004F5BF5"/>
    <w:rsid w:val="004F6A16"/>
    <w:rsid w:val="004F75BC"/>
    <w:rsid w:val="004F7E49"/>
    <w:rsid w:val="0050199F"/>
    <w:rsid w:val="00501B09"/>
    <w:rsid w:val="005021D0"/>
    <w:rsid w:val="00502579"/>
    <w:rsid w:val="00504B98"/>
    <w:rsid w:val="00505434"/>
    <w:rsid w:val="00506ED3"/>
    <w:rsid w:val="00507C27"/>
    <w:rsid w:val="005104B0"/>
    <w:rsid w:val="005119C1"/>
    <w:rsid w:val="00511ECA"/>
    <w:rsid w:val="00511FD0"/>
    <w:rsid w:val="00512750"/>
    <w:rsid w:val="00512816"/>
    <w:rsid w:val="0051372D"/>
    <w:rsid w:val="00513D38"/>
    <w:rsid w:val="00514802"/>
    <w:rsid w:val="00515AE0"/>
    <w:rsid w:val="005160D8"/>
    <w:rsid w:val="00516BF0"/>
    <w:rsid w:val="005205A9"/>
    <w:rsid w:val="00520943"/>
    <w:rsid w:val="00520F8C"/>
    <w:rsid w:val="00521568"/>
    <w:rsid w:val="00521988"/>
    <w:rsid w:val="0052208B"/>
    <w:rsid w:val="005226DF"/>
    <w:rsid w:val="005234FC"/>
    <w:rsid w:val="0052369F"/>
    <w:rsid w:val="0052392E"/>
    <w:rsid w:val="0052419B"/>
    <w:rsid w:val="00525D7D"/>
    <w:rsid w:val="00525F45"/>
    <w:rsid w:val="00527E3D"/>
    <w:rsid w:val="00530C32"/>
    <w:rsid w:val="005312C7"/>
    <w:rsid w:val="00533114"/>
    <w:rsid w:val="005334F4"/>
    <w:rsid w:val="00533DE2"/>
    <w:rsid w:val="00533F29"/>
    <w:rsid w:val="00534835"/>
    <w:rsid w:val="00534DE3"/>
    <w:rsid w:val="00534F5B"/>
    <w:rsid w:val="005355B0"/>
    <w:rsid w:val="00537C61"/>
    <w:rsid w:val="005405FA"/>
    <w:rsid w:val="00540675"/>
    <w:rsid w:val="005406F1"/>
    <w:rsid w:val="00540834"/>
    <w:rsid w:val="00540CB8"/>
    <w:rsid w:val="00541130"/>
    <w:rsid w:val="0054317F"/>
    <w:rsid w:val="005433C6"/>
    <w:rsid w:val="005433CF"/>
    <w:rsid w:val="00544438"/>
    <w:rsid w:val="005468E8"/>
    <w:rsid w:val="00546AA6"/>
    <w:rsid w:val="00546FBC"/>
    <w:rsid w:val="005510A3"/>
    <w:rsid w:val="0055116D"/>
    <w:rsid w:val="005547E8"/>
    <w:rsid w:val="00554EB5"/>
    <w:rsid w:val="00554FED"/>
    <w:rsid w:val="00555849"/>
    <w:rsid w:val="00555A50"/>
    <w:rsid w:val="00556A80"/>
    <w:rsid w:val="005572B2"/>
    <w:rsid w:val="0055753A"/>
    <w:rsid w:val="005578E4"/>
    <w:rsid w:val="005605A7"/>
    <w:rsid w:val="005606C5"/>
    <w:rsid w:val="00560B42"/>
    <w:rsid w:val="0056126D"/>
    <w:rsid w:val="00561D75"/>
    <w:rsid w:val="005628F4"/>
    <w:rsid w:val="0056387A"/>
    <w:rsid w:val="005641C0"/>
    <w:rsid w:val="00564854"/>
    <w:rsid w:val="0056596F"/>
    <w:rsid w:val="00565A31"/>
    <w:rsid w:val="00566111"/>
    <w:rsid w:val="005663E2"/>
    <w:rsid w:val="0057028C"/>
    <w:rsid w:val="00570BBA"/>
    <w:rsid w:val="0057195B"/>
    <w:rsid w:val="00572AE8"/>
    <w:rsid w:val="00572C43"/>
    <w:rsid w:val="00572FC9"/>
    <w:rsid w:val="005738F3"/>
    <w:rsid w:val="00573EA9"/>
    <w:rsid w:val="005744EC"/>
    <w:rsid w:val="00574632"/>
    <w:rsid w:val="005759E3"/>
    <w:rsid w:val="00576053"/>
    <w:rsid w:val="0057728D"/>
    <w:rsid w:val="005778B6"/>
    <w:rsid w:val="0058018C"/>
    <w:rsid w:val="0058287B"/>
    <w:rsid w:val="00583B7C"/>
    <w:rsid w:val="00583B89"/>
    <w:rsid w:val="00584603"/>
    <w:rsid w:val="00584993"/>
    <w:rsid w:val="00584FCD"/>
    <w:rsid w:val="00585BA1"/>
    <w:rsid w:val="00585D1B"/>
    <w:rsid w:val="00586864"/>
    <w:rsid w:val="00586C8B"/>
    <w:rsid w:val="005877EB"/>
    <w:rsid w:val="00587898"/>
    <w:rsid w:val="0059030E"/>
    <w:rsid w:val="0059045A"/>
    <w:rsid w:val="00590B9B"/>
    <w:rsid w:val="00590C59"/>
    <w:rsid w:val="00590E81"/>
    <w:rsid w:val="00592A4C"/>
    <w:rsid w:val="00592B37"/>
    <w:rsid w:val="00592CC3"/>
    <w:rsid w:val="00592DAA"/>
    <w:rsid w:val="00592EAD"/>
    <w:rsid w:val="00593AEC"/>
    <w:rsid w:val="005948C2"/>
    <w:rsid w:val="00594FF8"/>
    <w:rsid w:val="00595B9D"/>
    <w:rsid w:val="005961B2"/>
    <w:rsid w:val="005964E1"/>
    <w:rsid w:val="00596912"/>
    <w:rsid w:val="00596FE2"/>
    <w:rsid w:val="00597173"/>
    <w:rsid w:val="005A12AA"/>
    <w:rsid w:val="005A1668"/>
    <w:rsid w:val="005A1FFE"/>
    <w:rsid w:val="005A2EE9"/>
    <w:rsid w:val="005A2FB9"/>
    <w:rsid w:val="005A3E51"/>
    <w:rsid w:val="005A4124"/>
    <w:rsid w:val="005A4F6E"/>
    <w:rsid w:val="005A5029"/>
    <w:rsid w:val="005A6003"/>
    <w:rsid w:val="005B0B07"/>
    <w:rsid w:val="005B2322"/>
    <w:rsid w:val="005B3FEE"/>
    <w:rsid w:val="005B4F0D"/>
    <w:rsid w:val="005B5880"/>
    <w:rsid w:val="005C0994"/>
    <w:rsid w:val="005C4053"/>
    <w:rsid w:val="005C4316"/>
    <w:rsid w:val="005C47B5"/>
    <w:rsid w:val="005C489E"/>
    <w:rsid w:val="005C4925"/>
    <w:rsid w:val="005C53C7"/>
    <w:rsid w:val="005C5A1E"/>
    <w:rsid w:val="005C5B27"/>
    <w:rsid w:val="005C69FF"/>
    <w:rsid w:val="005C7CC4"/>
    <w:rsid w:val="005D00DC"/>
    <w:rsid w:val="005D0FFF"/>
    <w:rsid w:val="005D1681"/>
    <w:rsid w:val="005D1C45"/>
    <w:rsid w:val="005D25F8"/>
    <w:rsid w:val="005D347D"/>
    <w:rsid w:val="005D3854"/>
    <w:rsid w:val="005D3F29"/>
    <w:rsid w:val="005D4A6B"/>
    <w:rsid w:val="005D4A75"/>
    <w:rsid w:val="005D5493"/>
    <w:rsid w:val="005D5F88"/>
    <w:rsid w:val="005D5FD9"/>
    <w:rsid w:val="005D65E1"/>
    <w:rsid w:val="005D72D5"/>
    <w:rsid w:val="005D736A"/>
    <w:rsid w:val="005D75B4"/>
    <w:rsid w:val="005D7DB1"/>
    <w:rsid w:val="005E0B37"/>
    <w:rsid w:val="005E2357"/>
    <w:rsid w:val="005E2D4D"/>
    <w:rsid w:val="005E300A"/>
    <w:rsid w:val="005E3A1F"/>
    <w:rsid w:val="005E491D"/>
    <w:rsid w:val="005E4D68"/>
    <w:rsid w:val="005E5043"/>
    <w:rsid w:val="005E5886"/>
    <w:rsid w:val="005E7BBD"/>
    <w:rsid w:val="005F0C84"/>
    <w:rsid w:val="005F0E87"/>
    <w:rsid w:val="005F1DF0"/>
    <w:rsid w:val="005F2653"/>
    <w:rsid w:val="005F2BF4"/>
    <w:rsid w:val="005F2E40"/>
    <w:rsid w:val="005F3FA1"/>
    <w:rsid w:val="005F41FA"/>
    <w:rsid w:val="005F429D"/>
    <w:rsid w:val="005F5440"/>
    <w:rsid w:val="005F628F"/>
    <w:rsid w:val="005F7583"/>
    <w:rsid w:val="005F7A6B"/>
    <w:rsid w:val="005F7C90"/>
    <w:rsid w:val="00600B72"/>
    <w:rsid w:val="00601500"/>
    <w:rsid w:val="00601E16"/>
    <w:rsid w:val="00603964"/>
    <w:rsid w:val="00604879"/>
    <w:rsid w:val="0060491B"/>
    <w:rsid w:val="0060529C"/>
    <w:rsid w:val="00605DAC"/>
    <w:rsid w:val="00605FDA"/>
    <w:rsid w:val="00606F74"/>
    <w:rsid w:val="006070A9"/>
    <w:rsid w:val="00610307"/>
    <w:rsid w:val="006106B2"/>
    <w:rsid w:val="00610A69"/>
    <w:rsid w:val="006127E7"/>
    <w:rsid w:val="00613882"/>
    <w:rsid w:val="00614296"/>
    <w:rsid w:val="006161B0"/>
    <w:rsid w:val="0061665E"/>
    <w:rsid w:val="00616D14"/>
    <w:rsid w:val="00616EBF"/>
    <w:rsid w:val="00617E99"/>
    <w:rsid w:val="00620794"/>
    <w:rsid w:val="0062088E"/>
    <w:rsid w:val="00620927"/>
    <w:rsid w:val="006217E3"/>
    <w:rsid w:val="006219D8"/>
    <w:rsid w:val="00622C2B"/>
    <w:rsid w:val="006249B8"/>
    <w:rsid w:val="00624F1B"/>
    <w:rsid w:val="00625555"/>
    <w:rsid w:val="00625614"/>
    <w:rsid w:val="00626090"/>
    <w:rsid w:val="00626705"/>
    <w:rsid w:val="0062678B"/>
    <w:rsid w:val="00626C3E"/>
    <w:rsid w:val="00627C35"/>
    <w:rsid w:val="00631447"/>
    <w:rsid w:val="006314E8"/>
    <w:rsid w:val="006321AB"/>
    <w:rsid w:val="0063318F"/>
    <w:rsid w:val="00633D1F"/>
    <w:rsid w:val="00634BA5"/>
    <w:rsid w:val="0063533E"/>
    <w:rsid w:val="00635530"/>
    <w:rsid w:val="006358D8"/>
    <w:rsid w:val="00636DC7"/>
    <w:rsid w:val="00637EE6"/>
    <w:rsid w:val="00640436"/>
    <w:rsid w:val="00640F26"/>
    <w:rsid w:val="006410D9"/>
    <w:rsid w:val="00641217"/>
    <w:rsid w:val="00641576"/>
    <w:rsid w:val="0064183C"/>
    <w:rsid w:val="00641958"/>
    <w:rsid w:val="0064219C"/>
    <w:rsid w:val="006427AD"/>
    <w:rsid w:val="00642EEC"/>
    <w:rsid w:val="00643CBA"/>
    <w:rsid w:val="00643D1E"/>
    <w:rsid w:val="00645A84"/>
    <w:rsid w:val="00646C9E"/>
    <w:rsid w:val="00646FD1"/>
    <w:rsid w:val="00647A1A"/>
    <w:rsid w:val="00650561"/>
    <w:rsid w:val="006508D6"/>
    <w:rsid w:val="00651E38"/>
    <w:rsid w:val="00652A8D"/>
    <w:rsid w:val="0065338A"/>
    <w:rsid w:val="0065355E"/>
    <w:rsid w:val="00653775"/>
    <w:rsid w:val="0065482E"/>
    <w:rsid w:val="00654FDD"/>
    <w:rsid w:val="006550D2"/>
    <w:rsid w:val="0065531D"/>
    <w:rsid w:val="00655B3F"/>
    <w:rsid w:val="006568B3"/>
    <w:rsid w:val="00660C30"/>
    <w:rsid w:val="0066136F"/>
    <w:rsid w:val="00661CB1"/>
    <w:rsid w:val="00662135"/>
    <w:rsid w:val="00662FC5"/>
    <w:rsid w:val="006632FB"/>
    <w:rsid w:val="006649AD"/>
    <w:rsid w:val="006654DC"/>
    <w:rsid w:val="00665501"/>
    <w:rsid w:val="006666A3"/>
    <w:rsid w:val="00666CC6"/>
    <w:rsid w:val="00667F18"/>
    <w:rsid w:val="006707F9"/>
    <w:rsid w:val="00670BA6"/>
    <w:rsid w:val="00671C2B"/>
    <w:rsid w:val="00671DE8"/>
    <w:rsid w:val="006740D4"/>
    <w:rsid w:val="00674DFB"/>
    <w:rsid w:val="00674E8D"/>
    <w:rsid w:val="0067620D"/>
    <w:rsid w:val="0067622D"/>
    <w:rsid w:val="0067661D"/>
    <w:rsid w:val="0067707A"/>
    <w:rsid w:val="00677543"/>
    <w:rsid w:val="00677A0E"/>
    <w:rsid w:val="00680514"/>
    <w:rsid w:val="006808C7"/>
    <w:rsid w:val="00683B52"/>
    <w:rsid w:val="0068429E"/>
    <w:rsid w:val="00684D96"/>
    <w:rsid w:val="00685986"/>
    <w:rsid w:val="00685B95"/>
    <w:rsid w:val="006879C4"/>
    <w:rsid w:val="006907F6"/>
    <w:rsid w:val="00690A1F"/>
    <w:rsid w:val="006919B7"/>
    <w:rsid w:val="00692370"/>
    <w:rsid w:val="00692759"/>
    <w:rsid w:val="00692FED"/>
    <w:rsid w:val="00693689"/>
    <w:rsid w:val="00693E2D"/>
    <w:rsid w:val="006946BF"/>
    <w:rsid w:val="00694707"/>
    <w:rsid w:val="006951CF"/>
    <w:rsid w:val="0069555B"/>
    <w:rsid w:val="00695690"/>
    <w:rsid w:val="00696EA4"/>
    <w:rsid w:val="00697734"/>
    <w:rsid w:val="00697836"/>
    <w:rsid w:val="00697B53"/>
    <w:rsid w:val="006A0483"/>
    <w:rsid w:val="006A1173"/>
    <w:rsid w:val="006A1387"/>
    <w:rsid w:val="006A1AB7"/>
    <w:rsid w:val="006A21A0"/>
    <w:rsid w:val="006A2447"/>
    <w:rsid w:val="006A3D88"/>
    <w:rsid w:val="006A4B17"/>
    <w:rsid w:val="006A4F52"/>
    <w:rsid w:val="006A6396"/>
    <w:rsid w:val="006A63D7"/>
    <w:rsid w:val="006A6E04"/>
    <w:rsid w:val="006A6E83"/>
    <w:rsid w:val="006A79E9"/>
    <w:rsid w:val="006B0204"/>
    <w:rsid w:val="006B0DF9"/>
    <w:rsid w:val="006B1195"/>
    <w:rsid w:val="006B1540"/>
    <w:rsid w:val="006B1C07"/>
    <w:rsid w:val="006B1E73"/>
    <w:rsid w:val="006B266B"/>
    <w:rsid w:val="006B3027"/>
    <w:rsid w:val="006B37BD"/>
    <w:rsid w:val="006B43DF"/>
    <w:rsid w:val="006B4E12"/>
    <w:rsid w:val="006B613C"/>
    <w:rsid w:val="006B7486"/>
    <w:rsid w:val="006C0127"/>
    <w:rsid w:val="006C11C6"/>
    <w:rsid w:val="006C153C"/>
    <w:rsid w:val="006C2B34"/>
    <w:rsid w:val="006C2CBA"/>
    <w:rsid w:val="006C3A4A"/>
    <w:rsid w:val="006C49F3"/>
    <w:rsid w:val="006C4CD1"/>
    <w:rsid w:val="006C503F"/>
    <w:rsid w:val="006C5611"/>
    <w:rsid w:val="006C5D5A"/>
    <w:rsid w:val="006C650F"/>
    <w:rsid w:val="006C6AA1"/>
    <w:rsid w:val="006D1117"/>
    <w:rsid w:val="006D317A"/>
    <w:rsid w:val="006D34B8"/>
    <w:rsid w:val="006D4AC0"/>
    <w:rsid w:val="006D556E"/>
    <w:rsid w:val="006D557B"/>
    <w:rsid w:val="006D674A"/>
    <w:rsid w:val="006D706E"/>
    <w:rsid w:val="006E0CA1"/>
    <w:rsid w:val="006E2330"/>
    <w:rsid w:val="006E2BB0"/>
    <w:rsid w:val="006E599E"/>
    <w:rsid w:val="006E6045"/>
    <w:rsid w:val="006E6270"/>
    <w:rsid w:val="006E6D27"/>
    <w:rsid w:val="006F0F83"/>
    <w:rsid w:val="006F18A4"/>
    <w:rsid w:val="006F1E5D"/>
    <w:rsid w:val="006F1FDB"/>
    <w:rsid w:val="006F2A0B"/>
    <w:rsid w:val="006F32BB"/>
    <w:rsid w:val="006F334B"/>
    <w:rsid w:val="006F3C1B"/>
    <w:rsid w:val="006F490D"/>
    <w:rsid w:val="006F4C0D"/>
    <w:rsid w:val="006F6471"/>
    <w:rsid w:val="006F75D0"/>
    <w:rsid w:val="006F7738"/>
    <w:rsid w:val="006F7C1C"/>
    <w:rsid w:val="006F7F08"/>
    <w:rsid w:val="00700102"/>
    <w:rsid w:val="00700C3C"/>
    <w:rsid w:val="00701838"/>
    <w:rsid w:val="0070246D"/>
    <w:rsid w:val="007028DC"/>
    <w:rsid w:val="00702B75"/>
    <w:rsid w:val="007031A7"/>
    <w:rsid w:val="00703D5C"/>
    <w:rsid w:val="00703E81"/>
    <w:rsid w:val="007042CA"/>
    <w:rsid w:val="00704546"/>
    <w:rsid w:val="007049DA"/>
    <w:rsid w:val="00704A7C"/>
    <w:rsid w:val="00704ABF"/>
    <w:rsid w:val="00704BCA"/>
    <w:rsid w:val="00704F9B"/>
    <w:rsid w:val="007054FD"/>
    <w:rsid w:val="007055C2"/>
    <w:rsid w:val="007057EF"/>
    <w:rsid w:val="0070688C"/>
    <w:rsid w:val="007107BE"/>
    <w:rsid w:val="00710984"/>
    <w:rsid w:val="00710A3F"/>
    <w:rsid w:val="00710ABE"/>
    <w:rsid w:val="00710C13"/>
    <w:rsid w:val="00710EBC"/>
    <w:rsid w:val="0071123D"/>
    <w:rsid w:val="00711AA4"/>
    <w:rsid w:val="007128B6"/>
    <w:rsid w:val="007129E3"/>
    <w:rsid w:val="0071331C"/>
    <w:rsid w:val="007135AC"/>
    <w:rsid w:val="00713AA9"/>
    <w:rsid w:val="007140C7"/>
    <w:rsid w:val="00714A25"/>
    <w:rsid w:val="00714AAE"/>
    <w:rsid w:val="00714BF3"/>
    <w:rsid w:val="00715527"/>
    <w:rsid w:val="0071593A"/>
    <w:rsid w:val="007178F1"/>
    <w:rsid w:val="007207FC"/>
    <w:rsid w:val="00723504"/>
    <w:rsid w:val="00723BB1"/>
    <w:rsid w:val="00724159"/>
    <w:rsid w:val="007242B6"/>
    <w:rsid w:val="0072514F"/>
    <w:rsid w:val="0072559D"/>
    <w:rsid w:val="0072571B"/>
    <w:rsid w:val="00725F2F"/>
    <w:rsid w:val="0072796B"/>
    <w:rsid w:val="00730492"/>
    <w:rsid w:val="00730763"/>
    <w:rsid w:val="00730BD1"/>
    <w:rsid w:val="00731470"/>
    <w:rsid w:val="00731BBC"/>
    <w:rsid w:val="00731F90"/>
    <w:rsid w:val="007321C0"/>
    <w:rsid w:val="00732E04"/>
    <w:rsid w:val="007330AA"/>
    <w:rsid w:val="0073383B"/>
    <w:rsid w:val="00735670"/>
    <w:rsid w:val="00735701"/>
    <w:rsid w:val="007357BF"/>
    <w:rsid w:val="007362E0"/>
    <w:rsid w:val="00736311"/>
    <w:rsid w:val="00736678"/>
    <w:rsid w:val="00736CFF"/>
    <w:rsid w:val="00737274"/>
    <w:rsid w:val="007373FF"/>
    <w:rsid w:val="007379A3"/>
    <w:rsid w:val="00737AFF"/>
    <w:rsid w:val="00740293"/>
    <w:rsid w:val="00740B97"/>
    <w:rsid w:val="00741631"/>
    <w:rsid w:val="00741B6E"/>
    <w:rsid w:val="00744076"/>
    <w:rsid w:val="007445F0"/>
    <w:rsid w:val="007445FD"/>
    <w:rsid w:val="007446EB"/>
    <w:rsid w:val="00745A21"/>
    <w:rsid w:val="0074658B"/>
    <w:rsid w:val="00747580"/>
    <w:rsid w:val="0075168D"/>
    <w:rsid w:val="00751BA3"/>
    <w:rsid w:val="00753A6C"/>
    <w:rsid w:val="00755985"/>
    <w:rsid w:val="00755A4E"/>
    <w:rsid w:val="007566D5"/>
    <w:rsid w:val="00760609"/>
    <w:rsid w:val="007613D2"/>
    <w:rsid w:val="007614FC"/>
    <w:rsid w:val="00761F9E"/>
    <w:rsid w:val="007626D7"/>
    <w:rsid w:val="00762B62"/>
    <w:rsid w:val="00763A70"/>
    <w:rsid w:val="00763EAA"/>
    <w:rsid w:val="007648A3"/>
    <w:rsid w:val="00765D5F"/>
    <w:rsid w:val="00772587"/>
    <w:rsid w:val="00772759"/>
    <w:rsid w:val="0077287F"/>
    <w:rsid w:val="007728E5"/>
    <w:rsid w:val="00772E79"/>
    <w:rsid w:val="007739E4"/>
    <w:rsid w:val="00773D14"/>
    <w:rsid w:val="007747CD"/>
    <w:rsid w:val="00774D43"/>
    <w:rsid w:val="00774D7D"/>
    <w:rsid w:val="00774EDA"/>
    <w:rsid w:val="00774FC1"/>
    <w:rsid w:val="007762C4"/>
    <w:rsid w:val="00776565"/>
    <w:rsid w:val="00776D87"/>
    <w:rsid w:val="00777577"/>
    <w:rsid w:val="00777735"/>
    <w:rsid w:val="00777815"/>
    <w:rsid w:val="0077797B"/>
    <w:rsid w:val="00777F56"/>
    <w:rsid w:val="00780251"/>
    <w:rsid w:val="00780DDD"/>
    <w:rsid w:val="0078109C"/>
    <w:rsid w:val="0078131E"/>
    <w:rsid w:val="007813CA"/>
    <w:rsid w:val="00781B72"/>
    <w:rsid w:val="00781C34"/>
    <w:rsid w:val="00782032"/>
    <w:rsid w:val="00782D0F"/>
    <w:rsid w:val="007836BD"/>
    <w:rsid w:val="00783A89"/>
    <w:rsid w:val="00784C4A"/>
    <w:rsid w:val="00786AE0"/>
    <w:rsid w:val="00787F08"/>
    <w:rsid w:val="007907DB"/>
    <w:rsid w:val="00791306"/>
    <w:rsid w:val="00791462"/>
    <w:rsid w:val="00791AD5"/>
    <w:rsid w:val="007926A5"/>
    <w:rsid w:val="00792F3B"/>
    <w:rsid w:val="007940B7"/>
    <w:rsid w:val="00794269"/>
    <w:rsid w:val="0079470C"/>
    <w:rsid w:val="00794E80"/>
    <w:rsid w:val="0079584A"/>
    <w:rsid w:val="00797206"/>
    <w:rsid w:val="00797DA3"/>
    <w:rsid w:val="007A1CAB"/>
    <w:rsid w:val="007A4352"/>
    <w:rsid w:val="007A4F2C"/>
    <w:rsid w:val="007A5A12"/>
    <w:rsid w:val="007A60E2"/>
    <w:rsid w:val="007A6B42"/>
    <w:rsid w:val="007A6F96"/>
    <w:rsid w:val="007A707D"/>
    <w:rsid w:val="007A7313"/>
    <w:rsid w:val="007A7502"/>
    <w:rsid w:val="007A7ACC"/>
    <w:rsid w:val="007B055C"/>
    <w:rsid w:val="007B0870"/>
    <w:rsid w:val="007B08A5"/>
    <w:rsid w:val="007B097D"/>
    <w:rsid w:val="007B0F13"/>
    <w:rsid w:val="007B1E11"/>
    <w:rsid w:val="007B3452"/>
    <w:rsid w:val="007B36BE"/>
    <w:rsid w:val="007B38C5"/>
    <w:rsid w:val="007B3A66"/>
    <w:rsid w:val="007B3FA7"/>
    <w:rsid w:val="007B4A8A"/>
    <w:rsid w:val="007B5008"/>
    <w:rsid w:val="007B639E"/>
    <w:rsid w:val="007B6593"/>
    <w:rsid w:val="007B6F55"/>
    <w:rsid w:val="007C10F4"/>
    <w:rsid w:val="007C1176"/>
    <w:rsid w:val="007C2752"/>
    <w:rsid w:val="007C2D55"/>
    <w:rsid w:val="007C477F"/>
    <w:rsid w:val="007C4A62"/>
    <w:rsid w:val="007C5A69"/>
    <w:rsid w:val="007C60E3"/>
    <w:rsid w:val="007C6323"/>
    <w:rsid w:val="007C67E2"/>
    <w:rsid w:val="007C69F7"/>
    <w:rsid w:val="007C7AF2"/>
    <w:rsid w:val="007D10E2"/>
    <w:rsid w:val="007D157B"/>
    <w:rsid w:val="007D19B3"/>
    <w:rsid w:val="007D19DD"/>
    <w:rsid w:val="007D1E95"/>
    <w:rsid w:val="007D2DA4"/>
    <w:rsid w:val="007D31DC"/>
    <w:rsid w:val="007D3FFB"/>
    <w:rsid w:val="007D4216"/>
    <w:rsid w:val="007D4B25"/>
    <w:rsid w:val="007D51F8"/>
    <w:rsid w:val="007D5A67"/>
    <w:rsid w:val="007D635A"/>
    <w:rsid w:val="007D6BE6"/>
    <w:rsid w:val="007D70A4"/>
    <w:rsid w:val="007D71FD"/>
    <w:rsid w:val="007D7E91"/>
    <w:rsid w:val="007E08E0"/>
    <w:rsid w:val="007E0DF3"/>
    <w:rsid w:val="007E1D1F"/>
    <w:rsid w:val="007E2301"/>
    <w:rsid w:val="007E2EFC"/>
    <w:rsid w:val="007E38B7"/>
    <w:rsid w:val="007E3CE9"/>
    <w:rsid w:val="007E4C7F"/>
    <w:rsid w:val="007E4D95"/>
    <w:rsid w:val="007E54FE"/>
    <w:rsid w:val="007E5559"/>
    <w:rsid w:val="007E627D"/>
    <w:rsid w:val="007E6714"/>
    <w:rsid w:val="007E750E"/>
    <w:rsid w:val="007F0287"/>
    <w:rsid w:val="007F0E10"/>
    <w:rsid w:val="007F1054"/>
    <w:rsid w:val="007F1776"/>
    <w:rsid w:val="007F1FE1"/>
    <w:rsid w:val="007F26CF"/>
    <w:rsid w:val="007F3593"/>
    <w:rsid w:val="007F427D"/>
    <w:rsid w:val="007F4B40"/>
    <w:rsid w:val="007F5E91"/>
    <w:rsid w:val="007F5F05"/>
    <w:rsid w:val="0080003A"/>
    <w:rsid w:val="00800107"/>
    <w:rsid w:val="008006BF"/>
    <w:rsid w:val="008010F2"/>
    <w:rsid w:val="00801EC5"/>
    <w:rsid w:val="00802546"/>
    <w:rsid w:val="008025EF"/>
    <w:rsid w:val="008029FD"/>
    <w:rsid w:val="00802DEE"/>
    <w:rsid w:val="0080320D"/>
    <w:rsid w:val="008035E6"/>
    <w:rsid w:val="00803D53"/>
    <w:rsid w:val="00805AA5"/>
    <w:rsid w:val="00807079"/>
    <w:rsid w:val="008077A5"/>
    <w:rsid w:val="00810B30"/>
    <w:rsid w:val="008114E0"/>
    <w:rsid w:val="0081187F"/>
    <w:rsid w:val="00811D24"/>
    <w:rsid w:val="00812237"/>
    <w:rsid w:val="008125A2"/>
    <w:rsid w:val="00813064"/>
    <w:rsid w:val="008130AA"/>
    <w:rsid w:val="00814CCE"/>
    <w:rsid w:val="008155AA"/>
    <w:rsid w:val="00816BCD"/>
    <w:rsid w:val="00817073"/>
    <w:rsid w:val="00820D50"/>
    <w:rsid w:val="00821293"/>
    <w:rsid w:val="00822A69"/>
    <w:rsid w:val="00822B4D"/>
    <w:rsid w:val="00822CF4"/>
    <w:rsid w:val="00824794"/>
    <w:rsid w:val="00824A6D"/>
    <w:rsid w:val="00825BCA"/>
    <w:rsid w:val="00825BDA"/>
    <w:rsid w:val="00825CD3"/>
    <w:rsid w:val="00826B1B"/>
    <w:rsid w:val="00826C94"/>
    <w:rsid w:val="00827A53"/>
    <w:rsid w:val="0083007D"/>
    <w:rsid w:val="00830395"/>
    <w:rsid w:val="008308C3"/>
    <w:rsid w:val="00830C9F"/>
    <w:rsid w:val="00830F99"/>
    <w:rsid w:val="008315C0"/>
    <w:rsid w:val="0083160F"/>
    <w:rsid w:val="00831725"/>
    <w:rsid w:val="0083187F"/>
    <w:rsid w:val="00832272"/>
    <w:rsid w:val="008330E5"/>
    <w:rsid w:val="008335C6"/>
    <w:rsid w:val="00833863"/>
    <w:rsid w:val="00833A99"/>
    <w:rsid w:val="00835323"/>
    <w:rsid w:val="00835436"/>
    <w:rsid w:val="008354D9"/>
    <w:rsid w:val="00835C3E"/>
    <w:rsid w:val="00836A8F"/>
    <w:rsid w:val="00836F04"/>
    <w:rsid w:val="00837A99"/>
    <w:rsid w:val="00837D32"/>
    <w:rsid w:val="0084037C"/>
    <w:rsid w:val="0084068D"/>
    <w:rsid w:val="00844171"/>
    <w:rsid w:val="00844858"/>
    <w:rsid w:val="00845E00"/>
    <w:rsid w:val="00846D0A"/>
    <w:rsid w:val="00847235"/>
    <w:rsid w:val="008475BF"/>
    <w:rsid w:val="00847DE7"/>
    <w:rsid w:val="00847FF9"/>
    <w:rsid w:val="0085153A"/>
    <w:rsid w:val="008516A9"/>
    <w:rsid w:val="00851837"/>
    <w:rsid w:val="00851E95"/>
    <w:rsid w:val="00852C5C"/>
    <w:rsid w:val="00852E6F"/>
    <w:rsid w:val="00853FA1"/>
    <w:rsid w:val="008541D3"/>
    <w:rsid w:val="008550C6"/>
    <w:rsid w:val="0085519B"/>
    <w:rsid w:val="0085697D"/>
    <w:rsid w:val="00856DDB"/>
    <w:rsid w:val="008577CC"/>
    <w:rsid w:val="008578A6"/>
    <w:rsid w:val="008603F9"/>
    <w:rsid w:val="00860940"/>
    <w:rsid w:val="00862212"/>
    <w:rsid w:val="00862A3C"/>
    <w:rsid w:val="00862B76"/>
    <w:rsid w:val="008635C3"/>
    <w:rsid w:val="00863FE7"/>
    <w:rsid w:val="008641A1"/>
    <w:rsid w:val="00864286"/>
    <w:rsid w:val="0086466F"/>
    <w:rsid w:val="00864CA8"/>
    <w:rsid w:val="00864E10"/>
    <w:rsid w:val="00865023"/>
    <w:rsid w:val="00865139"/>
    <w:rsid w:val="00865247"/>
    <w:rsid w:val="00865866"/>
    <w:rsid w:val="00866181"/>
    <w:rsid w:val="00866EB6"/>
    <w:rsid w:val="008704C2"/>
    <w:rsid w:val="00871053"/>
    <w:rsid w:val="008719B6"/>
    <w:rsid w:val="008721B3"/>
    <w:rsid w:val="008736E7"/>
    <w:rsid w:val="008740DE"/>
    <w:rsid w:val="00874521"/>
    <w:rsid w:val="00874564"/>
    <w:rsid w:val="00874D4D"/>
    <w:rsid w:val="00875802"/>
    <w:rsid w:val="00875AF5"/>
    <w:rsid w:val="00875C07"/>
    <w:rsid w:val="00875C21"/>
    <w:rsid w:val="00875E60"/>
    <w:rsid w:val="008766CC"/>
    <w:rsid w:val="008810D4"/>
    <w:rsid w:val="008810E5"/>
    <w:rsid w:val="00881524"/>
    <w:rsid w:val="00881853"/>
    <w:rsid w:val="00882262"/>
    <w:rsid w:val="0088290B"/>
    <w:rsid w:val="00883748"/>
    <w:rsid w:val="00883F24"/>
    <w:rsid w:val="00883F7F"/>
    <w:rsid w:val="008844F9"/>
    <w:rsid w:val="00884996"/>
    <w:rsid w:val="00886C34"/>
    <w:rsid w:val="00890365"/>
    <w:rsid w:val="00890BDA"/>
    <w:rsid w:val="008912F7"/>
    <w:rsid w:val="008919BC"/>
    <w:rsid w:val="00892655"/>
    <w:rsid w:val="008949B8"/>
    <w:rsid w:val="008955CD"/>
    <w:rsid w:val="00897CCB"/>
    <w:rsid w:val="008A016A"/>
    <w:rsid w:val="008A0D7B"/>
    <w:rsid w:val="008A0E65"/>
    <w:rsid w:val="008A2613"/>
    <w:rsid w:val="008A294D"/>
    <w:rsid w:val="008A29AA"/>
    <w:rsid w:val="008A2F02"/>
    <w:rsid w:val="008A3CA1"/>
    <w:rsid w:val="008A3FFB"/>
    <w:rsid w:val="008A4D8C"/>
    <w:rsid w:val="008A4E15"/>
    <w:rsid w:val="008A5ECE"/>
    <w:rsid w:val="008A77F3"/>
    <w:rsid w:val="008A7F1A"/>
    <w:rsid w:val="008B0841"/>
    <w:rsid w:val="008B0B44"/>
    <w:rsid w:val="008B10B8"/>
    <w:rsid w:val="008B129A"/>
    <w:rsid w:val="008B1836"/>
    <w:rsid w:val="008B193C"/>
    <w:rsid w:val="008B46D3"/>
    <w:rsid w:val="008B512E"/>
    <w:rsid w:val="008B6136"/>
    <w:rsid w:val="008B61D6"/>
    <w:rsid w:val="008C088E"/>
    <w:rsid w:val="008C0EC3"/>
    <w:rsid w:val="008C1237"/>
    <w:rsid w:val="008C1B23"/>
    <w:rsid w:val="008C20A7"/>
    <w:rsid w:val="008C2A35"/>
    <w:rsid w:val="008C3BAF"/>
    <w:rsid w:val="008C6981"/>
    <w:rsid w:val="008C6E26"/>
    <w:rsid w:val="008C716B"/>
    <w:rsid w:val="008C7243"/>
    <w:rsid w:val="008C7432"/>
    <w:rsid w:val="008D12E3"/>
    <w:rsid w:val="008D1D49"/>
    <w:rsid w:val="008D2297"/>
    <w:rsid w:val="008D2F8B"/>
    <w:rsid w:val="008D3C25"/>
    <w:rsid w:val="008D465C"/>
    <w:rsid w:val="008D4857"/>
    <w:rsid w:val="008D4E07"/>
    <w:rsid w:val="008D4F48"/>
    <w:rsid w:val="008D4F5F"/>
    <w:rsid w:val="008D586D"/>
    <w:rsid w:val="008D748B"/>
    <w:rsid w:val="008E0796"/>
    <w:rsid w:val="008E22E2"/>
    <w:rsid w:val="008E2422"/>
    <w:rsid w:val="008E24A6"/>
    <w:rsid w:val="008E2E76"/>
    <w:rsid w:val="008E3722"/>
    <w:rsid w:val="008E4F1F"/>
    <w:rsid w:val="008E5F45"/>
    <w:rsid w:val="008E6231"/>
    <w:rsid w:val="008E67AB"/>
    <w:rsid w:val="008F04EC"/>
    <w:rsid w:val="008F10B0"/>
    <w:rsid w:val="008F15BB"/>
    <w:rsid w:val="008F18A6"/>
    <w:rsid w:val="008F2C8B"/>
    <w:rsid w:val="008F2DEF"/>
    <w:rsid w:val="008F2F83"/>
    <w:rsid w:val="008F398F"/>
    <w:rsid w:val="008F403E"/>
    <w:rsid w:val="008F4044"/>
    <w:rsid w:val="008F532C"/>
    <w:rsid w:val="008F5DB1"/>
    <w:rsid w:val="008F5F5A"/>
    <w:rsid w:val="00900251"/>
    <w:rsid w:val="0090063D"/>
    <w:rsid w:val="00901340"/>
    <w:rsid w:val="009019B8"/>
    <w:rsid w:val="00901AE1"/>
    <w:rsid w:val="0090249C"/>
    <w:rsid w:val="009025B9"/>
    <w:rsid w:val="009028C1"/>
    <w:rsid w:val="00902A44"/>
    <w:rsid w:val="0090395B"/>
    <w:rsid w:val="009045F3"/>
    <w:rsid w:val="009046E2"/>
    <w:rsid w:val="00905B31"/>
    <w:rsid w:val="00906AA3"/>
    <w:rsid w:val="00907D49"/>
    <w:rsid w:val="00910D6F"/>
    <w:rsid w:val="009111B8"/>
    <w:rsid w:val="009115C2"/>
    <w:rsid w:val="00914862"/>
    <w:rsid w:val="009150EC"/>
    <w:rsid w:val="00915DE5"/>
    <w:rsid w:val="009166CF"/>
    <w:rsid w:val="00916751"/>
    <w:rsid w:val="0091679E"/>
    <w:rsid w:val="00920C4E"/>
    <w:rsid w:val="009210B5"/>
    <w:rsid w:val="0092152F"/>
    <w:rsid w:val="00922614"/>
    <w:rsid w:val="00923161"/>
    <w:rsid w:val="00924346"/>
    <w:rsid w:val="00925B15"/>
    <w:rsid w:val="00926508"/>
    <w:rsid w:val="00927109"/>
    <w:rsid w:val="00927B42"/>
    <w:rsid w:val="009307A0"/>
    <w:rsid w:val="00932E93"/>
    <w:rsid w:val="009332EB"/>
    <w:rsid w:val="0093382F"/>
    <w:rsid w:val="0093387F"/>
    <w:rsid w:val="00933B25"/>
    <w:rsid w:val="009352FF"/>
    <w:rsid w:val="00936959"/>
    <w:rsid w:val="00936C38"/>
    <w:rsid w:val="009375CE"/>
    <w:rsid w:val="009378BF"/>
    <w:rsid w:val="00937DB1"/>
    <w:rsid w:val="009400E4"/>
    <w:rsid w:val="00940A47"/>
    <w:rsid w:val="00941C12"/>
    <w:rsid w:val="00942297"/>
    <w:rsid w:val="009423CC"/>
    <w:rsid w:val="00942A2B"/>
    <w:rsid w:val="00942CB5"/>
    <w:rsid w:val="00942CB9"/>
    <w:rsid w:val="0094436D"/>
    <w:rsid w:val="00945D5B"/>
    <w:rsid w:val="009466A3"/>
    <w:rsid w:val="00946D37"/>
    <w:rsid w:val="00947D80"/>
    <w:rsid w:val="00953DE3"/>
    <w:rsid w:val="00953EB3"/>
    <w:rsid w:val="00953EE1"/>
    <w:rsid w:val="009542D5"/>
    <w:rsid w:val="0095472B"/>
    <w:rsid w:val="00954D6D"/>
    <w:rsid w:val="0095652F"/>
    <w:rsid w:val="0095662B"/>
    <w:rsid w:val="00956ADC"/>
    <w:rsid w:val="009608EC"/>
    <w:rsid w:val="009613F4"/>
    <w:rsid w:val="00961415"/>
    <w:rsid w:val="00962429"/>
    <w:rsid w:val="00963594"/>
    <w:rsid w:val="00964514"/>
    <w:rsid w:val="00964988"/>
    <w:rsid w:val="00964D94"/>
    <w:rsid w:val="0096661D"/>
    <w:rsid w:val="00967692"/>
    <w:rsid w:val="00967B04"/>
    <w:rsid w:val="00970424"/>
    <w:rsid w:val="00970A96"/>
    <w:rsid w:val="0097139B"/>
    <w:rsid w:val="009716A0"/>
    <w:rsid w:val="00972CC5"/>
    <w:rsid w:val="00972ECE"/>
    <w:rsid w:val="00973C5E"/>
    <w:rsid w:val="00973EE3"/>
    <w:rsid w:val="00975699"/>
    <w:rsid w:val="00975D2F"/>
    <w:rsid w:val="00976BA4"/>
    <w:rsid w:val="00977FCF"/>
    <w:rsid w:val="009811E3"/>
    <w:rsid w:val="0098396E"/>
    <w:rsid w:val="009839AE"/>
    <w:rsid w:val="00983EA3"/>
    <w:rsid w:val="00984806"/>
    <w:rsid w:val="00987176"/>
    <w:rsid w:val="009902F6"/>
    <w:rsid w:val="0099172A"/>
    <w:rsid w:val="00991B09"/>
    <w:rsid w:val="0099333A"/>
    <w:rsid w:val="0099481F"/>
    <w:rsid w:val="009957DD"/>
    <w:rsid w:val="00995ECB"/>
    <w:rsid w:val="009965F3"/>
    <w:rsid w:val="0099674D"/>
    <w:rsid w:val="0099725F"/>
    <w:rsid w:val="0099769D"/>
    <w:rsid w:val="00997A7E"/>
    <w:rsid w:val="00997DC2"/>
    <w:rsid w:val="009A0760"/>
    <w:rsid w:val="009A20F2"/>
    <w:rsid w:val="009A2760"/>
    <w:rsid w:val="009A35A8"/>
    <w:rsid w:val="009A35B6"/>
    <w:rsid w:val="009A3BD2"/>
    <w:rsid w:val="009A4046"/>
    <w:rsid w:val="009A46F9"/>
    <w:rsid w:val="009A557B"/>
    <w:rsid w:val="009A573D"/>
    <w:rsid w:val="009A6357"/>
    <w:rsid w:val="009A677A"/>
    <w:rsid w:val="009A6AEB"/>
    <w:rsid w:val="009A6C96"/>
    <w:rsid w:val="009A6F55"/>
    <w:rsid w:val="009A7483"/>
    <w:rsid w:val="009A75D1"/>
    <w:rsid w:val="009B0121"/>
    <w:rsid w:val="009B15A3"/>
    <w:rsid w:val="009B2024"/>
    <w:rsid w:val="009B28FB"/>
    <w:rsid w:val="009B2BD4"/>
    <w:rsid w:val="009B371D"/>
    <w:rsid w:val="009B3AC1"/>
    <w:rsid w:val="009B4181"/>
    <w:rsid w:val="009B46BB"/>
    <w:rsid w:val="009B4759"/>
    <w:rsid w:val="009B4879"/>
    <w:rsid w:val="009B48D5"/>
    <w:rsid w:val="009B546E"/>
    <w:rsid w:val="009B646B"/>
    <w:rsid w:val="009B7327"/>
    <w:rsid w:val="009C02EE"/>
    <w:rsid w:val="009C09E0"/>
    <w:rsid w:val="009C12BF"/>
    <w:rsid w:val="009C22DA"/>
    <w:rsid w:val="009C351D"/>
    <w:rsid w:val="009C3531"/>
    <w:rsid w:val="009C36DF"/>
    <w:rsid w:val="009C5163"/>
    <w:rsid w:val="009C56E2"/>
    <w:rsid w:val="009C6280"/>
    <w:rsid w:val="009C668C"/>
    <w:rsid w:val="009C7583"/>
    <w:rsid w:val="009C77C7"/>
    <w:rsid w:val="009C7F16"/>
    <w:rsid w:val="009D0000"/>
    <w:rsid w:val="009D0148"/>
    <w:rsid w:val="009D03F1"/>
    <w:rsid w:val="009D103D"/>
    <w:rsid w:val="009D14F7"/>
    <w:rsid w:val="009D35C5"/>
    <w:rsid w:val="009D3FFF"/>
    <w:rsid w:val="009D4A91"/>
    <w:rsid w:val="009D4EEC"/>
    <w:rsid w:val="009D519F"/>
    <w:rsid w:val="009D5559"/>
    <w:rsid w:val="009D5CBD"/>
    <w:rsid w:val="009D5FD0"/>
    <w:rsid w:val="009D63A7"/>
    <w:rsid w:val="009D65D3"/>
    <w:rsid w:val="009D7373"/>
    <w:rsid w:val="009D73CD"/>
    <w:rsid w:val="009D791B"/>
    <w:rsid w:val="009D7D81"/>
    <w:rsid w:val="009D7EBF"/>
    <w:rsid w:val="009E01EB"/>
    <w:rsid w:val="009E0721"/>
    <w:rsid w:val="009E1BBC"/>
    <w:rsid w:val="009E357C"/>
    <w:rsid w:val="009E3612"/>
    <w:rsid w:val="009E4279"/>
    <w:rsid w:val="009E452C"/>
    <w:rsid w:val="009E4A42"/>
    <w:rsid w:val="009E4BD0"/>
    <w:rsid w:val="009E4EF5"/>
    <w:rsid w:val="009E559E"/>
    <w:rsid w:val="009E6765"/>
    <w:rsid w:val="009E7EF5"/>
    <w:rsid w:val="009F1012"/>
    <w:rsid w:val="009F1534"/>
    <w:rsid w:val="009F459B"/>
    <w:rsid w:val="009F765C"/>
    <w:rsid w:val="00A00930"/>
    <w:rsid w:val="00A009CB"/>
    <w:rsid w:val="00A01691"/>
    <w:rsid w:val="00A021A5"/>
    <w:rsid w:val="00A0291C"/>
    <w:rsid w:val="00A02B5C"/>
    <w:rsid w:val="00A02D43"/>
    <w:rsid w:val="00A0313D"/>
    <w:rsid w:val="00A0638E"/>
    <w:rsid w:val="00A063A9"/>
    <w:rsid w:val="00A069D4"/>
    <w:rsid w:val="00A06EB0"/>
    <w:rsid w:val="00A07146"/>
    <w:rsid w:val="00A075B3"/>
    <w:rsid w:val="00A077F7"/>
    <w:rsid w:val="00A10707"/>
    <w:rsid w:val="00A113C6"/>
    <w:rsid w:val="00A1164C"/>
    <w:rsid w:val="00A122C7"/>
    <w:rsid w:val="00A129AD"/>
    <w:rsid w:val="00A12A5C"/>
    <w:rsid w:val="00A14172"/>
    <w:rsid w:val="00A141F7"/>
    <w:rsid w:val="00A14212"/>
    <w:rsid w:val="00A14E92"/>
    <w:rsid w:val="00A163F2"/>
    <w:rsid w:val="00A166DB"/>
    <w:rsid w:val="00A16CCD"/>
    <w:rsid w:val="00A17C4A"/>
    <w:rsid w:val="00A20809"/>
    <w:rsid w:val="00A20DCA"/>
    <w:rsid w:val="00A21E01"/>
    <w:rsid w:val="00A21EE1"/>
    <w:rsid w:val="00A22D12"/>
    <w:rsid w:val="00A23A00"/>
    <w:rsid w:val="00A23C1A"/>
    <w:rsid w:val="00A2434D"/>
    <w:rsid w:val="00A27020"/>
    <w:rsid w:val="00A273B2"/>
    <w:rsid w:val="00A27C58"/>
    <w:rsid w:val="00A27CED"/>
    <w:rsid w:val="00A30597"/>
    <w:rsid w:val="00A31E22"/>
    <w:rsid w:val="00A32973"/>
    <w:rsid w:val="00A32B40"/>
    <w:rsid w:val="00A32B68"/>
    <w:rsid w:val="00A33073"/>
    <w:rsid w:val="00A3332E"/>
    <w:rsid w:val="00A33452"/>
    <w:rsid w:val="00A34094"/>
    <w:rsid w:val="00A347D5"/>
    <w:rsid w:val="00A35352"/>
    <w:rsid w:val="00A358DE"/>
    <w:rsid w:val="00A362D5"/>
    <w:rsid w:val="00A406C9"/>
    <w:rsid w:val="00A40780"/>
    <w:rsid w:val="00A40A4B"/>
    <w:rsid w:val="00A4128A"/>
    <w:rsid w:val="00A41CEB"/>
    <w:rsid w:val="00A420F2"/>
    <w:rsid w:val="00A428B1"/>
    <w:rsid w:val="00A42C04"/>
    <w:rsid w:val="00A42D39"/>
    <w:rsid w:val="00A42E0A"/>
    <w:rsid w:val="00A437F4"/>
    <w:rsid w:val="00A43D5C"/>
    <w:rsid w:val="00A44283"/>
    <w:rsid w:val="00A44C67"/>
    <w:rsid w:val="00A44CB4"/>
    <w:rsid w:val="00A44CEB"/>
    <w:rsid w:val="00A44E9D"/>
    <w:rsid w:val="00A451CD"/>
    <w:rsid w:val="00A4569A"/>
    <w:rsid w:val="00A47FC4"/>
    <w:rsid w:val="00A50B0D"/>
    <w:rsid w:val="00A51B9E"/>
    <w:rsid w:val="00A5273B"/>
    <w:rsid w:val="00A53A47"/>
    <w:rsid w:val="00A54506"/>
    <w:rsid w:val="00A545B3"/>
    <w:rsid w:val="00A5487B"/>
    <w:rsid w:val="00A549A3"/>
    <w:rsid w:val="00A55572"/>
    <w:rsid w:val="00A557A6"/>
    <w:rsid w:val="00A55FC0"/>
    <w:rsid w:val="00A57996"/>
    <w:rsid w:val="00A6126D"/>
    <w:rsid w:val="00A61BDA"/>
    <w:rsid w:val="00A61F97"/>
    <w:rsid w:val="00A62AE5"/>
    <w:rsid w:val="00A64ABF"/>
    <w:rsid w:val="00A64B18"/>
    <w:rsid w:val="00A6555D"/>
    <w:rsid w:val="00A65BFE"/>
    <w:rsid w:val="00A65DDD"/>
    <w:rsid w:val="00A66A98"/>
    <w:rsid w:val="00A66EF3"/>
    <w:rsid w:val="00A67254"/>
    <w:rsid w:val="00A673D4"/>
    <w:rsid w:val="00A674D1"/>
    <w:rsid w:val="00A71E1B"/>
    <w:rsid w:val="00A73065"/>
    <w:rsid w:val="00A74DBA"/>
    <w:rsid w:val="00A75CED"/>
    <w:rsid w:val="00A773D5"/>
    <w:rsid w:val="00A82AEC"/>
    <w:rsid w:val="00A82EC2"/>
    <w:rsid w:val="00A83301"/>
    <w:rsid w:val="00A83510"/>
    <w:rsid w:val="00A83823"/>
    <w:rsid w:val="00A85598"/>
    <w:rsid w:val="00A86155"/>
    <w:rsid w:val="00A869C2"/>
    <w:rsid w:val="00A87065"/>
    <w:rsid w:val="00A87381"/>
    <w:rsid w:val="00A875BF"/>
    <w:rsid w:val="00A87A17"/>
    <w:rsid w:val="00A90C76"/>
    <w:rsid w:val="00A916C0"/>
    <w:rsid w:val="00A92923"/>
    <w:rsid w:val="00A94DBF"/>
    <w:rsid w:val="00A9558D"/>
    <w:rsid w:val="00A95904"/>
    <w:rsid w:val="00A95EF8"/>
    <w:rsid w:val="00A95F43"/>
    <w:rsid w:val="00A9643F"/>
    <w:rsid w:val="00A9768A"/>
    <w:rsid w:val="00A97B14"/>
    <w:rsid w:val="00AA08E9"/>
    <w:rsid w:val="00AA0C8D"/>
    <w:rsid w:val="00AA107E"/>
    <w:rsid w:val="00AA192C"/>
    <w:rsid w:val="00AA19AA"/>
    <w:rsid w:val="00AA1E99"/>
    <w:rsid w:val="00AA3CE0"/>
    <w:rsid w:val="00AA3EBC"/>
    <w:rsid w:val="00AA48C4"/>
    <w:rsid w:val="00AA4BAB"/>
    <w:rsid w:val="00AA6213"/>
    <w:rsid w:val="00AA681D"/>
    <w:rsid w:val="00AA714D"/>
    <w:rsid w:val="00AA7C9F"/>
    <w:rsid w:val="00AB11CE"/>
    <w:rsid w:val="00AB1996"/>
    <w:rsid w:val="00AB2A51"/>
    <w:rsid w:val="00AB2D57"/>
    <w:rsid w:val="00AB376A"/>
    <w:rsid w:val="00AB43DE"/>
    <w:rsid w:val="00AB4826"/>
    <w:rsid w:val="00AB6D28"/>
    <w:rsid w:val="00AC06A7"/>
    <w:rsid w:val="00AC2A11"/>
    <w:rsid w:val="00AC318E"/>
    <w:rsid w:val="00AC3274"/>
    <w:rsid w:val="00AC36F9"/>
    <w:rsid w:val="00AC3939"/>
    <w:rsid w:val="00AC3D1E"/>
    <w:rsid w:val="00AC4995"/>
    <w:rsid w:val="00AC4A19"/>
    <w:rsid w:val="00AC6496"/>
    <w:rsid w:val="00AC6A3E"/>
    <w:rsid w:val="00AC6E0A"/>
    <w:rsid w:val="00AC7696"/>
    <w:rsid w:val="00AD0845"/>
    <w:rsid w:val="00AD3989"/>
    <w:rsid w:val="00AD3D22"/>
    <w:rsid w:val="00AD3F96"/>
    <w:rsid w:val="00AD4075"/>
    <w:rsid w:val="00AD478F"/>
    <w:rsid w:val="00AD5B8E"/>
    <w:rsid w:val="00AD66F6"/>
    <w:rsid w:val="00AD68BF"/>
    <w:rsid w:val="00AD68F9"/>
    <w:rsid w:val="00AD7C30"/>
    <w:rsid w:val="00AD7F34"/>
    <w:rsid w:val="00AE0EFA"/>
    <w:rsid w:val="00AE1A59"/>
    <w:rsid w:val="00AE1AEF"/>
    <w:rsid w:val="00AE1B21"/>
    <w:rsid w:val="00AE465A"/>
    <w:rsid w:val="00AE47D6"/>
    <w:rsid w:val="00AE4896"/>
    <w:rsid w:val="00AE5542"/>
    <w:rsid w:val="00AE7A15"/>
    <w:rsid w:val="00AF029F"/>
    <w:rsid w:val="00AF0CC7"/>
    <w:rsid w:val="00AF1110"/>
    <w:rsid w:val="00AF318A"/>
    <w:rsid w:val="00AF3F8B"/>
    <w:rsid w:val="00AF486C"/>
    <w:rsid w:val="00AF4C2F"/>
    <w:rsid w:val="00AF4D5A"/>
    <w:rsid w:val="00AF516B"/>
    <w:rsid w:val="00AF63F6"/>
    <w:rsid w:val="00AF6469"/>
    <w:rsid w:val="00AF658E"/>
    <w:rsid w:val="00AF68D7"/>
    <w:rsid w:val="00AF6B92"/>
    <w:rsid w:val="00AF6C99"/>
    <w:rsid w:val="00AF73F9"/>
    <w:rsid w:val="00AF750F"/>
    <w:rsid w:val="00AF76A3"/>
    <w:rsid w:val="00B00023"/>
    <w:rsid w:val="00B0055D"/>
    <w:rsid w:val="00B01A02"/>
    <w:rsid w:val="00B02C1D"/>
    <w:rsid w:val="00B02F73"/>
    <w:rsid w:val="00B032CD"/>
    <w:rsid w:val="00B03399"/>
    <w:rsid w:val="00B03B05"/>
    <w:rsid w:val="00B04A8A"/>
    <w:rsid w:val="00B04B4C"/>
    <w:rsid w:val="00B05136"/>
    <w:rsid w:val="00B0732F"/>
    <w:rsid w:val="00B077E0"/>
    <w:rsid w:val="00B07A42"/>
    <w:rsid w:val="00B07A79"/>
    <w:rsid w:val="00B07F31"/>
    <w:rsid w:val="00B10AE3"/>
    <w:rsid w:val="00B10BD2"/>
    <w:rsid w:val="00B13591"/>
    <w:rsid w:val="00B137BD"/>
    <w:rsid w:val="00B13A5C"/>
    <w:rsid w:val="00B176AF"/>
    <w:rsid w:val="00B20A89"/>
    <w:rsid w:val="00B2144E"/>
    <w:rsid w:val="00B241E0"/>
    <w:rsid w:val="00B242DF"/>
    <w:rsid w:val="00B24C2C"/>
    <w:rsid w:val="00B24C55"/>
    <w:rsid w:val="00B26C01"/>
    <w:rsid w:val="00B308A7"/>
    <w:rsid w:val="00B30D9C"/>
    <w:rsid w:val="00B31D7A"/>
    <w:rsid w:val="00B31DA7"/>
    <w:rsid w:val="00B31EBD"/>
    <w:rsid w:val="00B33B55"/>
    <w:rsid w:val="00B351B6"/>
    <w:rsid w:val="00B355D2"/>
    <w:rsid w:val="00B3687F"/>
    <w:rsid w:val="00B3757D"/>
    <w:rsid w:val="00B37DCC"/>
    <w:rsid w:val="00B40946"/>
    <w:rsid w:val="00B40FF3"/>
    <w:rsid w:val="00B412AE"/>
    <w:rsid w:val="00B41B7D"/>
    <w:rsid w:val="00B430EC"/>
    <w:rsid w:val="00B43AF3"/>
    <w:rsid w:val="00B43C17"/>
    <w:rsid w:val="00B43FAA"/>
    <w:rsid w:val="00B452AF"/>
    <w:rsid w:val="00B45C2F"/>
    <w:rsid w:val="00B46B76"/>
    <w:rsid w:val="00B47E8D"/>
    <w:rsid w:val="00B50CD5"/>
    <w:rsid w:val="00B50F7A"/>
    <w:rsid w:val="00B5103F"/>
    <w:rsid w:val="00B52205"/>
    <w:rsid w:val="00B52369"/>
    <w:rsid w:val="00B531C0"/>
    <w:rsid w:val="00B53DD7"/>
    <w:rsid w:val="00B53F39"/>
    <w:rsid w:val="00B54F69"/>
    <w:rsid w:val="00B550CD"/>
    <w:rsid w:val="00B55DE3"/>
    <w:rsid w:val="00B569C4"/>
    <w:rsid w:val="00B56D5B"/>
    <w:rsid w:val="00B57785"/>
    <w:rsid w:val="00B61ED1"/>
    <w:rsid w:val="00B625C2"/>
    <w:rsid w:val="00B6384A"/>
    <w:rsid w:val="00B64075"/>
    <w:rsid w:val="00B66B9A"/>
    <w:rsid w:val="00B671EB"/>
    <w:rsid w:val="00B70204"/>
    <w:rsid w:val="00B70A7B"/>
    <w:rsid w:val="00B716C9"/>
    <w:rsid w:val="00B7202F"/>
    <w:rsid w:val="00B7294D"/>
    <w:rsid w:val="00B74652"/>
    <w:rsid w:val="00B74B01"/>
    <w:rsid w:val="00B75523"/>
    <w:rsid w:val="00B755E3"/>
    <w:rsid w:val="00B75A02"/>
    <w:rsid w:val="00B75C8F"/>
    <w:rsid w:val="00B75EE6"/>
    <w:rsid w:val="00B76F84"/>
    <w:rsid w:val="00B770D6"/>
    <w:rsid w:val="00B77324"/>
    <w:rsid w:val="00B778E7"/>
    <w:rsid w:val="00B77CBD"/>
    <w:rsid w:val="00B81A8A"/>
    <w:rsid w:val="00B81F53"/>
    <w:rsid w:val="00B82B93"/>
    <w:rsid w:val="00B83C68"/>
    <w:rsid w:val="00B845E5"/>
    <w:rsid w:val="00B84694"/>
    <w:rsid w:val="00B84C6E"/>
    <w:rsid w:val="00B861D1"/>
    <w:rsid w:val="00B86E22"/>
    <w:rsid w:val="00B876CE"/>
    <w:rsid w:val="00B87F36"/>
    <w:rsid w:val="00B913B9"/>
    <w:rsid w:val="00B91CCF"/>
    <w:rsid w:val="00B92E00"/>
    <w:rsid w:val="00B9313C"/>
    <w:rsid w:val="00B938E0"/>
    <w:rsid w:val="00B938FB"/>
    <w:rsid w:val="00B93D3B"/>
    <w:rsid w:val="00B94A08"/>
    <w:rsid w:val="00B94B26"/>
    <w:rsid w:val="00B950F5"/>
    <w:rsid w:val="00B95D86"/>
    <w:rsid w:val="00B96C72"/>
    <w:rsid w:val="00B97987"/>
    <w:rsid w:val="00B97AF9"/>
    <w:rsid w:val="00BA05C7"/>
    <w:rsid w:val="00BA12DB"/>
    <w:rsid w:val="00BA1495"/>
    <w:rsid w:val="00BA161A"/>
    <w:rsid w:val="00BA18A0"/>
    <w:rsid w:val="00BA24FA"/>
    <w:rsid w:val="00BA2593"/>
    <w:rsid w:val="00BA2F6F"/>
    <w:rsid w:val="00BA3B51"/>
    <w:rsid w:val="00BA47EF"/>
    <w:rsid w:val="00BA491A"/>
    <w:rsid w:val="00BA4CCC"/>
    <w:rsid w:val="00BA521A"/>
    <w:rsid w:val="00BA5614"/>
    <w:rsid w:val="00BA704F"/>
    <w:rsid w:val="00BB00CC"/>
    <w:rsid w:val="00BB28C3"/>
    <w:rsid w:val="00BB326A"/>
    <w:rsid w:val="00BB3765"/>
    <w:rsid w:val="00BB3CA1"/>
    <w:rsid w:val="00BB3EF0"/>
    <w:rsid w:val="00BB5244"/>
    <w:rsid w:val="00BB6816"/>
    <w:rsid w:val="00BB688E"/>
    <w:rsid w:val="00BB6F06"/>
    <w:rsid w:val="00BB773E"/>
    <w:rsid w:val="00BC0EE0"/>
    <w:rsid w:val="00BC17C2"/>
    <w:rsid w:val="00BC1C80"/>
    <w:rsid w:val="00BC3AF1"/>
    <w:rsid w:val="00BC599C"/>
    <w:rsid w:val="00BD0145"/>
    <w:rsid w:val="00BD0834"/>
    <w:rsid w:val="00BD0C7C"/>
    <w:rsid w:val="00BD16BB"/>
    <w:rsid w:val="00BD32C6"/>
    <w:rsid w:val="00BD36F3"/>
    <w:rsid w:val="00BD48DB"/>
    <w:rsid w:val="00BD4BA0"/>
    <w:rsid w:val="00BD5C43"/>
    <w:rsid w:val="00BD6813"/>
    <w:rsid w:val="00BD68A2"/>
    <w:rsid w:val="00BD7060"/>
    <w:rsid w:val="00BD7BE5"/>
    <w:rsid w:val="00BE02B9"/>
    <w:rsid w:val="00BE0AF4"/>
    <w:rsid w:val="00BE184D"/>
    <w:rsid w:val="00BE2ED2"/>
    <w:rsid w:val="00BE3787"/>
    <w:rsid w:val="00BE4357"/>
    <w:rsid w:val="00BE4E06"/>
    <w:rsid w:val="00BE53A3"/>
    <w:rsid w:val="00BE5E17"/>
    <w:rsid w:val="00BE7EF5"/>
    <w:rsid w:val="00BF055B"/>
    <w:rsid w:val="00BF0F69"/>
    <w:rsid w:val="00BF3AF3"/>
    <w:rsid w:val="00BF3D81"/>
    <w:rsid w:val="00BF45B3"/>
    <w:rsid w:val="00BF5033"/>
    <w:rsid w:val="00BF53C4"/>
    <w:rsid w:val="00BF7E48"/>
    <w:rsid w:val="00C00AA4"/>
    <w:rsid w:val="00C00E7C"/>
    <w:rsid w:val="00C0137D"/>
    <w:rsid w:val="00C041CF"/>
    <w:rsid w:val="00C042F8"/>
    <w:rsid w:val="00C04D30"/>
    <w:rsid w:val="00C05D05"/>
    <w:rsid w:val="00C061FF"/>
    <w:rsid w:val="00C0633E"/>
    <w:rsid w:val="00C0714E"/>
    <w:rsid w:val="00C0755A"/>
    <w:rsid w:val="00C07B43"/>
    <w:rsid w:val="00C10AE8"/>
    <w:rsid w:val="00C10D78"/>
    <w:rsid w:val="00C11FDC"/>
    <w:rsid w:val="00C122C9"/>
    <w:rsid w:val="00C12E80"/>
    <w:rsid w:val="00C14307"/>
    <w:rsid w:val="00C14352"/>
    <w:rsid w:val="00C14B2E"/>
    <w:rsid w:val="00C14B81"/>
    <w:rsid w:val="00C15852"/>
    <w:rsid w:val="00C15CA0"/>
    <w:rsid w:val="00C15D22"/>
    <w:rsid w:val="00C161AC"/>
    <w:rsid w:val="00C161E8"/>
    <w:rsid w:val="00C1782F"/>
    <w:rsid w:val="00C22346"/>
    <w:rsid w:val="00C22350"/>
    <w:rsid w:val="00C23157"/>
    <w:rsid w:val="00C23706"/>
    <w:rsid w:val="00C23C5D"/>
    <w:rsid w:val="00C23DCF"/>
    <w:rsid w:val="00C243B0"/>
    <w:rsid w:val="00C24580"/>
    <w:rsid w:val="00C24C48"/>
    <w:rsid w:val="00C253A0"/>
    <w:rsid w:val="00C258D2"/>
    <w:rsid w:val="00C268EF"/>
    <w:rsid w:val="00C26E07"/>
    <w:rsid w:val="00C27AA0"/>
    <w:rsid w:val="00C3269C"/>
    <w:rsid w:val="00C327DE"/>
    <w:rsid w:val="00C3488A"/>
    <w:rsid w:val="00C357B5"/>
    <w:rsid w:val="00C36565"/>
    <w:rsid w:val="00C367E8"/>
    <w:rsid w:val="00C369B2"/>
    <w:rsid w:val="00C36E7F"/>
    <w:rsid w:val="00C4113E"/>
    <w:rsid w:val="00C4204E"/>
    <w:rsid w:val="00C4248B"/>
    <w:rsid w:val="00C42616"/>
    <w:rsid w:val="00C42CE1"/>
    <w:rsid w:val="00C43340"/>
    <w:rsid w:val="00C437A1"/>
    <w:rsid w:val="00C45EAF"/>
    <w:rsid w:val="00C45F07"/>
    <w:rsid w:val="00C47233"/>
    <w:rsid w:val="00C5092F"/>
    <w:rsid w:val="00C50BEB"/>
    <w:rsid w:val="00C52337"/>
    <w:rsid w:val="00C5394E"/>
    <w:rsid w:val="00C55514"/>
    <w:rsid w:val="00C5566B"/>
    <w:rsid w:val="00C56079"/>
    <w:rsid w:val="00C56402"/>
    <w:rsid w:val="00C576B4"/>
    <w:rsid w:val="00C6036D"/>
    <w:rsid w:val="00C6054C"/>
    <w:rsid w:val="00C60A5B"/>
    <w:rsid w:val="00C624F4"/>
    <w:rsid w:val="00C62FDF"/>
    <w:rsid w:val="00C6333D"/>
    <w:rsid w:val="00C64A14"/>
    <w:rsid w:val="00C64CBF"/>
    <w:rsid w:val="00C64DCE"/>
    <w:rsid w:val="00C67859"/>
    <w:rsid w:val="00C70EA1"/>
    <w:rsid w:val="00C71103"/>
    <w:rsid w:val="00C7209A"/>
    <w:rsid w:val="00C72392"/>
    <w:rsid w:val="00C72770"/>
    <w:rsid w:val="00C738C9"/>
    <w:rsid w:val="00C741B7"/>
    <w:rsid w:val="00C744B6"/>
    <w:rsid w:val="00C748C6"/>
    <w:rsid w:val="00C74C4E"/>
    <w:rsid w:val="00C74FD0"/>
    <w:rsid w:val="00C75C31"/>
    <w:rsid w:val="00C76056"/>
    <w:rsid w:val="00C7705B"/>
    <w:rsid w:val="00C77090"/>
    <w:rsid w:val="00C77C11"/>
    <w:rsid w:val="00C80B16"/>
    <w:rsid w:val="00C843B2"/>
    <w:rsid w:val="00C84CE9"/>
    <w:rsid w:val="00C85910"/>
    <w:rsid w:val="00C85BD4"/>
    <w:rsid w:val="00C86460"/>
    <w:rsid w:val="00C86790"/>
    <w:rsid w:val="00C869FB"/>
    <w:rsid w:val="00C87AE7"/>
    <w:rsid w:val="00C87E09"/>
    <w:rsid w:val="00C90110"/>
    <w:rsid w:val="00C90245"/>
    <w:rsid w:val="00C9080E"/>
    <w:rsid w:val="00C91B04"/>
    <w:rsid w:val="00C924F2"/>
    <w:rsid w:val="00C93B61"/>
    <w:rsid w:val="00C93D3D"/>
    <w:rsid w:val="00C9506E"/>
    <w:rsid w:val="00C96207"/>
    <w:rsid w:val="00C966F7"/>
    <w:rsid w:val="00C974C5"/>
    <w:rsid w:val="00C97644"/>
    <w:rsid w:val="00CA04C2"/>
    <w:rsid w:val="00CA0A2A"/>
    <w:rsid w:val="00CA12D2"/>
    <w:rsid w:val="00CA1484"/>
    <w:rsid w:val="00CA15EB"/>
    <w:rsid w:val="00CA18C0"/>
    <w:rsid w:val="00CA19F1"/>
    <w:rsid w:val="00CA1A1A"/>
    <w:rsid w:val="00CA21B0"/>
    <w:rsid w:val="00CA26AE"/>
    <w:rsid w:val="00CA2763"/>
    <w:rsid w:val="00CA30FA"/>
    <w:rsid w:val="00CA41A1"/>
    <w:rsid w:val="00CA55F0"/>
    <w:rsid w:val="00CA694D"/>
    <w:rsid w:val="00CA6EAF"/>
    <w:rsid w:val="00CA7B53"/>
    <w:rsid w:val="00CA7B69"/>
    <w:rsid w:val="00CB01B7"/>
    <w:rsid w:val="00CB028A"/>
    <w:rsid w:val="00CB218E"/>
    <w:rsid w:val="00CB24CC"/>
    <w:rsid w:val="00CB2B32"/>
    <w:rsid w:val="00CB31F4"/>
    <w:rsid w:val="00CB37E1"/>
    <w:rsid w:val="00CB407D"/>
    <w:rsid w:val="00CB409E"/>
    <w:rsid w:val="00CB5BB0"/>
    <w:rsid w:val="00CB70A4"/>
    <w:rsid w:val="00CB76F9"/>
    <w:rsid w:val="00CB7D7B"/>
    <w:rsid w:val="00CC09F4"/>
    <w:rsid w:val="00CC12B1"/>
    <w:rsid w:val="00CC1C0E"/>
    <w:rsid w:val="00CC2188"/>
    <w:rsid w:val="00CC28AE"/>
    <w:rsid w:val="00CC2D7F"/>
    <w:rsid w:val="00CC3107"/>
    <w:rsid w:val="00CC5AC1"/>
    <w:rsid w:val="00CC6748"/>
    <w:rsid w:val="00CC74DE"/>
    <w:rsid w:val="00CC7B55"/>
    <w:rsid w:val="00CD10D6"/>
    <w:rsid w:val="00CD1DBC"/>
    <w:rsid w:val="00CD28C7"/>
    <w:rsid w:val="00CD45F4"/>
    <w:rsid w:val="00CD4993"/>
    <w:rsid w:val="00CD50B6"/>
    <w:rsid w:val="00CD51BE"/>
    <w:rsid w:val="00CD529D"/>
    <w:rsid w:val="00CD545C"/>
    <w:rsid w:val="00CE0ADC"/>
    <w:rsid w:val="00CE1981"/>
    <w:rsid w:val="00CE2C81"/>
    <w:rsid w:val="00CE2E46"/>
    <w:rsid w:val="00CE4F1C"/>
    <w:rsid w:val="00CE58F7"/>
    <w:rsid w:val="00CE6135"/>
    <w:rsid w:val="00CE7362"/>
    <w:rsid w:val="00CE7581"/>
    <w:rsid w:val="00CE7BE1"/>
    <w:rsid w:val="00CE7C7C"/>
    <w:rsid w:val="00CF07A3"/>
    <w:rsid w:val="00CF0FD8"/>
    <w:rsid w:val="00CF136D"/>
    <w:rsid w:val="00CF1A64"/>
    <w:rsid w:val="00CF1F9B"/>
    <w:rsid w:val="00CF279C"/>
    <w:rsid w:val="00CF2F46"/>
    <w:rsid w:val="00CF3C6F"/>
    <w:rsid w:val="00CF3F63"/>
    <w:rsid w:val="00CF40D5"/>
    <w:rsid w:val="00CF6465"/>
    <w:rsid w:val="00CF696A"/>
    <w:rsid w:val="00CF6A24"/>
    <w:rsid w:val="00CF7149"/>
    <w:rsid w:val="00CF73FD"/>
    <w:rsid w:val="00CF77B1"/>
    <w:rsid w:val="00D006D1"/>
    <w:rsid w:val="00D00CBE"/>
    <w:rsid w:val="00D00E1E"/>
    <w:rsid w:val="00D0397B"/>
    <w:rsid w:val="00D03DF7"/>
    <w:rsid w:val="00D043DA"/>
    <w:rsid w:val="00D04A5B"/>
    <w:rsid w:val="00D0659A"/>
    <w:rsid w:val="00D06B0C"/>
    <w:rsid w:val="00D06FD9"/>
    <w:rsid w:val="00D07528"/>
    <w:rsid w:val="00D10C07"/>
    <w:rsid w:val="00D112A9"/>
    <w:rsid w:val="00D11361"/>
    <w:rsid w:val="00D11AA8"/>
    <w:rsid w:val="00D11F90"/>
    <w:rsid w:val="00D12259"/>
    <w:rsid w:val="00D1330C"/>
    <w:rsid w:val="00D134CE"/>
    <w:rsid w:val="00D149DA"/>
    <w:rsid w:val="00D16A7E"/>
    <w:rsid w:val="00D23475"/>
    <w:rsid w:val="00D23A0E"/>
    <w:rsid w:val="00D2441D"/>
    <w:rsid w:val="00D25CC3"/>
    <w:rsid w:val="00D25ECB"/>
    <w:rsid w:val="00D304E7"/>
    <w:rsid w:val="00D315F4"/>
    <w:rsid w:val="00D3201E"/>
    <w:rsid w:val="00D3298B"/>
    <w:rsid w:val="00D32B4B"/>
    <w:rsid w:val="00D32E8F"/>
    <w:rsid w:val="00D33718"/>
    <w:rsid w:val="00D33D44"/>
    <w:rsid w:val="00D34836"/>
    <w:rsid w:val="00D34EAC"/>
    <w:rsid w:val="00D35061"/>
    <w:rsid w:val="00D35A58"/>
    <w:rsid w:val="00D35D3C"/>
    <w:rsid w:val="00D36138"/>
    <w:rsid w:val="00D36AFD"/>
    <w:rsid w:val="00D36DFB"/>
    <w:rsid w:val="00D408A8"/>
    <w:rsid w:val="00D408B1"/>
    <w:rsid w:val="00D4161D"/>
    <w:rsid w:val="00D429E2"/>
    <w:rsid w:val="00D42A7E"/>
    <w:rsid w:val="00D4619C"/>
    <w:rsid w:val="00D4673C"/>
    <w:rsid w:val="00D473AC"/>
    <w:rsid w:val="00D4744B"/>
    <w:rsid w:val="00D50341"/>
    <w:rsid w:val="00D5082D"/>
    <w:rsid w:val="00D50D9F"/>
    <w:rsid w:val="00D52C89"/>
    <w:rsid w:val="00D53477"/>
    <w:rsid w:val="00D534C7"/>
    <w:rsid w:val="00D54077"/>
    <w:rsid w:val="00D54111"/>
    <w:rsid w:val="00D552B0"/>
    <w:rsid w:val="00D568E9"/>
    <w:rsid w:val="00D5712E"/>
    <w:rsid w:val="00D57138"/>
    <w:rsid w:val="00D579B6"/>
    <w:rsid w:val="00D57AEF"/>
    <w:rsid w:val="00D60309"/>
    <w:rsid w:val="00D60A71"/>
    <w:rsid w:val="00D617D6"/>
    <w:rsid w:val="00D621B9"/>
    <w:rsid w:val="00D634CF"/>
    <w:rsid w:val="00D639C1"/>
    <w:rsid w:val="00D6424B"/>
    <w:rsid w:val="00D64B48"/>
    <w:rsid w:val="00D64F37"/>
    <w:rsid w:val="00D6591B"/>
    <w:rsid w:val="00D65D02"/>
    <w:rsid w:val="00D6718A"/>
    <w:rsid w:val="00D705A9"/>
    <w:rsid w:val="00D70A4E"/>
    <w:rsid w:val="00D7123C"/>
    <w:rsid w:val="00D71999"/>
    <w:rsid w:val="00D71FAE"/>
    <w:rsid w:val="00D738D1"/>
    <w:rsid w:val="00D740BB"/>
    <w:rsid w:val="00D744B2"/>
    <w:rsid w:val="00D757C8"/>
    <w:rsid w:val="00D75A37"/>
    <w:rsid w:val="00D76AF6"/>
    <w:rsid w:val="00D76E6B"/>
    <w:rsid w:val="00D77823"/>
    <w:rsid w:val="00D77C57"/>
    <w:rsid w:val="00D77E72"/>
    <w:rsid w:val="00D80D0F"/>
    <w:rsid w:val="00D81737"/>
    <w:rsid w:val="00D81C96"/>
    <w:rsid w:val="00D81C9A"/>
    <w:rsid w:val="00D81F42"/>
    <w:rsid w:val="00D838CC"/>
    <w:rsid w:val="00D84940"/>
    <w:rsid w:val="00D858D2"/>
    <w:rsid w:val="00D85B1B"/>
    <w:rsid w:val="00D86482"/>
    <w:rsid w:val="00D869FD"/>
    <w:rsid w:val="00D86BA3"/>
    <w:rsid w:val="00D875B9"/>
    <w:rsid w:val="00D8784C"/>
    <w:rsid w:val="00D9054D"/>
    <w:rsid w:val="00D9160F"/>
    <w:rsid w:val="00D91D92"/>
    <w:rsid w:val="00D92139"/>
    <w:rsid w:val="00D92BE5"/>
    <w:rsid w:val="00D92F84"/>
    <w:rsid w:val="00D941B4"/>
    <w:rsid w:val="00D95638"/>
    <w:rsid w:val="00D95B9E"/>
    <w:rsid w:val="00D95D94"/>
    <w:rsid w:val="00D95EB7"/>
    <w:rsid w:val="00D963D0"/>
    <w:rsid w:val="00D9684D"/>
    <w:rsid w:val="00D96C5F"/>
    <w:rsid w:val="00D96FE1"/>
    <w:rsid w:val="00DA1B84"/>
    <w:rsid w:val="00DA1C90"/>
    <w:rsid w:val="00DA23FD"/>
    <w:rsid w:val="00DA2898"/>
    <w:rsid w:val="00DA33F9"/>
    <w:rsid w:val="00DA481F"/>
    <w:rsid w:val="00DA4BF3"/>
    <w:rsid w:val="00DA4C9C"/>
    <w:rsid w:val="00DA6013"/>
    <w:rsid w:val="00DA6B14"/>
    <w:rsid w:val="00DA7A0E"/>
    <w:rsid w:val="00DB1B04"/>
    <w:rsid w:val="00DB2BFE"/>
    <w:rsid w:val="00DB4006"/>
    <w:rsid w:val="00DB4181"/>
    <w:rsid w:val="00DB544E"/>
    <w:rsid w:val="00DB596F"/>
    <w:rsid w:val="00DB6719"/>
    <w:rsid w:val="00DB69EA"/>
    <w:rsid w:val="00DB7932"/>
    <w:rsid w:val="00DC01B6"/>
    <w:rsid w:val="00DC0609"/>
    <w:rsid w:val="00DC1589"/>
    <w:rsid w:val="00DC15A7"/>
    <w:rsid w:val="00DC15C3"/>
    <w:rsid w:val="00DC1C20"/>
    <w:rsid w:val="00DC280D"/>
    <w:rsid w:val="00DC512E"/>
    <w:rsid w:val="00DC5DA0"/>
    <w:rsid w:val="00DC5FAC"/>
    <w:rsid w:val="00DC7B78"/>
    <w:rsid w:val="00DD0478"/>
    <w:rsid w:val="00DD0481"/>
    <w:rsid w:val="00DD0C87"/>
    <w:rsid w:val="00DD14F4"/>
    <w:rsid w:val="00DD157A"/>
    <w:rsid w:val="00DD18B0"/>
    <w:rsid w:val="00DD35EA"/>
    <w:rsid w:val="00DD3B85"/>
    <w:rsid w:val="00DD3D94"/>
    <w:rsid w:val="00DD4082"/>
    <w:rsid w:val="00DD431A"/>
    <w:rsid w:val="00DD4355"/>
    <w:rsid w:val="00DD52AF"/>
    <w:rsid w:val="00DD5902"/>
    <w:rsid w:val="00DD5F50"/>
    <w:rsid w:val="00DD649D"/>
    <w:rsid w:val="00DD6966"/>
    <w:rsid w:val="00DD70E7"/>
    <w:rsid w:val="00DD79CC"/>
    <w:rsid w:val="00DE03BB"/>
    <w:rsid w:val="00DE1142"/>
    <w:rsid w:val="00DE1D0C"/>
    <w:rsid w:val="00DE34EE"/>
    <w:rsid w:val="00DE4A69"/>
    <w:rsid w:val="00DE6151"/>
    <w:rsid w:val="00DE62A4"/>
    <w:rsid w:val="00DE642F"/>
    <w:rsid w:val="00DE6AF5"/>
    <w:rsid w:val="00DE6E82"/>
    <w:rsid w:val="00DF0179"/>
    <w:rsid w:val="00DF05E6"/>
    <w:rsid w:val="00DF1C70"/>
    <w:rsid w:val="00DF31C6"/>
    <w:rsid w:val="00DF3607"/>
    <w:rsid w:val="00DF3991"/>
    <w:rsid w:val="00DF44FD"/>
    <w:rsid w:val="00DF5824"/>
    <w:rsid w:val="00DF6D9A"/>
    <w:rsid w:val="00DF72B0"/>
    <w:rsid w:val="00E00BD9"/>
    <w:rsid w:val="00E01660"/>
    <w:rsid w:val="00E0187D"/>
    <w:rsid w:val="00E028B1"/>
    <w:rsid w:val="00E02DC8"/>
    <w:rsid w:val="00E03604"/>
    <w:rsid w:val="00E038FD"/>
    <w:rsid w:val="00E03A9F"/>
    <w:rsid w:val="00E041BE"/>
    <w:rsid w:val="00E042FA"/>
    <w:rsid w:val="00E04331"/>
    <w:rsid w:val="00E04ADB"/>
    <w:rsid w:val="00E0750A"/>
    <w:rsid w:val="00E10696"/>
    <w:rsid w:val="00E10746"/>
    <w:rsid w:val="00E11329"/>
    <w:rsid w:val="00E11510"/>
    <w:rsid w:val="00E12074"/>
    <w:rsid w:val="00E12397"/>
    <w:rsid w:val="00E131CD"/>
    <w:rsid w:val="00E141F0"/>
    <w:rsid w:val="00E155F1"/>
    <w:rsid w:val="00E1769F"/>
    <w:rsid w:val="00E177B7"/>
    <w:rsid w:val="00E17CDD"/>
    <w:rsid w:val="00E17CE9"/>
    <w:rsid w:val="00E17D60"/>
    <w:rsid w:val="00E20417"/>
    <w:rsid w:val="00E21365"/>
    <w:rsid w:val="00E21B2F"/>
    <w:rsid w:val="00E240AB"/>
    <w:rsid w:val="00E2415D"/>
    <w:rsid w:val="00E243AD"/>
    <w:rsid w:val="00E2522A"/>
    <w:rsid w:val="00E2538C"/>
    <w:rsid w:val="00E25B9E"/>
    <w:rsid w:val="00E2693C"/>
    <w:rsid w:val="00E26963"/>
    <w:rsid w:val="00E26E9C"/>
    <w:rsid w:val="00E27291"/>
    <w:rsid w:val="00E3019C"/>
    <w:rsid w:val="00E3085F"/>
    <w:rsid w:val="00E31C15"/>
    <w:rsid w:val="00E3234E"/>
    <w:rsid w:val="00E32FBE"/>
    <w:rsid w:val="00E33500"/>
    <w:rsid w:val="00E33798"/>
    <w:rsid w:val="00E33B1A"/>
    <w:rsid w:val="00E34CAC"/>
    <w:rsid w:val="00E34E5F"/>
    <w:rsid w:val="00E350F4"/>
    <w:rsid w:val="00E36288"/>
    <w:rsid w:val="00E3660B"/>
    <w:rsid w:val="00E36F5B"/>
    <w:rsid w:val="00E3768C"/>
    <w:rsid w:val="00E37F12"/>
    <w:rsid w:val="00E40762"/>
    <w:rsid w:val="00E40BAD"/>
    <w:rsid w:val="00E40C6C"/>
    <w:rsid w:val="00E40FD7"/>
    <w:rsid w:val="00E432BD"/>
    <w:rsid w:val="00E43693"/>
    <w:rsid w:val="00E43A3B"/>
    <w:rsid w:val="00E452CA"/>
    <w:rsid w:val="00E46737"/>
    <w:rsid w:val="00E46C57"/>
    <w:rsid w:val="00E47995"/>
    <w:rsid w:val="00E47C5D"/>
    <w:rsid w:val="00E50316"/>
    <w:rsid w:val="00E50F59"/>
    <w:rsid w:val="00E511E1"/>
    <w:rsid w:val="00E516C0"/>
    <w:rsid w:val="00E51AA2"/>
    <w:rsid w:val="00E51AA6"/>
    <w:rsid w:val="00E523A5"/>
    <w:rsid w:val="00E52C18"/>
    <w:rsid w:val="00E54B78"/>
    <w:rsid w:val="00E55B5B"/>
    <w:rsid w:val="00E56189"/>
    <w:rsid w:val="00E56BC6"/>
    <w:rsid w:val="00E57B32"/>
    <w:rsid w:val="00E615DF"/>
    <w:rsid w:val="00E617C9"/>
    <w:rsid w:val="00E62777"/>
    <w:rsid w:val="00E6355A"/>
    <w:rsid w:val="00E6415D"/>
    <w:rsid w:val="00E64583"/>
    <w:rsid w:val="00E64B23"/>
    <w:rsid w:val="00E64E6B"/>
    <w:rsid w:val="00E64F6B"/>
    <w:rsid w:val="00E66819"/>
    <w:rsid w:val="00E66A52"/>
    <w:rsid w:val="00E66F11"/>
    <w:rsid w:val="00E67B1E"/>
    <w:rsid w:val="00E705D1"/>
    <w:rsid w:val="00E72123"/>
    <w:rsid w:val="00E73190"/>
    <w:rsid w:val="00E7487B"/>
    <w:rsid w:val="00E75E1B"/>
    <w:rsid w:val="00E76573"/>
    <w:rsid w:val="00E76EED"/>
    <w:rsid w:val="00E820A8"/>
    <w:rsid w:val="00E8244F"/>
    <w:rsid w:val="00E8257C"/>
    <w:rsid w:val="00E82A9F"/>
    <w:rsid w:val="00E8365E"/>
    <w:rsid w:val="00E853B7"/>
    <w:rsid w:val="00E86E2E"/>
    <w:rsid w:val="00E90C67"/>
    <w:rsid w:val="00E91159"/>
    <w:rsid w:val="00E91756"/>
    <w:rsid w:val="00E91891"/>
    <w:rsid w:val="00E923B1"/>
    <w:rsid w:val="00E925E4"/>
    <w:rsid w:val="00E92875"/>
    <w:rsid w:val="00E93C23"/>
    <w:rsid w:val="00E944A9"/>
    <w:rsid w:val="00E945AB"/>
    <w:rsid w:val="00E94F96"/>
    <w:rsid w:val="00E96676"/>
    <w:rsid w:val="00E968F3"/>
    <w:rsid w:val="00E96D8F"/>
    <w:rsid w:val="00E971C3"/>
    <w:rsid w:val="00E978BF"/>
    <w:rsid w:val="00EA0103"/>
    <w:rsid w:val="00EA035F"/>
    <w:rsid w:val="00EA0BDD"/>
    <w:rsid w:val="00EA0DF9"/>
    <w:rsid w:val="00EA196D"/>
    <w:rsid w:val="00EA2341"/>
    <w:rsid w:val="00EA347F"/>
    <w:rsid w:val="00EA4B1E"/>
    <w:rsid w:val="00EA5531"/>
    <w:rsid w:val="00EA766F"/>
    <w:rsid w:val="00EA7AF3"/>
    <w:rsid w:val="00EB2737"/>
    <w:rsid w:val="00EB2ADA"/>
    <w:rsid w:val="00EB3234"/>
    <w:rsid w:val="00EB3E7D"/>
    <w:rsid w:val="00EB44E8"/>
    <w:rsid w:val="00EB4794"/>
    <w:rsid w:val="00EB4A30"/>
    <w:rsid w:val="00EB5AB3"/>
    <w:rsid w:val="00EB5E38"/>
    <w:rsid w:val="00EB67F8"/>
    <w:rsid w:val="00EC0385"/>
    <w:rsid w:val="00EC07AC"/>
    <w:rsid w:val="00EC0DBE"/>
    <w:rsid w:val="00EC0FCD"/>
    <w:rsid w:val="00EC1B2E"/>
    <w:rsid w:val="00EC2007"/>
    <w:rsid w:val="00EC36AF"/>
    <w:rsid w:val="00EC59F6"/>
    <w:rsid w:val="00EC6946"/>
    <w:rsid w:val="00EC6CEA"/>
    <w:rsid w:val="00EC701C"/>
    <w:rsid w:val="00ED0CD7"/>
    <w:rsid w:val="00ED0E5C"/>
    <w:rsid w:val="00ED2718"/>
    <w:rsid w:val="00ED297B"/>
    <w:rsid w:val="00ED2F09"/>
    <w:rsid w:val="00ED3462"/>
    <w:rsid w:val="00ED3BA1"/>
    <w:rsid w:val="00ED4207"/>
    <w:rsid w:val="00ED42DE"/>
    <w:rsid w:val="00ED4A53"/>
    <w:rsid w:val="00ED5276"/>
    <w:rsid w:val="00ED5A21"/>
    <w:rsid w:val="00ED5B7C"/>
    <w:rsid w:val="00ED6E90"/>
    <w:rsid w:val="00ED6F12"/>
    <w:rsid w:val="00ED7434"/>
    <w:rsid w:val="00ED7AF2"/>
    <w:rsid w:val="00ED7BBD"/>
    <w:rsid w:val="00ED7BCA"/>
    <w:rsid w:val="00EE0A58"/>
    <w:rsid w:val="00EE0B97"/>
    <w:rsid w:val="00EE0EB9"/>
    <w:rsid w:val="00EE0F91"/>
    <w:rsid w:val="00EE1616"/>
    <w:rsid w:val="00EE188D"/>
    <w:rsid w:val="00EE1A60"/>
    <w:rsid w:val="00EE215F"/>
    <w:rsid w:val="00EE268B"/>
    <w:rsid w:val="00EE2BEA"/>
    <w:rsid w:val="00EE2C62"/>
    <w:rsid w:val="00EE32EB"/>
    <w:rsid w:val="00EE532F"/>
    <w:rsid w:val="00EE53F5"/>
    <w:rsid w:val="00EE70A7"/>
    <w:rsid w:val="00EE78F2"/>
    <w:rsid w:val="00EF0A02"/>
    <w:rsid w:val="00EF2720"/>
    <w:rsid w:val="00EF3554"/>
    <w:rsid w:val="00EF3565"/>
    <w:rsid w:val="00EF3B0E"/>
    <w:rsid w:val="00EF4395"/>
    <w:rsid w:val="00EF5882"/>
    <w:rsid w:val="00EF5996"/>
    <w:rsid w:val="00EF6F60"/>
    <w:rsid w:val="00EF7302"/>
    <w:rsid w:val="00EF7733"/>
    <w:rsid w:val="00EF77E4"/>
    <w:rsid w:val="00EF7904"/>
    <w:rsid w:val="00EF7E18"/>
    <w:rsid w:val="00F008D1"/>
    <w:rsid w:val="00F015B3"/>
    <w:rsid w:val="00F029B4"/>
    <w:rsid w:val="00F0423A"/>
    <w:rsid w:val="00F04EE7"/>
    <w:rsid w:val="00F055A7"/>
    <w:rsid w:val="00F06AF0"/>
    <w:rsid w:val="00F076A3"/>
    <w:rsid w:val="00F107A3"/>
    <w:rsid w:val="00F116CA"/>
    <w:rsid w:val="00F12E75"/>
    <w:rsid w:val="00F133B8"/>
    <w:rsid w:val="00F134B0"/>
    <w:rsid w:val="00F147C7"/>
    <w:rsid w:val="00F149E8"/>
    <w:rsid w:val="00F155A2"/>
    <w:rsid w:val="00F16B12"/>
    <w:rsid w:val="00F17576"/>
    <w:rsid w:val="00F22483"/>
    <w:rsid w:val="00F22911"/>
    <w:rsid w:val="00F22DA1"/>
    <w:rsid w:val="00F22E0B"/>
    <w:rsid w:val="00F232E4"/>
    <w:rsid w:val="00F24D3E"/>
    <w:rsid w:val="00F2551C"/>
    <w:rsid w:val="00F260DB"/>
    <w:rsid w:val="00F261D5"/>
    <w:rsid w:val="00F26DD3"/>
    <w:rsid w:val="00F300EA"/>
    <w:rsid w:val="00F3034C"/>
    <w:rsid w:val="00F3051E"/>
    <w:rsid w:val="00F309E2"/>
    <w:rsid w:val="00F31AB8"/>
    <w:rsid w:val="00F33998"/>
    <w:rsid w:val="00F33B58"/>
    <w:rsid w:val="00F34A53"/>
    <w:rsid w:val="00F34F51"/>
    <w:rsid w:val="00F3525B"/>
    <w:rsid w:val="00F3595A"/>
    <w:rsid w:val="00F36A9A"/>
    <w:rsid w:val="00F37577"/>
    <w:rsid w:val="00F37B45"/>
    <w:rsid w:val="00F37F18"/>
    <w:rsid w:val="00F40515"/>
    <w:rsid w:val="00F406ED"/>
    <w:rsid w:val="00F407FE"/>
    <w:rsid w:val="00F41050"/>
    <w:rsid w:val="00F41E76"/>
    <w:rsid w:val="00F423B2"/>
    <w:rsid w:val="00F42C2E"/>
    <w:rsid w:val="00F432C6"/>
    <w:rsid w:val="00F44422"/>
    <w:rsid w:val="00F4472D"/>
    <w:rsid w:val="00F46265"/>
    <w:rsid w:val="00F46821"/>
    <w:rsid w:val="00F46FED"/>
    <w:rsid w:val="00F4796D"/>
    <w:rsid w:val="00F51BD3"/>
    <w:rsid w:val="00F52948"/>
    <w:rsid w:val="00F55995"/>
    <w:rsid w:val="00F5617F"/>
    <w:rsid w:val="00F56AAA"/>
    <w:rsid w:val="00F56ACA"/>
    <w:rsid w:val="00F56EA2"/>
    <w:rsid w:val="00F57457"/>
    <w:rsid w:val="00F57CC9"/>
    <w:rsid w:val="00F60852"/>
    <w:rsid w:val="00F6111F"/>
    <w:rsid w:val="00F616FA"/>
    <w:rsid w:val="00F61ACE"/>
    <w:rsid w:val="00F61DE6"/>
    <w:rsid w:val="00F625BB"/>
    <w:rsid w:val="00F62AED"/>
    <w:rsid w:val="00F632A1"/>
    <w:rsid w:val="00F63401"/>
    <w:rsid w:val="00F641EA"/>
    <w:rsid w:val="00F6450E"/>
    <w:rsid w:val="00F648C3"/>
    <w:rsid w:val="00F6553F"/>
    <w:rsid w:val="00F65B74"/>
    <w:rsid w:val="00F70777"/>
    <w:rsid w:val="00F720FB"/>
    <w:rsid w:val="00F72149"/>
    <w:rsid w:val="00F722CA"/>
    <w:rsid w:val="00F7269E"/>
    <w:rsid w:val="00F7358F"/>
    <w:rsid w:val="00F74FE4"/>
    <w:rsid w:val="00F75986"/>
    <w:rsid w:val="00F759EB"/>
    <w:rsid w:val="00F76635"/>
    <w:rsid w:val="00F7677A"/>
    <w:rsid w:val="00F769F2"/>
    <w:rsid w:val="00F77130"/>
    <w:rsid w:val="00F80020"/>
    <w:rsid w:val="00F829AD"/>
    <w:rsid w:val="00F83267"/>
    <w:rsid w:val="00F8410B"/>
    <w:rsid w:val="00F859DA"/>
    <w:rsid w:val="00F85FC2"/>
    <w:rsid w:val="00F87DBE"/>
    <w:rsid w:val="00F90ACF"/>
    <w:rsid w:val="00F91156"/>
    <w:rsid w:val="00F9131B"/>
    <w:rsid w:val="00F9145C"/>
    <w:rsid w:val="00F91693"/>
    <w:rsid w:val="00F92F66"/>
    <w:rsid w:val="00F9404C"/>
    <w:rsid w:val="00F95BC3"/>
    <w:rsid w:val="00F979EE"/>
    <w:rsid w:val="00F97A6B"/>
    <w:rsid w:val="00FA05FE"/>
    <w:rsid w:val="00FA1922"/>
    <w:rsid w:val="00FA25FD"/>
    <w:rsid w:val="00FA5041"/>
    <w:rsid w:val="00FA6842"/>
    <w:rsid w:val="00FA7542"/>
    <w:rsid w:val="00FB0334"/>
    <w:rsid w:val="00FB0396"/>
    <w:rsid w:val="00FB1249"/>
    <w:rsid w:val="00FB14D1"/>
    <w:rsid w:val="00FB21F9"/>
    <w:rsid w:val="00FB22DC"/>
    <w:rsid w:val="00FB23C5"/>
    <w:rsid w:val="00FB2581"/>
    <w:rsid w:val="00FB3A2E"/>
    <w:rsid w:val="00FB4818"/>
    <w:rsid w:val="00FB4CCD"/>
    <w:rsid w:val="00FB5598"/>
    <w:rsid w:val="00FB57AA"/>
    <w:rsid w:val="00FB68F6"/>
    <w:rsid w:val="00FB74F7"/>
    <w:rsid w:val="00FC16F9"/>
    <w:rsid w:val="00FC1ABE"/>
    <w:rsid w:val="00FC3B10"/>
    <w:rsid w:val="00FC5DFA"/>
    <w:rsid w:val="00FD15CA"/>
    <w:rsid w:val="00FD1B7C"/>
    <w:rsid w:val="00FD1F74"/>
    <w:rsid w:val="00FD210D"/>
    <w:rsid w:val="00FD321F"/>
    <w:rsid w:val="00FD384C"/>
    <w:rsid w:val="00FD45A2"/>
    <w:rsid w:val="00FD4C09"/>
    <w:rsid w:val="00FD5501"/>
    <w:rsid w:val="00FD625E"/>
    <w:rsid w:val="00FD647A"/>
    <w:rsid w:val="00FD6A05"/>
    <w:rsid w:val="00FD6FBC"/>
    <w:rsid w:val="00FD740B"/>
    <w:rsid w:val="00FD7821"/>
    <w:rsid w:val="00FE0168"/>
    <w:rsid w:val="00FE044E"/>
    <w:rsid w:val="00FE10CB"/>
    <w:rsid w:val="00FE10E6"/>
    <w:rsid w:val="00FE13BB"/>
    <w:rsid w:val="00FE19A5"/>
    <w:rsid w:val="00FE2547"/>
    <w:rsid w:val="00FE31F8"/>
    <w:rsid w:val="00FE33CE"/>
    <w:rsid w:val="00FE3CB9"/>
    <w:rsid w:val="00FE4B57"/>
    <w:rsid w:val="00FE681B"/>
    <w:rsid w:val="00FE76C6"/>
    <w:rsid w:val="00FE7EE4"/>
    <w:rsid w:val="00FF0D31"/>
    <w:rsid w:val="00FF1094"/>
    <w:rsid w:val="00FF1B21"/>
    <w:rsid w:val="00FF1E4F"/>
    <w:rsid w:val="00FF38BF"/>
    <w:rsid w:val="00FF3A1B"/>
    <w:rsid w:val="00FF3C45"/>
    <w:rsid w:val="00FF43EF"/>
    <w:rsid w:val="00FF4C86"/>
    <w:rsid w:val="00FF520B"/>
    <w:rsid w:val="00FF53A8"/>
    <w:rsid w:val="00FF5895"/>
    <w:rsid w:val="00FF59B3"/>
    <w:rsid w:val="00FF5DF4"/>
    <w:rsid w:val="00FF6248"/>
    <w:rsid w:val="00FF636E"/>
    <w:rsid w:val="00FF6504"/>
    <w:rsid w:val="00FF6A0F"/>
    <w:rsid w:val="0A8E7C42"/>
    <w:rsid w:val="12EB09DF"/>
    <w:rsid w:val="15A3ACAF"/>
    <w:rsid w:val="3E95861D"/>
    <w:rsid w:val="43C27416"/>
    <w:rsid w:val="45C5C995"/>
    <w:rsid w:val="4AC6912F"/>
    <w:rsid w:val="502152B3"/>
    <w:rsid w:val="530A1A6C"/>
    <w:rsid w:val="56C4F008"/>
    <w:rsid w:val="5B14D222"/>
    <w:rsid w:val="66831B67"/>
    <w:rsid w:val="66983308"/>
    <w:rsid w:val="684723E1"/>
    <w:rsid w:val="6FD2C3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7F699"/>
  <w15:chartTrackingRefBased/>
  <w15:docId w15:val="{9887D7A2-BF9E-4B90-A8E3-7A971D76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D55"/>
  </w:style>
  <w:style w:type="paragraph" w:styleId="Heading1">
    <w:name w:val="heading 1"/>
    <w:basedOn w:val="Normal"/>
    <w:next w:val="Normal"/>
    <w:link w:val="Heading1Char"/>
    <w:uiPriority w:val="9"/>
    <w:qFormat/>
    <w:rsid w:val="007C2D55"/>
    <w:pPr>
      <w:keepNext/>
      <w:keepLines/>
      <w:spacing w:before="360" w:after="40" w:line="240" w:lineRule="auto"/>
      <w:outlineLvl w:val="0"/>
    </w:pPr>
    <w:rPr>
      <w:rFonts w:asciiTheme="majorHAnsi" w:eastAsiaTheme="majorEastAsia" w:hAnsiTheme="majorHAnsi" w:cstheme="majorBidi"/>
      <w:color w:val="78708F" w:themeColor="accent6" w:themeShade="BF"/>
      <w:sz w:val="40"/>
      <w:szCs w:val="40"/>
    </w:rPr>
  </w:style>
  <w:style w:type="paragraph" w:styleId="Heading2">
    <w:name w:val="heading 2"/>
    <w:basedOn w:val="Normal"/>
    <w:next w:val="Normal"/>
    <w:link w:val="Heading2Char"/>
    <w:uiPriority w:val="9"/>
    <w:unhideWhenUsed/>
    <w:qFormat/>
    <w:rsid w:val="007C2D55"/>
    <w:pPr>
      <w:keepNext/>
      <w:keepLines/>
      <w:spacing w:before="80" w:after="0" w:line="240" w:lineRule="auto"/>
      <w:outlineLvl w:val="1"/>
    </w:pPr>
    <w:rPr>
      <w:rFonts w:asciiTheme="majorHAnsi" w:eastAsiaTheme="majorEastAsia" w:hAnsiTheme="majorHAnsi" w:cstheme="majorBidi"/>
      <w:color w:val="78708F" w:themeColor="accent6" w:themeShade="BF"/>
      <w:sz w:val="28"/>
      <w:szCs w:val="28"/>
    </w:rPr>
  </w:style>
  <w:style w:type="paragraph" w:styleId="Heading3">
    <w:name w:val="heading 3"/>
    <w:basedOn w:val="Normal"/>
    <w:next w:val="Normal"/>
    <w:link w:val="Heading3Char"/>
    <w:uiPriority w:val="9"/>
    <w:unhideWhenUsed/>
    <w:qFormat/>
    <w:rsid w:val="007C2D55"/>
    <w:pPr>
      <w:keepNext/>
      <w:keepLines/>
      <w:spacing w:before="80" w:after="0" w:line="240" w:lineRule="auto"/>
      <w:outlineLvl w:val="2"/>
    </w:pPr>
    <w:rPr>
      <w:rFonts w:asciiTheme="majorHAnsi" w:eastAsiaTheme="majorEastAsia" w:hAnsiTheme="majorHAnsi" w:cstheme="majorBidi"/>
      <w:color w:val="78708F" w:themeColor="accent6" w:themeShade="BF"/>
      <w:sz w:val="24"/>
      <w:szCs w:val="24"/>
    </w:rPr>
  </w:style>
  <w:style w:type="paragraph" w:styleId="Heading4">
    <w:name w:val="heading 4"/>
    <w:basedOn w:val="Normal"/>
    <w:next w:val="Normal"/>
    <w:link w:val="Heading4Char"/>
    <w:uiPriority w:val="9"/>
    <w:unhideWhenUsed/>
    <w:qFormat/>
    <w:rsid w:val="007C2D55"/>
    <w:pPr>
      <w:keepNext/>
      <w:keepLines/>
      <w:spacing w:before="80" w:after="0"/>
      <w:outlineLvl w:val="3"/>
    </w:pPr>
    <w:rPr>
      <w:rFonts w:asciiTheme="majorHAnsi" w:eastAsiaTheme="majorEastAsia" w:hAnsiTheme="majorHAnsi" w:cstheme="majorBidi"/>
      <w:color w:val="A6A1B5" w:themeColor="accent6"/>
      <w:sz w:val="22"/>
      <w:szCs w:val="22"/>
    </w:rPr>
  </w:style>
  <w:style w:type="paragraph" w:styleId="Heading5">
    <w:name w:val="heading 5"/>
    <w:basedOn w:val="Normal"/>
    <w:next w:val="Normal"/>
    <w:link w:val="Heading5Char"/>
    <w:uiPriority w:val="9"/>
    <w:unhideWhenUsed/>
    <w:qFormat/>
    <w:rsid w:val="007C2D55"/>
    <w:pPr>
      <w:keepNext/>
      <w:keepLines/>
      <w:spacing w:before="40" w:after="0"/>
      <w:outlineLvl w:val="4"/>
    </w:pPr>
    <w:rPr>
      <w:rFonts w:asciiTheme="majorHAnsi" w:eastAsiaTheme="majorEastAsia" w:hAnsiTheme="majorHAnsi" w:cstheme="majorBidi"/>
      <w:i/>
      <w:iCs/>
      <w:color w:val="A6A1B5" w:themeColor="accent6"/>
      <w:sz w:val="22"/>
      <w:szCs w:val="22"/>
    </w:rPr>
  </w:style>
  <w:style w:type="paragraph" w:styleId="Heading6">
    <w:name w:val="heading 6"/>
    <w:basedOn w:val="Normal"/>
    <w:next w:val="Normal"/>
    <w:link w:val="Heading6Char"/>
    <w:uiPriority w:val="9"/>
    <w:semiHidden/>
    <w:unhideWhenUsed/>
    <w:qFormat/>
    <w:rsid w:val="007C2D55"/>
    <w:pPr>
      <w:keepNext/>
      <w:keepLines/>
      <w:spacing w:before="40" w:after="0"/>
      <w:outlineLvl w:val="5"/>
    </w:pPr>
    <w:rPr>
      <w:rFonts w:asciiTheme="majorHAnsi" w:eastAsiaTheme="majorEastAsia" w:hAnsiTheme="majorHAnsi" w:cstheme="majorBidi"/>
      <w:color w:val="A6A1B5" w:themeColor="accent6"/>
    </w:rPr>
  </w:style>
  <w:style w:type="paragraph" w:styleId="Heading7">
    <w:name w:val="heading 7"/>
    <w:basedOn w:val="Normal"/>
    <w:next w:val="Normal"/>
    <w:link w:val="Heading7Char"/>
    <w:uiPriority w:val="9"/>
    <w:semiHidden/>
    <w:unhideWhenUsed/>
    <w:qFormat/>
    <w:rsid w:val="007C2D55"/>
    <w:pPr>
      <w:keepNext/>
      <w:keepLines/>
      <w:spacing w:before="40" w:after="0"/>
      <w:outlineLvl w:val="6"/>
    </w:pPr>
    <w:rPr>
      <w:rFonts w:asciiTheme="majorHAnsi" w:eastAsiaTheme="majorEastAsia" w:hAnsiTheme="majorHAnsi" w:cstheme="majorBidi"/>
      <w:b/>
      <w:bCs/>
      <w:color w:val="A6A1B5" w:themeColor="accent6"/>
    </w:rPr>
  </w:style>
  <w:style w:type="paragraph" w:styleId="Heading8">
    <w:name w:val="heading 8"/>
    <w:basedOn w:val="Normal"/>
    <w:next w:val="Normal"/>
    <w:link w:val="Heading8Char"/>
    <w:uiPriority w:val="9"/>
    <w:semiHidden/>
    <w:unhideWhenUsed/>
    <w:qFormat/>
    <w:rsid w:val="007C2D55"/>
    <w:pPr>
      <w:keepNext/>
      <w:keepLines/>
      <w:spacing w:before="40" w:after="0"/>
      <w:outlineLvl w:val="7"/>
    </w:pPr>
    <w:rPr>
      <w:rFonts w:asciiTheme="majorHAnsi" w:eastAsiaTheme="majorEastAsia" w:hAnsiTheme="majorHAnsi" w:cstheme="majorBidi"/>
      <w:b/>
      <w:bCs/>
      <w:i/>
      <w:iCs/>
      <w:color w:val="A6A1B5" w:themeColor="accent6"/>
      <w:sz w:val="20"/>
      <w:szCs w:val="20"/>
    </w:rPr>
  </w:style>
  <w:style w:type="paragraph" w:styleId="Heading9">
    <w:name w:val="heading 9"/>
    <w:basedOn w:val="Normal"/>
    <w:next w:val="Normal"/>
    <w:link w:val="Heading9Char"/>
    <w:uiPriority w:val="9"/>
    <w:semiHidden/>
    <w:unhideWhenUsed/>
    <w:qFormat/>
    <w:rsid w:val="007C2D55"/>
    <w:pPr>
      <w:keepNext/>
      <w:keepLines/>
      <w:spacing w:before="40" w:after="0"/>
      <w:outlineLvl w:val="8"/>
    </w:pPr>
    <w:rPr>
      <w:rFonts w:asciiTheme="majorHAnsi" w:eastAsiaTheme="majorEastAsia" w:hAnsiTheme="majorHAnsi" w:cstheme="majorBidi"/>
      <w:i/>
      <w:iCs/>
      <w:color w:val="A6A1B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D55"/>
    <w:rPr>
      <w:rFonts w:asciiTheme="majorHAnsi" w:eastAsiaTheme="majorEastAsia" w:hAnsiTheme="majorHAnsi" w:cstheme="majorBidi"/>
      <w:color w:val="78708F" w:themeColor="accent6" w:themeShade="BF"/>
      <w:sz w:val="40"/>
      <w:szCs w:val="40"/>
    </w:rPr>
  </w:style>
  <w:style w:type="character" w:customStyle="1" w:styleId="Heading2Char">
    <w:name w:val="Heading 2 Char"/>
    <w:basedOn w:val="DefaultParagraphFont"/>
    <w:link w:val="Heading2"/>
    <w:uiPriority w:val="9"/>
    <w:rsid w:val="007C2D55"/>
    <w:rPr>
      <w:rFonts w:asciiTheme="majorHAnsi" w:eastAsiaTheme="majorEastAsia" w:hAnsiTheme="majorHAnsi" w:cstheme="majorBidi"/>
      <w:color w:val="78708F" w:themeColor="accent6" w:themeShade="BF"/>
      <w:sz w:val="28"/>
      <w:szCs w:val="28"/>
    </w:rPr>
  </w:style>
  <w:style w:type="character" w:customStyle="1" w:styleId="Heading3Char">
    <w:name w:val="Heading 3 Char"/>
    <w:basedOn w:val="DefaultParagraphFont"/>
    <w:link w:val="Heading3"/>
    <w:uiPriority w:val="9"/>
    <w:rsid w:val="007C2D55"/>
    <w:rPr>
      <w:rFonts w:asciiTheme="majorHAnsi" w:eastAsiaTheme="majorEastAsia" w:hAnsiTheme="majorHAnsi" w:cstheme="majorBidi"/>
      <w:color w:val="78708F" w:themeColor="accent6" w:themeShade="BF"/>
      <w:sz w:val="24"/>
      <w:szCs w:val="24"/>
    </w:rPr>
  </w:style>
  <w:style w:type="character" w:customStyle="1" w:styleId="Heading4Char">
    <w:name w:val="Heading 4 Char"/>
    <w:basedOn w:val="DefaultParagraphFont"/>
    <w:link w:val="Heading4"/>
    <w:uiPriority w:val="9"/>
    <w:rsid w:val="007C2D55"/>
    <w:rPr>
      <w:rFonts w:asciiTheme="majorHAnsi" w:eastAsiaTheme="majorEastAsia" w:hAnsiTheme="majorHAnsi" w:cstheme="majorBidi"/>
      <w:color w:val="A6A1B5" w:themeColor="accent6"/>
      <w:sz w:val="22"/>
      <w:szCs w:val="22"/>
    </w:rPr>
  </w:style>
  <w:style w:type="character" w:customStyle="1" w:styleId="Heading5Char">
    <w:name w:val="Heading 5 Char"/>
    <w:basedOn w:val="DefaultParagraphFont"/>
    <w:link w:val="Heading5"/>
    <w:uiPriority w:val="9"/>
    <w:rsid w:val="007C2D55"/>
    <w:rPr>
      <w:rFonts w:asciiTheme="majorHAnsi" w:eastAsiaTheme="majorEastAsia" w:hAnsiTheme="majorHAnsi" w:cstheme="majorBidi"/>
      <w:i/>
      <w:iCs/>
      <w:color w:val="A6A1B5" w:themeColor="accent6"/>
      <w:sz w:val="22"/>
      <w:szCs w:val="22"/>
    </w:rPr>
  </w:style>
  <w:style w:type="character" w:customStyle="1" w:styleId="Heading6Char">
    <w:name w:val="Heading 6 Char"/>
    <w:basedOn w:val="DefaultParagraphFont"/>
    <w:link w:val="Heading6"/>
    <w:uiPriority w:val="9"/>
    <w:semiHidden/>
    <w:rsid w:val="007C2D55"/>
    <w:rPr>
      <w:rFonts w:asciiTheme="majorHAnsi" w:eastAsiaTheme="majorEastAsia" w:hAnsiTheme="majorHAnsi" w:cstheme="majorBidi"/>
      <w:color w:val="A6A1B5" w:themeColor="accent6"/>
    </w:rPr>
  </w:style>
  <w:style w:type="character" w:customStyle="1" w:styleId="Heading7Char">
    <w:name w:val="Heading 7 Char"/>
    <w:basedOn w:val="DefaultParagraphFont"/>
    <w:link w:val="Heading7"/>
    <w:uiPriority w:val="9"/>
    <w:semiHidden/>
    <w:rsid w:val="007C2D55"/>
    <w:rPr>
      <w:rFonts w:asciiTheme="majorHAnsi" w:eastAsiaTheme="majorEastAsia" w:hAnsiTheme="majorHAnsi" w:cstheme="majorBidi"/>
      <w:b/>
      <w:bCs/>
      <w:color w:val="A6A1B5" w:themeColor="accent6"/>
    </w:rPr>
  </w:style>
  <w:style w:type="character" w:customStyle="1" w:styleId="Heading8Char">
    <w:name w:val="Heading 8 Char"/>
    <w:basedOn w:val="DefaultParagraphFont"/>
    <w:link w:val="Heading8"/>
    <w:uiPriority w:val="9"/>
    <w:semiHidden/>
    <w:rsid w:val="007C2D55"/>
    <w:rPr>
      <w:rFonts w:asciiTheme="majorHAnsi" w:eastAsiaTheme="majorEastAsia" w:hAnsiTheme="majorHAnsi" w:cstheme="majorBidi"/>
      <w:b/>
      <w:bCs/>
      <w:i/>
      <w:iCs/>
      <w:color w:val="A6A1B5" w:themeColor="accent6"/>
      <w:sz w:val="20"/>
      <w:szCs w:val="20"/>
    </w:rPr>
  </w:style>
  <w:style w:type="character" w:customStyle="1" w:styleId="Heading9Char">
    <w:name w:val="Heading 9 Char"/>
    <w:basedOn w:val="DefaultParagraphFont"/>
    <w:link w:val="Heading9"/>
    <w:uiPriority w:val="9"/>
    <w:semiHidden/>
    <w:rsid w:val="007C2D55"/>
    <w:rPr>
      <w:rFonts w:asciiTheme="majorHAnsi" w:eastAsiaTheme="majorEastAsia" w:hAnsiTheme="majorHAnsi" w:cstheme="majorBidi"/>
      <w:i/>
      <w:iCs/>
      <w:color w:val="A6A1B5" w:themeColor="accent6"/>
      <w:sz w:val="20"/>
      <w:szCs w:val="20"/>
    </w:rPr>
  </w:style>
  <w:style w:type="paragraph" w:styleId="Title">
    <w:name w:val="Title"/>
    <w:basedOn w:val="Normal"/>
    <w:next w:val="Normal"/>
    <w:link w:val="TitleChar"/>
    <w:uiPriority w:val="10"/>
    <w:qFormat/>
    <w:rsid w:val="007C2D55"/>
    <w:pPr>
      <w:spacing w:after="0" w:line="240" w:lineRule="auto"/>
      <w:contextualSpacing/>
    </w:pPr>
    <w:rPr>
      <w:rFonts w:asciiTheme="majorHAnsi" w:eastAsiaTheme="majorEastAsia" w:hAnsiTheme="majorHAnsi" w:cstheme="majorBidi"/>
      <w:color w:val="545251" w:themeColor="text1" w:themeTint="D9"/>
      <w:spacing w:val="-15"/>
      <w:sz w:val="96"/>
      <w:szCs w:val="96"/>
    </w:rPr>
  </w:style>
  <w:style w:type="character" w:customStyle="1" w:styleId="TitleChar">
    <w:name w:val="Title Char"/>
    <w:basedOn w:val="DefaultParagraphFont"/>
    <w:link w:val="Title"/>
    <w:uiPriority w:val="10"/>
    <w:rsid w:val="007C2D55"/>
    <w:rPr>
      <w:rFonts w:asciiTheme="majorHAnsi" w:eastAsiaTheme="majorEastAsia" w:hAnsiTheme="majorHAnsi" w:cstheme="majorBidi"/>
      <w:color w:val="545251" w:themeColor="text1" w:themeTint="D9"/>
      <w:spacing w:val="-15"/>
      <w:sz w:val="96"/>
      <w:szCs w:val="96"/>
    </w:rPr>
  </w:style>
  <w:style w:type="paragraph" w:styleId="Subtitle">
    <w:name w:val="Subtitle"/>
    <w:basedOn w:val="Normal"/>
    <w:next w:val="Normal"/>
    <w:link w:val="SubtitleChar"/>
    <w:uiPriority w:val="11"/>
    <w:qFormat/>
    <w:rsid w:val="007C2D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C2D55"/>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7C2D55"/>
    <w:pPr>
      <w:spacing w:before="160"/>
      <w:ind w:left="720" w:right="720"/>
      <w:jc w:val="center"/>
    </w:pPr>
    <w:rPr>
      <w:i/>
      <w:iCs/>
      <w:color w:val="545251" w:themeColor="text1" w:themeTint="D9"/>
    </w:rPr>
  </w:style>
  <w:style w:type="character" w:customStyle="1" w:styleId="QuoteChar">
    <w:name w:val="Quote Char"/>
    <w:basedOn w:val="DefaultParagraphFont"/>
    <w:link w:val="Quote"/>
    <w:uiPriority w:val="29"/>
    <w:rsid w:val="007C2D55"/>
    <w:rPr>
      <w:i/>
      <w:iCs/>
      <w:color w:val="545251" w:themeColor="text1" w:themeTint="D9"/>
    </w:rPr>
  </w:style>
  <w:style w:type="paragraph" w:styleId="ListParagraph">
    <w:name w:val="List Paragraph"/>
    <w:basedOn w:val="Normal"/>
    <w:uiPriority w:val="34"/>
    <w:qFormat/>
    <w:rsid w:val="003E37C8"/>
    <w:pPr>
      <w:ind w:left="720"/>
      <w:contextualSpacing/>
    </w:pPr>
  </w:style>
  <w:style w:type="character" w:styleId="IntenseEmphasis">
    <w:name w:val="Intense Emphasis"/>
    <w:basedOn w:val="DefaultParagraphFont"/>
    <w:uiPriority w:val="21"/>
    <w:qFormat/>
    <w:rsid w:val="007C2D55"/>
    <w:rPr>
      <w:b/>
      <w:bCs/>
      <w:i/>
      <w:iCs/>
    </w:rPr>
  </w:style>
  <w:style w:type="paragraph" w:styleId="IntenseQuote">
    <w:name w:val="Intense Quote"/>
    <w:basedOn w:val="Normal"/>
    <w:next w:val="Normal"/>
    <w:link w:val="IntenseQuoteChar"/>
    <w:uiPriority w:val="30"/>
    <w:qFormat/>
    <w:rsid w:val="007C2D55"/>
    <w:pPr>
      <w:spacing w:before="160" w:after="160" w:line="264" w:lineRule="auto"/>
      <w:ind w:left="720" w:right="720"/>
      <w:jc w:val="center"/>
    </w:pPr>
    <w:rPr>
      <w:rFonts w:asciiTheme="majorHAnsi" w:eastAsiaTheme="majorEastAsia" w:hAnsiTheme="majorHAnsi" w:cstheme="majorBidi"/>
      <w:i/>
      <w:iCs/>
      <w:color w:val="A6A1B5" w:themeColor="accent6"/>
      <w:sz w:val="32"/>
      <w:szCs w:val="32"/>
    </w:rPr>
  </w:style>
  <w:style w:type="character" w:customStyle="1" w:styleId="IntenseQuoteChar">
    <w:name w:val="Intense Quote Char"/>
    <w:basedOn w:val="DefaultParagraphFont"/>
    <w:link w:val="IntenseQuote"/>
    <w:uiPriority w:val="30"/>
    <w:rsid w:val="007C2D55"/>
    <w:rPr>
      <w:rFonts w:asciiTheme="majorHAnsi" w:eastAsiaTheme="majorEastAsia" w:hAnsiTheme="majorHAnsi" w:cstheme="majorBidi"/>
      <w:i/>
      <w:iCs/>
      <w:color w:val="A6A1B5" w:themeColor="accent6"/>
      <w:sz w:val="32"/>
      <w:szCs w:val="32"/>
    </w:rPr>
  </w:style>
  <w:style w:type="character" w:styleId="IntenseReference">
    <w:name w:val="Intense Reference"/>
    <w:basedOn w:val="DefaultParagraphFont"/>
    <w:uiPriority w:val="32"/>
    <w:qFormat/>
    <w:rsid w:val="007C2D55"/>
    <w:rPr>
      <w:b/>
      <w:bCs/>
      <w:smallCaps/>
      <w:color w:val="A6A1B5" w:themeColor="accent6"/>
    </w:rPr>
  </w:style>
  <w:style w:type="character" w:styleId="Hyperlink">
    <w:name w:val="Hyperlink"/>
    <w:basedOn w:val="DefaultParagraphFont"/>
    <w:uiPriority w:val="99"/>
    <w:unhideWhenUsed/>
    <w:rsid w:val="00BA47EF"/>
    <w:rPr>
      <w:color w:val="0000FF" w:themeColor="hyperlink"/>
      <w:u w:val="single"/>
    </w:rPr>
  </w:style>
  <w:style w:type="character" w:styleId="UnresolvedMention">
    <w:name w:val="Unresolved Mention"/>
    <w:basedOn w:val="DefaultParagraphFont"/>
    <w:uiPriority w:val="99"/>
    <w:semiHidden/>
    <w:unhideWhenUsed/>
    <w:rsid w:val="00BA47EF"/>
    <w:rPr>
      <w:color w:val="605E5C"/>
      <w:shd w:val="clear" w:color="auto" w:fill="E1DFDD"/>
    </w:rPr>
  </w:style>
  <w:style w:type="paragraph" w:styleId="Footer">
    <w:name w:val="footer"/>
    <w:basedOn w:val="Normal"/>
    <w:link w:val="FooterChar"/>
    <w:uiPriority w:val="99"/>
    <w:unhideWhenUsed/>
    <w:rsid w:val="00A33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332E"/>
  </w:style>
  <w:style w:type="paragraph" w:styleId="Header">
    <w:name w:val="header"/>
    <w:basedOn w:val="Normal"/>
    <w:link w:val="HeaderChar"/>
    <w:uiPriority w:val="99"/>
    <w:unhideWhenUsed/>
    <w:rsid w:val="00F85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9DA"/>
  </w:style>
  <w:style w:type="paragraph" w:styleId="FootnoteText">
    <w:name w:val="footnote text"/>
    <w:basedOn w:val="Normal"/>
    <w:link w:val="FootnoteTextChar"/>
    <w:uiPriority w:val="99"/>
    <w:unhideWhenUsed/>
    <w:rsid w:val="00AD68BF"/>
    <w:pPr>
      <w:spacing w:after="0" w:line="240" w:lineRule="auto"/>
    </w:pPr>
    <w:rPr>
      <w:sz w:val="20"/>
      <w:szCs w:val="20"/>
    </w:rPr>
  </w:style>
  <w:style w:type="character" w:customStyle="1" w:styleId="FootnoteTextChar">
    <w:name w:val="Footnote Text Char"/>
    <w:basedOn w:val="DefaultParagraphFont"/>
    <w:link w:val="FootnoteText"/>
    <w:uiPriority w:val="99"/>
    <w:rsid w:val="00AD68BF"/>
    <w:rPr>
      <w:sz w:val="20"/>
      <w:szCs w:val="20"/>
    </w:rPr>
  </w:style>
  <w:style w:type="character" w:styleId="FootnoteReference">
    <w:name w:val="footnote reference"/>
    <w:basedOn w:val="DefaultParagraphFont"/>
    <w:uiPriority w:val="99"/>
    <w:semiHidden/>
    <w:unhideWhenUsed/>
    <w:rsid w:val="00AD68BF"/>
    <w:rPr>
      <w:vertAlign w:val="superscript"/>
    </w:rPr>
  </w:style>
  <w:style w:type="paragraph" w:styleId="NormalWeb">
    <w:name w:val="Normal (Web)"/>
    <w:basedOn w:val="Normal"/>
    <w:uiPriority w:val="99"/>
    <w:semiHidden/>
    <w:unhideWhenUsed/>
    <w:rsid w:val="000F011C"/>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7C2D55"/>
    <w:pPr>
      <w:outlineLvl w:val="9"/>
    </w:pPr>
  </w:style>
  <w:style w:type="paragraph" w:styleId="TOC2">
    <w:name w:val="toc 2"/>
    <w:basedOn w:val="Normal"/>
    <w:next w:val="Normal"/>
    <w:autoRedefine/>
    <w:uiPriority w:val="39"/>
    <w:unhideWhenUsed/>
    <w:rsid w:val="009F1012"/>
    <w:pPr>
      <w:spacing w:after="100"/>
      <w:ind w:left="220"/>
    </w:pPr>
    <w:rPr>
      <w:rFonts w:cs="Times New Roman"/>
      <w:lang w:val="en-US"/>
    </w:rPr>
  </w:style>
  <w:style w:type="paragraph" w:styleId="TOC1">
    <w:name w:val="toc 1"/>
    <w:basedOn w:val="Normal"/>
    <w:next w:val="Normal"/>
    <w:autoRedefine/>
    <w:uiPriority w:val="39"/>
    <w:unhideWhenUsed/>
    <w:rsid w:val="009F1012"/>
    <w:pPr>
      <w:spacing w:after="100"/>
    </w:pPr>
    <w:rPr>
      <w:rFonts w:cs="Times New Roman"/>
      <w:lang w:val="en-US"/>
    </w:rPr>
  </w:style>
  <w:style w:type="paragraph" w:styleId="TOC3">
    <w:name w:val="toc 3"/>
    <w:basedOn w:val="Normal"/>
    <w:next w:val="Normal"/>
    <w:autoRedefine/>
    <w:uiPriority w:val="39"/>
    <w:unhideWhenUsed/>
    <w:rsid w:val="009F1012"/>
    <w:pPr>
      <w:spacing w:after="100"/>
      <w:ind w:left="440"/>
    </w:pPr>
    <w:rPr>
      <w:rFonts w:cs="Times New Roman"/>
      <w:lang w:val="en-US"/>
    </w:rPr>
  </w:style>
  <w:style w:type="paragraph" w:styleId="CommentText">
    <w:name w:val="annotation text"/>
    <w:basedOn w:val="Normal"/>
    <w:link w:val="CommentTextChar"/>
    <w:uiPriority w:val="99"/>
    <w:unhideWhenUsed/>
    <w:rsid w:val="000C149E"/>
    <w:pPr>
      <w:spacing w:line="240" w:lineRule="auto"/>
    </w:pPr>
    <w:rPr>
      <w:sz w:val="20"/>
      <w:szCs w:val="20"/>
    </w:rPr>
  </w:style>
  <w:style w:type="character" w:customStyle="1" w:styleId="CommentTextChar">
    <w:name w:val="Comment Text Char"/>
    <w:basedOn w:val="DefaultParagraphFont"/>
    <w:link w:val="CommentText"/>
    <w:uiPriority w:val="99"/>
    <w:rsid w:val="000C149E"/>
    <w:rPr>
      <w:sz w:val="20"/>
      <w:szCs w:val="20"/>
    </w:rPr>
  </w:style>
  <w:style w:type="character" w:styleId="CommentReference">
    <w:name w:val="annotation reference"/>
    <w:basedOn w:val="DefaultParagraphFont"/>
    <w:uiPriority w:val="99"/>
    <w:unhideWhenUsed/>
    <w:rsid w:val="000C149E"/>
    <w:rPr>
      <w:sz w:val="16"/>
      <w:szCs w:val="16"/>
    </w:rPr>
  </w:style>
  <w:style w:type="paragraph" w:styleId="CommentSubject">
    <w:name w:val="annotation subject"/>
    <w:basedOn w:val="CommentText"/>
    <w:next w:val="CommentText"/>
    <w:link w:val="CommentSubjectChar"/>
    <w:uiPriority w:val="99"/>
    <w:semiHidden/>
    <w:unhideWhenUsed/>
    <w:rsid w:val="006A4B17"/>
    <w:rPr>
      <w:b/>
      <w:bCs/>
    </w:rPr>
  </w:style>
  <w:style w:type="character" w:customStyle="1" w:styleId="CommentSubjectChar">
    <w:name w:val="Comment Subject Char"/>
    <w:basedOn w:val="CommentTextChar"/>
    <w:link w:val="CommentSubject"/>
    <w:uiPriority w:val="99"/>
    <w:semiHidden/>
    <w:rsid w:val="006A4B17"/>
    <w:rPr>
      <w:b/>
      <w:bCs/>
      <w:sz w:val="20"/>
      <w:szCs w:val="20"/>
    </w:rPr>
  </w:style>
  <w:style w:type="paragraph" w:customStyle="1" w:styleId="Reportdetails">
    <w:name w:val="Report details"/>
    <w:basedOn w:val="Subtitle"/>
    <w:rsid w:val="00EB44E8"/>
    <w:pPr>
      <w:numPr>
        <w:ilvl w:val="0"/>
      </w:numPr>
      <w:spacing w:before="40" w:after="0"/>
      <w:ind w:left="2268"/>
      <w:jc w:val="right"/>
      <w:outlineLvl w:val="0"/>
    </w:pPr>
    <w:rPr>
      <w:rFonts w:ascii="Arial" w:eastAsia="Times New Roman" w:hAnsi="Arial" w:cs="Arial"/>
      <w:b/>
      <w:bCs/>
      <w:color w:val="202207" w:themeColor="accent5" w:themeShade="1A"/>
      <w:kern w:val="28"/>
      <w:sz w:val="24"/>
      <w:szCs w:val="24"/>
    </w:rPr>
  </w:style>
  <w:style w:type="paragraph" w:customStyle="1" w:styleId="Tablebodytext">
    <w:name w:val="Table body text"/>
    <w:uiPriority w:val="1"/>
    <w:rsid w:val="00EB44E8"/>
    <w:pPr>
      <w:spacing w:before="80" w:after="60"/>
    </w:pPr>
    <w:rPr>
      <w:rFonts w:ascii="Arial" w:hAnsi="Arial" w:cs="Arial"/>
      <w:szCs w:val="24"/>
    </w:rPr>
  </w:style>
  <w:style w:type="paragraph" w:customStyle="1" w:styleId="Tableheadingtext">
    <w:name w:val="Table heading text"/>
    <w:rsid w:val="00EB44E8"/>
    <w:pPr>
      <w:spacing w:before="60" w:after="60" w:line="230" w:lineRule="atLeast"/>
    </w:pPr>
    <w:rPr>
      <w:rFonts w:ascii="Arial" w:hAnsi="Arial" w:cs="Arial"/>
      <w:b/>
      <w:color w:val="FFFFFF" w:themeColor="background1"/>
      <w:szCs w:val="24"/>
    </w:rPr>
  </w:style>
  <w:style w:type="paragraph" w:customStyle="1" w:styleId="Accessibilitytext">
    <w:name w:val="Accessibility text"/>
    <w:basedOn w:val="Normal"/>
    <w:rsid w:val="00EB44E8"/>
    <w:pPr>
      <w:framePr w:hSpace="180" w:wrap="around" w:vAnchor="page" w:hAnchor="margin" w:y="5521"/>
      <w:autoSpaceDE w:val="0"/>
      <w:autoSpaceDN w:val="0"/>
      <w:adjustRightInd w:val="0"/>
      <w:spacing w:line="276" w:lineRule="auto"/>
    </w:pPr>
    <w:rPr>
      <w:rFonts w:eastAsia="Calibri"/>
      <w:sz w:val="28"/>
      <w:szCs w:val="28"/>
    </w:rPr>
  </w:style>
  <w:style w:type="paragraph" w:customStyle="1" w:styleId="Heading3-Numbered">
    <w:name w:val="Heading 3 - Numbered"/>
    <w:basedOn w:val="Heading3"/>
    <w:autoRedefine/>
    <w:rsid w:val="00EB44E8"/>
    <w:pPr>
      <w:numPr>
        <w:ilvl w:val="2"/>
        <w:numId w:val="25"/>
      </w:numPr>
      <w:tabs>
        <w:tab w:val="left" w:pos="851"/>
      </w:tabs>
      <w:spacing w:line="240" w:lineRule="atLeast"/>
    </w:pPr>
    <w:rPr>
      <w:rFonts w:eastAsia="Times New Roman"/>
      <w:sz w:val="22"/>
      <w:lang w:eastAsia="en-AU"/>
    </w:rPr>
  </w:style>
  <w:style w:type="paragraph" w:customStyle="1" w:styleId="Heading2-Numbered">
    <w:name w:val="Heading 2 - Numbered"/>
    <w:basedOn w:val="Heading2"/>
    <w:autoRedefine/>
    <w:rsid w:val="00EB44E8"/>
    <w:pPr>
      <w:numPr>
        <w:ilvl w:val="1"/>
        <w:numId w:val="25"/>
      </w:numPr>
      <w:tabs>
        <w:tab w:val="left" w:pos="851"/>
      </w:tabs>
    </w:pPr>
    <w:rPr>
      <w:rFonts w:eastAsia="Times New Roman"/>
      <w:sz w:val="24"/>
      <w:lang w:eastAsia="en-AU"/>
    </w:rPr>
  </w:style>
  <w:style w:type="paragraph" w:customStyle="1" w:styleId="Heading1-Numbered">
    <w:name w:val="Heading 1 - Numbered"/>
    <w:basedOn w:val="Heading1"/>
    <w:link w:val="Heading1-NumberedChar"/>
    <w:rsid w:val="00EB44E8"/>
    <w:pPr>
      <w:numPr>
        <w:numId w:val="25"/>
      </w:numPr>
      <w:tabs>
        <w:tab w:val="left" w:pos="851"/>
      </w:tabs>
      <w:spacing w:line="460" w:lineRule="exact"/>
    </w:pPr>
    <w:rPr>
      <w:rFonts w:eastAsia="Times New Roman"/>
      <w:lang w:eastAsia="en-AU"/>
    </w:rPr>
  </w:style>
  <w:style w:type="character" w:customStyle="1" w:styleId="Heading1-NumberedChar">
    <w:name w:val="Heading 1 - Numbered Char"/>
    <w:link w:val="Heading1-Numbered"/>
    <w:rsid w:val="00EB44E8"/>
    <w:rPr>
      <w:rFonts w:ascii="Arial" w:hAnsi="Arial" w:cs="Arial"/>
      <w:b/>
      <w:color w:val="002060"/>
      <w:sz w:val="32"/>
      <w:szCs w:val="32"/>
      <w:lang w:val="en-US" w:eastAsia="en-AU"/>
    </w:rPr>
  </w:style>
  <w:style w:type="paragraph" w:customStyle="1" w:styleId="Caption-Table">
    <w:name w:val="Caption - Table"/>
    <w:basedOn w:val="Caption"/>
    <w:next w:val="Normal"/>
    <w:rsid w:val="00EB44E8"/>
    <w:pPr>
      <w:keepNext/>
      <w:keepLines/>
      <w:spacing w:before="200" w:after="120"/>
    </w:pPr>
    <w:rPr>
      <w:b w:val="0"/>
      <w:bCs w:val="0"/>
      <w:i/>
      <w:iCs/>
      <w:color w:val="201547" w:themeColor="accent3"/>
      <w:sz w:val="20"/>
      <w:szCs w:val="22"/>
    </w:rPr>
  </w:style>
  <w:style w:type="paragraph" w:styleId="Caption">
    <w:name w:val="caption"/>
    <w:basedOn w:val="Normal"/>
    <w:next w:val="Normal"/>
    <w:uiPriority w:val="35"/>
    <w:semiHidden/>
    <w:unhideWhenUsed/>
    <w:qFormat/>
    <w:rsid w:val="007C2D55"/>
    <w:pPr>
      <w:spacing w:line="240" w:lineRule="auto"/>
    </w:pPr>
    <w:rPr>
      <w:b/>
      <w:bCs/>
      <w:smallCaps/>
      <w:color w:val="7D7B79" w:themeColor="text1" w:themeTint="A6"/>
    </w:rPr>
  </w:style>
  <w:style w:type="paragraph" w:customStyle="1" w:styleId="Caption-Figure">
    <w:name w:val="Caption - Figure"/>
    <w:basedOn w:val="Caption"/>
    <w:next w:val="Normal"/>
    <w:autoRedefine/>
    <w:rsid w:val="00EB44E8"/>
    <w:pPr>
      <w:keepLines/>
      <w:spacing w:before="120" w:after="40"/>
    </w:pPr>
    <w:rPr>
      <w:b w:val="0"/>
      <w:bCs w:val="0"/>
      <w:i/>
      <w:iCs/>
      <w:color w:val="201547" w:themeColor="accent3"/>
      <w:sz w:val="20"/>
      <w:szCs w:val="20"/>
    </w:rPr>
  </w:style>
  <w:style w:type="paragraph" w:customStyle="1" w:styleId="Normalnumbered">
    <w:name w:val="Normal numbered"/>
    <w:basedOn w:val="ListParagraph"/>
    <w:rsid w:val="00EB44E8"/>
    <w:pPr>
      <w:numPr>
        <w:numId w:val="26"/>
      </w:numPr>
      <w:spacing w:after="113" w:line="240" w:lineRule="atLeast"/>
      <w:contextualSpacing w:val="0"/>
    </w:pPr>
    <w:rPr>
      <w:szCs w:val="22"/>
      <w:lang w:eastAsia="en-AU"/>
    </w:rPr>
  </w:style>
  <w:style w:type="paragraph" w:customStyle="1" w:styleId="dotpoints">
    <w:name w:val="dot points"/>
    <w:basedOn w:val="Normal"/>
    <w:rsid w:val="00EB44E8"/>
    <w:pPr>
      <w:numPr>
        <w:numId w:val="27"/>
      </w:numPr>
      <w:spacing w:before="113" w:after="113" w:line="240" w:lineRule="atLeast"/>
    </w:pPr>
    <w:rPr>
      <w:szCs w:val="22"/>
    </w:rPr>
  </w:style>
  <w:style w:type="paragraph" w:customStyle="1" w:styleId="dotpointindented">
    <w:name w:val="dot point indented"/>
    <w:basedOn w:val="dotpoints"/>
    <w:rsid w:val="00EB44E8"/>
    <w:pPr>
      <w:numPr>
        <w:numId w:val="28"/>
      </w:numPr>
    </w:pPr>
  </w:style>
  <w:style w:type="paragraph" w:customStyle="1" w:styleId="Titlepagesubtitle">
    <w:name w:val="Title page subtitle"/>
    <w:basedOn w:val="Normal"/>
    <w:rsid w:val="00EB44E8"/>
    <w:pPr>
      <w:spacing w:before="240" w:after="60" w:line="360" w:lineRule="exact"/>
      <w:outlineLvl w:val="4"/>
    </w:pPr>
    <w:rPr>
      <w:b/>
      <w:bCs/>
      <w:iCs/>
      <w:sz w:val="32"/>
      <w:szCs w:val="26"/>
      <w:lang w:eastAsia="en-AU"/>
    </w:rPr>
  </w:style>
  <w:style w:type="paragraph" w:customStyle="1" w:styleId="xDisclaimertext4">
    <w:name w:val="xDisclaimer text 4"/>
    <w:basedOn w:val="Normal"/>
    <w:rsid w:val="00EB44E8"/>
    <w:pPr>
      <w:framePr w:hSpace="181" w:wrap="around" w:hAnchor="margin" w:yAlign="bottom"/>
      <w:spacing w:before="60" w:after="60" w:line="210" w:lineRule="atLeast"/>
      <w:ind w:left="284" w:right="3686"/>
      <w:suppressOverlap/>
    </w:pPr>
    <w:rPr>
      <w:color w:val="363534" w:themeColor="text1"/>
      <w:sz w:val="18"/>
      <w:szCs w:val="20"/>
      <w:lang w:eastAsia="en-AU"/>
    </w:rPr>
  </w:style>
  <w:style w:type="paragraph" w:customStyle="1" w:styleId="xDisclaimertext6">
    <w:name w:val="xDisclaimer text 6"/>
    <w:basedOn w:val="xDisclaimertext4"/>
    <w:rsid w:val="00EB44E8"/>
    <w:pPr>
      <w:framePr w:wrap="around"/>
      <w:spacing w:before="120" w:after="120"/>
    </w:pPr>
    <w:rPr>
      <w:b/>
      <w:color w:val="00B2A9" w:themeColor="accent1"/>
      <w:sz w:val="20"/>
    </w:rPr>
  </w:style>
  <w:style w:type="paragraph" w:customStyle="1" w:styleId="xDisclaimertext5">
    <w:name w:val="xDisclaimer text 5"/>
    <w:basedOn w:val="xDisclaimertext4"/>
    <w:rsid w:val="00EB44E8"/>
    <w:pPr>
      <w:framePr w:wrap="around"/>
      <w:spacing w:after="100"/>
      <w:ind w:right="3119"/>
    </w:pPr>
  </w:style>
  <w:style w:type="paragraph" w:customStyle="1" w:styleId="SmallBodyText">
    <w:name w:val="Small Body Text"/>
    <w:basedOn w:val="Normal"/>
    <w:qFormat/>
    <w:rsid w:val="00EB44E8"/>
    <w:pPr>
      <w:spacing w:before="80" w:after="80" w:line="245" w:lineRule="auto"/>
    </w:pPr>
    <w:rPr>
      <w:sz w:val="18"/>
      <w:szCs w:val="20"/>
      <w:lang w:eastAsia="en-AU"/>
    </w:rPr>
  </w:style>
  <w:style w:type="paragraph" w:customStyle="1" w:styleId="BoldBodyText">
    <w:name w:val="Bold Body Text"/>
    <w:basedOn w:val="BodyText"/>
    <w:rsid w:val="00EB44E8"/>
    <w:pPr>
      <w:spacing w:before="120" w:line="240" w:lineRule="atLeast"/>
    </w:pPr>
    <w:rPr>
      <w:rFonts w:ascii="Arial Bold" w:hAnsi="Arial Bold"/>
      <w:bCs/>
      <w:szCs w:val="20"/>
      <w:lang w:eastAsia="en-AU"/>
    </w:rPr>
  </w:style>
  <w:style w:type="paragraph" w:styleId="BodyText">
    <w:name w:val="Body Text"/>
    <w:basedOn w:val="Normal"/>
    <w:link w:val="BodyTextChar"/>
    <w:uiPriority w:val="99"/>
    <w:unhideWhenUsed/>
    <w:rsid w:val="00EB44E8"/>
    <w:pPr>
      <w:spacing w:after="120"/>
    </w:pPr>
  </w:style>
  <w:style w:type="character" w:customStyle="1" w:styleId="BodyTextChar">
    <w:name w:val="Body Text Char"/>
    <w:basedOn w:val="DefaultParagraphFont"/>
    <w:link w:val="BodyText"/>
    <w:uiPriority w:val="99"/>
    <w:rsid w:val="00EB44E8"/>
  </w:style>
  <w:style w:type="paragraph" w:customStyle="1" w:styleId="Legend-Figure">
    <w:name w:val="Legend - Figure"/>
    <w:basedOn w:val="Normal"/>
    <w:rsid w:val="00EB44E8"/>
    <w:pPr>
      <w:spacing w:after="240"/>
    </w:pPr>
    <w:rPr>
      <w:sz w:val="18"/>
      <w:szCs w:val="18"/>
    </w:rPr>
  </w:style>
  <w:style w:type="paragraph" w:customStyle="1" w:styleId="Legend-Table">
    <w:name w:val="Legend - Table"/>
    <w:basedOn w:val="Normal"/>
    <w:rsid w:val="00EB44E8"/>
    <w:rPr>
      <w:sz w:val="18"/>
      <w:szCs w:val="18"/>
    </w:rPr>
  </w:style>
  <w:style w:type="paragraph" w:styleId="NoSpacing">
    <w:name w:val="No Spacing"/>
    <w:link w:val="NoSpacingChar"/>
    <w:uiPriority w:val="1"/>
    <w:qFormat/>
    <w:rsid w:val="007C2D55"/>
    <w:pPr>
      <w:spacing w:after="0" w:line="240" w:lineRule="auto"/>
    </w:pPr>
  </w:style>
  <w:style w:type="character" w:customStyle="1" w:styleId="NoSpacingChar">
    <w:name w:val="No Spacing Char"/>
    <w:basedOn w:val="DefaultParagraphFont"/>
    <w:link w:val="NoSpacing"/>
    <w:uiPriority w:val="1"/>
    <w:rsid w:val="00EB44E8"/>
  </w:style>
  <w:style w:type="character" w:styleId="Strong">
    <w:name w:val="Strong"/>
    <w:basedOn w:val="DefaultParagraphFont"/>
    <w:uiPriority w:val="22"/>
    <w:qFormat/>
    <w:rsid w:val="007C2D55"/>
    <w:rPr>
      <w:b/>
      <w:bCs/>
    </w:rPr>
  </w:style>
  <w:style w:type="character" w:styleId="Emphasis">
    <w:name w:val="Emphasis"/>
    <w:basedOn w:val="DefaultParagraphFont"/>
    <w:uiPriority w:val="20"/>
    <w:qFormat/>
    <w:rsid w:val="007C2D55"/>
    <w:rPr>
      <w:i/>
      <w:iCs/>
      <w:color w:val="A6A1B5" w:themeColor="accent6"/>
    </w:rPr>
  </w:style>
  <w:style w:type="character" w:styleId="SubtleEmphasis">
    <w:name w:val="Subtle Emphasis"/>
    <w:basedOn w:val="DefaultParagraphFont"/>
    <w:uiPriority w:val="19"/>
    <w:qFormat/>
    <w:rsid w:val="007C2D55"/>
    <w:rPr>
      <w:i/>
      <w:iCs/>
    </w:rPr>
  </w:style>
  <w:style w:type="character" w:styleId="SubtleReference">
    <w:name w:val="Subtle Reference"/>
    <w:basedOn w:val="DefaultParagraphFont"/>
    <w:uiPriority w:val="31"/>
    <w:qFormat/>
    <w:rsid w:val="007C2D55"/>
    <w:rPr>
      <w:smallCaps/>
      <w:color w:val="7D7B79" w:themeColor="text1" w:themeTint="A6"/>
    </w:rPr>
  </w:style>
  <w:style w:type="character" w:styleId="BookTitle">
    <w:name w:val="Book Title"/>
    <w:basedOn w:val="DefaultParagraphFont"/>
    <w:uiPriority w:val="33"/>
    <w:qFormat/>
    <w:rsid w:val="007C2D55"/>
    <w:rPr>
      <w:b/>
      <w:bCs/>
      <w:caps w:val="0"/>
      <w:smallCaps/>
      <w:spacing w:val="7"/>
      <w:sz w:val="21"/>
      <w:szCs w:val="21"/>
    </w:rPr>
  </w:style>
  <w:style w:type="character" w:styleId="FollowedHyperlink">
    <w:name w:val="FollowedHyperlink"/>
    <w:basedOn w:val="DefaultParagraphFont"/>
    <w:uiPriority w:val="99"/>
    <w:semiHidden/>
    <w:unhideWhenUsed/>
    <w:rsid w:val="007C2D55"/>
    <w:rPr>
      <w:color w:val="800080" w:themeColor="followedHyperlink"/>
      <w:u w:val="single"/>
    </w:rPr>
  </w:style>
  <w:style w:type="paragraph" w:customStyle="1" w:styleId="ARIimprintpubdetails">
    <w:name w:val="ARI_imprintpubdetails"/>
    <w:basedOn w:val="Normal"/>
    <w:rsid w:val="00710C13"/>
    <w:pPr>
      <w:autoSpaceDE w:val="0"/>
      <w:autoSpaceDN w:val="0"/>
      <w:adjustRightInd w:val="0"/>
      <w:spacing w:after="0" w:line="240" w:lineRule="auto"/>
    </w:pPr>
    <w:rPr>
      <w:rFonts w:ascii="Calibri" w:eastAsia="Times New Roman" w:hAnsi="Calibri" w:cstheme="minorHAnsi"/>
      <w:sz w:val="16"/>
      <w:szCs w:val="16"/>
    </w:rPr>
  </w:style>
  <w:style w:type="character" w:customStyle="1" w:styleId="Imprint">
    <w:name w:val="Imprint"/>
    <w:basedOn w:val="DefaultParagraphFont"/>
    <w:rsid w:val="00710C13"/>
    <w:rPr>
      <w:rFonts w:ascii="Arial" w:eastAsiaTheme="minorHAnsi" w:hAnsi="Arial"/>
      <w:sz w:val="16"/>
    </w:rPr>
  </w:style>
  <w:style w:type="paragraph" w:customStyle="1" w:styleId="DisclaimerTextLeftBold">
    <w:name w:val="Disclaimer Text Left Bold"/>
    <w:basedOn w:val="DisclaimerTextLeft"/>
    <w:next w:val="DisclaimerTextLeft"/>
    <w:uiPriority w:val="99"/>
    <w:semiHidden/>
    <w:rsid w:val="00710C13"/>
    <w:pPr>
      <w:framePr w:wrap="around"/>
    </w:pPr>
    <w:rPr>
      <w:b/>
    </w:rPr>
  </w:style>
  <w:style w:type="paragraph" w:customStyle="1" w:styleId="DisclaimerTextLeft">
    <w:name w:val="Disclaimer Text Left"/>
    <w:basedOn w:val="Normal"/>
    <w:uiPriority w:val="99"/>
    <w:semiHidden/>
    <w:rsid w:val="00710C13"/>
    <w:pPr>
      <w:framePr w:hSpace="181" w:wrap="around" w:hAnchor="margin" w:yAlign="bottom"/>
      <w:spacing w:after="90" w:line="240" w:lineRule="atLeast"/>
      <w:suppressOverlap/>
    </w:pPr>
    <w:rPr>
      <w:rFonts w:eastAsia="Times New Roman" w:cs="Arial"/>
      <w:color w:val="363534" w:themeColor="text1"/>
      <w:sz w:val="20"/>
      <w:szCs w:val="20"/>
      <w:lang w:eastAsia="en-AU"/>
    </w:rPr>
  </w:style>
  <w:style w:type="paragraph" w:customStyle="1" w:styleId="DisclaimerTextRightBold">
    <w:name w:val="Disclaimer Text Right Bold"/>
    <w:basedOn w:val="Normal"/>
    <w:uiPriority w:val="99"/>
    <w:semiHidden/>
    <w:rsid w:val="00710C13"/>
    <w:pPr>
      <w:framePr w:hSpace="181" w:wrap="around" w:hAnchor="margin" w:yAlign="bottom"/>
      <w:spacing w:after="90" w:line="240" w:lineRule="atLeast"/>
      <w:suppressOverlap/>
    </w:pPr>
    <w:rPr>
      <w:rFonts w:ascii="Arial Bold" w:eastAsia="Times New Roman" w:hAnsi="Arial Bold" w:cs="Arial"/>
      <w:color w:val="363534" w:themeColor="text1"/>
      <w:sz w:val="20"/>
      <w:szCs w:val="20"/>
      <w:lang w:eastAsia="en-AU"/>
    </w:rPr>
  </w:style>
  <w:style w:type="paragraph" w:customStyle="1" w:styleId="DisclaimerTextRight12pt">
    <w:name w:val="Disclaimer Text Right 12pt"/>
    <w:basedOn w:val="Normal"/>
    <w:uiPriority w:val="99"/>
    <w:semiHidden/>
    <w:rsid w:val="00710C13"/>
    <w:pPr>
      <w:framePr w:hSpace="181" w:wrap="around" w:hAnchor="margin" w:yAlign="bottom"/>
      <w:spacing w:after="90" w:line="240" w:lineRule="atLeast"/>
      <w:suppressOverlap/>
    </w:pPr>
    <w:rPr>
      <w:rFonts w:eastAsia="Times New Roman" w:cs="Arial"/>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10C13"/>
    <w:pPr>
      <w:framePr w:wrap="around"/>
    </w:pPr>
    <w:rPr>
      <w:sz w:val="24"/>
    </w:rPr>
  </w:style>
  <w:style w:type="paragraph" w:customStyle="1" w:styleId="DisclaimerTextRight">
    <w:name w:val="Disclaimer Text Right"/>
    <w:basedOn w:val="Normal"/>
    <w:uiPriority w:val="99"/>
    <w:semiHidden/>
    <w:rsid w:val="00710C13"/>
    <w:pPr>
      <w:framePr w:hSpace="181" w:wrap="around" w:hAnchor="margin" w:yAlign="bottom"/>
      <w:spacing w:after="90" w:line="240" w:lineRule="atLeast"/>
      <w:suppressOverlap/>
    </w:pPr>
    <w:rPr>
      <w:rFonts w:eastAsia="Times New Roman" w:cs="Arial"/>
      <w:color w:val="363534" w:themeColor="text1"/>
      <w:sz w:val="20"/>
      <w:szCs w:val="20"/>
      <w:lang w:eastAsia="en-AU"/>
    </w:rPr>
  </w:style>
  <w:style w:type="paragraph" w:customStyle="1" w:styleId="Titlepageheading">
    <w:name w:val="Title page heading"/>
    <w:basedOn w:val="Title"/>
    <w:rsid w:val="00710C13"/>
    <w:pPr>
      <w:spacing w:after="60"/>
      <w:contextualSpacing w:val="0"/>
      <w:outlineLvl w:val="0"/>
    </w:pPr>
    <w:rPr>
      <w:rFonts w:ascii="Arial" w:eastAsia="Times New Roman" w:hAnsi="Arial" w:cs="Arial"/>
      <w:b/>
      <w:bCs/>
      <w:color w:val="auto"/>
      <w:spacing w:val="0"/>
      <w:kern w:val="28"/>
      <w:sz w:val="48"/>
      <w:szCs w:val="48"/>
    </w:rPr>
  </w:style>
  <w:style w:type="paragraph" w:customStyle="1" w:styleId="Default">
    <w:name w:val="Default"/>
    <w:rsid w:val="00810B30"/>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9C22DA"/>
    <w:rPr>
      <w:color w:val="2B579A"/>
      <w:shd w:val="clear" w:color="auto" w:fill="E1DFDD"/>
    </w:rPr>
  </w:style>
  <w:style w:type="paragraph" w:styleId="Revision">
    <w:name w:val="Revision"/>
    <w:hidden/>
    <w:uiPriority w:val="99"/>
    <w:semiHidden/>
    <w:rsid w:val="00FC3B10"/>
    <w:pPr>
      <w:spacing w:after="0" w:line="240" w:lineRule="auto"/>
    </w:pPr>
  </w:style>
  <w:style w:type="table" w:styleId="TableGrid">
    <w:name w:val="Table Grid"/>
    <w:basedOn w:val="TableNormal"/>
    <w:uiPriority w:val="39"/>
    <w:rsid w:val="006C6AA1"/>
    <w:pPr>
      <w:spacing w:after="0" w:line="240" w:lineRule="auto"/>
    </w:pPr>
    <w:rPr>
      <w:rFonts w:ascii="Times New Roman" w:eastAsia="Times New Roman" w:hAnsi="Times New Roman" w:cs="Times New Roman"/>
      <w:sz w:val="20"/>
      <w:szCs w:val="20"/>
    </w:rPr>
    <w:tblPr>
      <w:tblBorders>
        <w:top w:val="single" w:sz="4" w:space="0" w:color="363534" w:themeColor="text1"/>
        <w:left w:val="single" w:sz="4" w:space="0" w:color="363534" w:themeColor="text1"/>
        <w:bottom w:val="single" w:sz="4" w:space="0" w:color="363534" w:themeColor="text1"/>
        <w:right w:val="single" w:sz="4" w:space="0" w:color="363534" w:themeColor="text1"/>
        <w:insideH w:val="single" w:sz="4" w:space="0" w:color="363534" w:themeColor="text1"/>
        <w:insideV w:val="single" w:sz="4" w:space="0" w:color="363534" w:themeColor="text1"/>
      </w:tblBorders>
    </w:tblPr>
  </w:style>
  <w:style w:type="character" w:customStyle="1" w:styleId="Hyperlink1">
    <w:name w:val="Hyperlink1"/>
    <w:basedOn w:val="DefaultParagraphFont"/>
    <w:uiPriority w:val="99"/>
    <w:unhideWhenUsed/>
    <w:rsid w:val="00A02B5C"/>
    <w:rPr>
      <w:color w:val="0000FF"/>
      <w:u w:val="single"/>
    </w:rPr>
  </w:style>
  <w:style w:type="paragraph" w:customStyle="1" w:styleId="FootnoteText1">
    <w:name w:val="Footnote Text1"/>
    <w:basedOn w:val="Normal"/>
    <w:next w:val="FootnoteText"/>
    <w:uiPriority w:val="99"/>
    <w:unhideWhenUsed/>
    <w:rsid w:val="00A02B5C"/>
    <w:pPr>
      <w:spacing w:after="0" w:line="240" w:lineRule="auto"/>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4870">
      <w:bodyDiv w:val="1"/>
      <w:marLeft w:val="0"/>
      <w:marRight w:val="0"/>
      <w:marTop w:val="0"/>
      <w:marBottom w:val="0"/>
      <w:divBdr>
        <w:top w:val="none" w:sz="0" w:space="0" w:color="auto"/>
        <w:left w:val="none" w:sz="0" w:space="0" w:color="auto"/>
        <w:bottom w:val="none" w:sz="0" w:space="0" w:color="auto"/>
        <w:right w:val="none" w:sz="0" w:space="0" w:color="auto"/>
      </w:divBdr>
    </w:div>
    <w:div w:id="179586529">
      <w:bodyDiv w:val="1"/>
      <w:marLeft w:val="0"/>
      <w:marRight w:val="0"/>
      <w:marTop w:val="0"/>
      <w:marBottom w:val="0"/>
      <w:divBdr>
        <w:top w:val="none" w:sz="0" w:space="0" w:color="auto"/>
        <w:left w:val="none" w:sz="0" w:space="0" w:color="auto"/>
        <w:bottom w:val="none" w:sz="0" w:space="0" w:color="auto"/>
        <w:right w:val="none" w:sz="0" w:space="0" w:color="auto"/>
      </w:divBdr>
    </w:div>
    <w:div w:id="211041614">
      <w:bodyDiv w:val="1"/>
      <w:marLeft w:val="0"/>
      <w:marRight w:val="0"/>
      <w:marTop w:val="0"/>
      <w:marBottom w:val="0"/>
      <w:divBdr>
        <w:top w:val="none" w:sz="0" w:space="0" w:color="auto"/>
        <w:left w:val="none" w:sz="0" w:space="0" w:color="auto"/>
        <w:bottom w:val="none" w:sz="0" w:space="0" w:color="auto"/>
        <w:right w:val="none" w:sz="0" w:space="0" w:color="auto"/>
      </w:divBdr>
    </w:div>
    <w:div w:id="214586407">
      <w:bodyDiv w:val="1"/>
      <w:marLeft w:val="0"/>
      <w:marRight w:val="0"/>
      <w:marTop w:val="0"/>
      <w:marBottom w:val="0"/>
      <w:divBdr>
        <w:top w:val="none" w:sz="0" w:space="0" w:color="auto"/>
        <w:left w:val="none" w:sz="0" w:space="0" w:color="auto"/>
        <w:bottom w:val="none" w:sz="0" w:space="0" w:color="auto"/>
        <w:right w:val="none" w:sz="0" w:space="0" w:color="auto"/>
      </w:divBdr>
    </w:div>
    <w:div w:id="232274171">
      <w:bodyDiv w:val="1"/>
      <w:marLeft w:val="0"/>
      <w:marRight w:val="0"/>
      <w:marTop w:val="0"/>
      <w:marBottom w:val="0"/>
      <w:divBdr>
        <w:top w:val="none" w:sz="0" w:space="0" w:color="auto"/>
        <w:left w:val="none" w:sz="0" w:space="0" w:color="auto"/>
        <w:bottom w:val="none" w:sz="0" w:space="0" w:color="auto"/>
        <w:right w:val="none" w:sz="0" w:space="0" w:color="auto"/>
      </w:divBdr>
    </w:div>
    <w:div w:id="252053246">
      <w:bodyDiv w:val="1"/>
      <w:marLeft w:val="0"/>
      <w:marRight w:val="0"/>
      <w:marTop w:val="0"/>
      <w:marBottom w:val="0"/>
      <w:divBdr>
        <w:top w:val="none" w:sz="0" w:space="0" w:color="auto"/>
        <w:left w:val="none" w:sz="0" w:space="0" w:color="auto"/>
        <w:bottom w:val="none" w:sz="0" w:space="0" w:color="auto"/>
        <w:right w:val="none" w:sz="0" w:space="0" w:color="auto"/>
      </w:divBdr>
      <w:divsChild>
        <w:div w:id="249629574">
          <w:marLeft w:val="0"/>
          <w:marRight w:val="0"/>
          <w:marTop w:val="0"/>
          <w:marBottom w:val="0"/>
          <w:divBdr>
            <w:top w:val="none" w:sz="0" w:space="0" w:color="auto"/>
            <w:left w:val="none" w:sz="0" w:space="0" w:color="auto"/>
            <w:bottom w:val="none" w:sz="0" w:space="0" w:color="auto"/>
            <w:right w:val="none" w:sz="0" w:space="0" w:color="auto"/>
          </w:divBdr>
          <w:divsChild>
            <w:div w:id="773207918">
              <w:marLeft w:val="0"/>
              <w:marRight w:val="0"/>
              <w:marTop w:val="0"/>
              <w:marBottom w:val="0"/>
              <w:divBdr>
                <w:top w:val="none" w:sz="0" w:space="0" w:color="auto"/>
                <w:left w:val="none" w:sz="0" w:space="0" w:color="auto"/>
                <w:bottom w:val="none" w:sz="0" w:space="0" w:color="auto"/>
                <w:right w:val="none" w:sz="0" w:space="0" w:color="auto"/>
              </w:divBdr>
              <w:divsChild>
                <w:div w:id="4602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6682">
          <w:marLeft w:val="0"/>
          <w:marRight w:val="0"/>
          <w:marTop w:val="0"/>
          <w:marBottom w:val="0"/>
          <w:divBdr>
            <w:top w:val="none" w:sz="0" w:space="0" w:color="auto"/>
            <w:left w:val="none" w:sz="0" w:space="0" w:color="auto"/>
            <w:bottom w:val="none" w:sz="0" w:space="0" w:color="auto"/>
            <w:right w:val="none" w:sz="0" w:space="0" w:color="auto"/>
          </w:divBdr>
          <w:divsChild>
            <w:div w:id="762460698">
              <w:marLeft w:val="0"/>
              <w:marRight w:val="0"/>
              <w:marTop w:val="0"/>
              <w:marBottom w:val="0"/>
              <w:divBdr>
                <w:top w:val="none" w:sz="0" w:space="0" w:color="auto"/>
                <w:left w:val="none" w:sz="0" w:space="0" w:color="auto"/>
                <w:bottom w:val="none" w:sz="0" w:space="0" w:color="auto"/>
                <w:right w:val="none" w:sz="0" w:space="0" w:color="auto"/>
              </w:divBdr>
              <w:divsChild>
                <w:div w:id="17151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2807">
          <w:marLeft w:val="0"/>
          <w:marRight w:val="0"/>
          <w:marTop w:val="0"/>
          <w:marBottom w:val="0"/>
          <w:divBdr>
            <w:top w:val="none" w:sz="0" w:space="0" w:color="auto"/>
            <w:left w:val="none" w:sz="0" w:space="0" w:color="auto"/>
            <w:bottom w:val="none" w:sz="0" w:space="0" w:color="auto"/>
            <w:right w:val="none" w:sz="0" w:space="0" w:color="auto"/>
          </w:divBdr>
          <w:divsChild>
            <w:div w:id="1869366949">
              <w:marLeft w:val="0"/>
              <w:marRight w:val="0"/>
              <w:marTop w:val="0"/>
              <w:marBottom w:val="0"/>
              <w:divBdr>
                <w:top w:val="none" w:sz="0" w:space="0" w:color="auto"/>
                <w:left w:val="none" w:sz="0" w:space="0" w:color="auto"/>
                <w:bottom w:val="none" w:sz="0" w:space="0" w:color="auto"/>
                <w:right w:val="none" w:sz="0" w:space="0" w:color="auto"/>
              </w:divBdr>
              <w:divsChild>
                <w:div w:id="16621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03966">
      <w:bodyDiv w:val="1"/>
      <w:marLeft w:val="0"/>
      <w:marRight w:val="0"/>
      <w:marTop w:val="0"/>
      <w:marBottom w:val="0"/>
      <w:divBdr>
        <w:top w:val="none" w:sz="0" w:space="0" w:color="auto"/>
        <w:left w:val="none" w:sz="0" w:space="0" w:color="auto"/>
        <w:bottom w:val="none" w:sz="0" w:space="0" w:color="auto"/>
        <w:right w:val="none" w:sz="0" w:space="0" w:color="auto"/>
      </w:divBdr>
    </w:div>
    <w:div w:id="337579160">
      <w:bodyDiv w:val="1"/>
      <w:marLeft w:val="0"/>
      <w:marRight w:val="0"/>
      <w:marTop w:val="0"/>
      <w:marBottom w:val="0"/>
      <w:divBdr>
        <w:top w:val="none" w:sz="0" w:space="0" w:color="auto"/>
        <w:left w:val="none" w:sz="0" w:space="0" w:color="auto"/>
        <w:bottom w:val="none" w:sz="0" w:space="0" w:color="auto"/>
        <w:right w:val="none" w:sz="0" w:space="0" w:color="auto"/>
      </w:divBdr>
    </w:div>
    <w:div w:id="337775607">
      <w:bodyDiv w:val="1"/>
      <w:marLeft w:val="0"/>
      <w:marRight w:val="0"/>
      <w:marTop w:val="0"/>
      <w:marBottom w:val="0"/>
      <w:divBdr>
        <w:top w:val="none" w:sz="0" w:space="0" w:color="auto"/>
        <w:left w:val="none" w:sz="0" w:space="0" w:color="auto"/>
        <w:bottom w:val="none" w:sz="0" w:space="0" w:color="auto"/>
        <w:right w:val="none" w:sz="0" w:space="0" w:color="auto"/>
      </w:divBdr>
      <w:divsChild>
        <w:div w:id="127750394">
          <w:marLeft w:val="0"/>
          <w:marRight w:val="0"/>
          <w:marTop w:val="0"/>
          <w:marBottom w:val="0"/>
          <w:divBdr>
            <w:top w:val="none" w:sz="0" w:space="0" w:color="auto"/>
            <w:left w:val="none" w:sz="0" w:space="0" w:color="auto"/>
            <w:bottom w:val="none" w:sz="0" w:space="0" w:color="auto"/>
            <w:right w:val="none" w:sz="0" w:space="0" w:color="auto"/>
          </w:divBdr>
        </w:div>
        <w:div w:id="281616512">
          <w:marLeft w:val="0"/>
          <w:marRight w:val="0"/>
          <w:marTop w:val="0"/>
          <w:marBottom w:val="0"/>
          <w:divBdr>
            <w:top w:val="none" w:sz="0" w:space="0" w:color="auto"/>
            <w:left w:val="none" w:sz="0" w:space="0" w:color="auto"/>
            <w:bottom w:val="none" w:sz="0" w:space="0" w:color="auto"/>
            <w:right w:val="none" w:sz="0" w:space="0" w:color="auto"/>
          </w:divBdr>
        </w:div>
        <w:div w:id="714278479">
          <w:marLeft w:val="0"/>
          <w:marRight w:val="0"/>
          <w:marTop w:val="0"/>
          <w:marBottom w:val="0"/>
          <w:divBdr>
            <w:top w:val="none" w:sz="0" w:space="0" w:color="auto"/>
            <w:left w:val="none" w:sz="0" w:space="0" w:color="auto"/>
            <w:bottom w:val="none" w:sz="0" w:space="0" w:color="auto"/>
            <w:right w:val="none" w:sz="0" w:space="0" w:color="auto"/>
          </w:divBdr>
        </w:div>
        <w:div w:id="1781604785">
          <w:marLeft w:val="0"/>
          <w:marRight w:val="0"/>
          <w:marTop w:val="0"/>
          <w:marBottom w:val="0"/>
          <w:divBdr>
            <w:top w:val="none" w:sz="0" w:space="0" w:color="auto"/>
            <w:left w:val="none" w:sz="0" w:space="0" w:color="auto"/>
            <w:bottom w:val="none" w:sz="0" w:space="0" w:color="auto"/>
            <w:right w:val="none" w:sz="0" w:space="0" w:color="auto"/>
          </w:divBdr>
        </w:div>
      </w:divsChild>
    </w:div>
    <w:div w:id="340207350">
      <w:bodyDiv w:val="1"/>
      <w:marLeft w:val="0"/>
      <w:marRight w:val="0"/>
      <w:marTop w:val="0"/>
      <w:marBottom w:val="0"/>
      <w:divBdr>
        <w:top w:val="none" w:sz="0" w:space="0" w:color="auto"/>
        <w:left w:val="none" w:sz="0" w:space="0" w:color="auto"/>
        <w:bottom w:val="none" w:sz="0" w:space="0" w:color="auto"/>
        <w:right w:val="none" w:sz="0" w:space="0" w:color="auto"/>
      </w:divBdr>
      <w:divsChild>
        <w:div w:id="2034185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791464">
      <w:bodyDiv w:val="1"/>
      <w:marLeft w:val="0"/>
      <w:marRight w:val="0"/>
      <w:marTop w:val="0"/>
      <w:marBottom w:val="0"/>
      <w:divBdr>
        <w:top w:val="none" w:sz="0" w:space="0" w:color="auto"/>
        <w:left w:val="none" w:sz="0" w:space="0" w:color="auto"/>
        <w:bottom w:val="none" w:sz="0" w:space="0" w:color="auto"/>
        <w:right w:val="none" w:sz="0" w:space="0" w:color="auto"/>
      </w:divBdr>
      <w:divsChild>
        <w:div w:id="1855923113">
          <w:marLeft w:val="0"/>
          <w:marRight w:val="0"/>
          <w:marTop w:val="0"/>
          <w:marBottom w:val="420"/>
          <w:divBdr>
            <w:top w:val="none" w:sz="0" w:space="0" w:color="auto"/>
            <w:left w:val="none" w:sz="0" w:space="0" w:color="auto"/>
            <w:bottom w:val="none" w:sz="0" w:space="0" w:color="auto"/>
            <w:right w:val="none" w:sz="0" w:space="0" w:color="auto"/>
          </w:divBdr>
          <w:divsChild>
            <w:div w:id="1733775335">
              <w:marLeft w:val="0"/>
              <w:marRight w:val="0"/>
              <w:marTop w:val="0"/>
              <w:marBottom w:val="0"/>
              <w:divBdr>
                <w:top w:val="none" w:sz="0" w:space="0" w:color="auto"/>
                <w:left w:val="none" w:sz="0" w:space="0" w:color="auto"/>
                <w:bottom w:val="none" w:sz="0" w:space="0" w:color="auto"/>
                <w:right w:val="none" w:sz="0" w:space="0" w:color="auto"/>
              </w:divBdr>
              <w:divsChild>
                <w:div w:id="840893186">
                  <w:marLeft w:val="0"/>
                  <w:marRight w:val="0"/>
                  <w:marTop w:val="0"/>
                  <w:marBottom w:val="0"/>
                  <w:divBdr>
                    <w:top w:val="none" w:sz="0" w:space="0" w:color="auto"/>
                    <w:left w:val="none" w:sz="0" w:space="0" w:color="auto"/>
                    <w:bottom w:val="none" w:sz="0" w:space="0" w:color="auto"/>
                    <w:right w:val="none" w:sz="0" w:space="0" w:color="auto"/>
                  </w:divBdr>
                  <w:divsChild>
                    <w:div w:id="504785110">
                      <w:marLeft w:val="0"/>
                      <w:marRight w:val="0"/>
                      <w:marTop w:val="0"/>
                      <w:marBottom w:val="0"/>
                      <w:divBdr>
                        <w:top w:val="none" w:sz="0" w:space="0" w:color="auto"/>
                        <w:left w:val="none" w:sz="0" w:space="0" w:color="auto"/>
                        <w:bottom w:val="none" w:sz="0" w:space="0" w:color="auto"/>
                        <w:right w:val="none" w:sz="0" w:space="0" w:color="auto"/>
                      </w:divBdr>
                      <w:divsChild>
                        <w:div w:id="499351365">
                          <w:marLeft w:val="0"/>
                          <w:marRight w:val="0"/>
                          <w:marTop w:val="0"/>
                          <w:marBottom w:val="0"/>
                          <w:divBdr>
                            <w:top w:val="none" w:sz="0" w:space="0" w:color="auto"/>
                            <w:left w:val="none" w:sz="0" w:space="0" w:color="auto"/>
                            <w:bottom w:val="none" w:sz="0" w:space="0" w:color="auto"/>
                            <w:right w:val="none" w:sz="0" w:space="0" w:color="auto"/>
                          </w:divBdr>
                          <w:divsChild>
                            <w:div w:id="936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0625">
                      <w:marLeft w:val="0"/>
                      <w:marRight w:val="0"/>
                      <w:marTop w:val="0"/>
                      <w:marBottom w:val="0"/>
                      <w:divBdr>
                        <w:top w:val="none" w:sz="0" w:space="0" w:color="auto"/>
                        <w:left w:val="none" w:sz="0" w:space="0" w:color="auto"/>
                        <w:bottom w:val="none" w:sz="0" w:space="0" w:color="auto"/>
                        <w:right w:val="none" w:sz="0" w:space="0" w:color="auto"/>
                      </w:divBdr>
                      <w:divsChild>
                        <w:div w:id="590430171">
                          <w:marLeft w:val="0"/>
                          <w:marRight w:val="0"/>
                          <w:marTop w:val="0"/>
                          <w:marBottom w:val="0"/>
                          <w:divBdr>
                            <w:top w:val="none" w:sz="0" w:space="0" w:color="auto"/>
                            <w:left w:val="none" w:sz="0" w:space="0" w:color="auto"/>
                            <w:bottom w:val="none" w:sz="0" w:space="0" w:color="auto"/>
                            <w:right w:val="none" w:sz="0" w:space="0" w:color="auto"/>
                          </w:divBdr>
                          <w:divsChild>
                            <w:div w:id="20255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4912">
                      <w:marLeft w:val="0"/>
                      <w:marRight w:val="0"/>
                      <w:marTop w:val="0"/>
                      <w:marBottom w:val="0"/>
                      <w:divBdr>
                        <w:top w:val="none" w:sz="0" w:space="0" w:color="auto"/>
                        <w:left w:val="none" w:sz="0" w:space="0" w:color="auto"/>
                        <w:bottom w:val="none" w:sz="0" w:space="0" w:color="auto"/>
                        <w:right w:val="none" w:sz="0" w:space="0" w:color="auto"/>
                      </w:divBdr>
                      <w:divsChild>
                        <w:div w:id="2037347215">
                          <w:marLeft w:val="0"/>
                          <w:marRight w:val="0"/>
                          <w:marTop w:val="0"/>
                          <w:marBottom w:val="0"/>
                          <w:divBdr>
                            <w:top w:val="none" w:sz="0" w:space="0" w:color="auto"/>
                            <w:left w:val="none" w:sz="0" w:space="0" w:color="auto"/>
                            <w:bottom w:val="none" w:sz="0" w:space="0" w:color="auto"/>
                            <w:right w:val="none" w:sz="0" w:space="0" w:color="auto"/>
                          </w:divBdr>
                          <w:divsChild>
                            <w:div w:id="9915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630010">
      <w:bodyDiv w:val="1"/>
      <w:marLeft w:val="0"/>
      <w:marRight w:val="0"/>
      <w:marTop w:val="0"/>
      <w:marBottom w:val="0"/>
      <w:divBdr>
        <w:top w:val="none" w:sz="0" w:space="0" w:color="auto"/>
        <w:left w:val="none" w:sz="0" w:space="0" w:color="auto"/>
        <w:bottom w:val="none" w:sz="0" w:space="0" w:color="auto"/>
        <w:right w:val="none" w:sz="0" w:space="0" w:color="auto"/>
      </w:divBdr>
      <w:divsChild>
        <w:div w:id="269319274">
          <w:marLeft w:val="0"/>
          <w:marRight w:val="0"/>
          <w:marTop w:val="0"/>
          <w:marBottom w:val="420"/>
          <w:divBdr>
            <w:top w:val="none" w:sz="0" w:space="0" w:color="auto"/>
            <w:left w:val="none" w:sz="0" w:space="0" w:color="auto"/>
            <w:bottom w:val="none" w:sz="0" w:space="0" w:color="auto"/>
            <w:right w:val="none" w:sz="0" w:space="0" w:color="auto"/>
          </w:divBdr>
          <w:divsChild>
            <w:div w:id="849874048">
              <w:marLeft w:val="0"/>
              <w:marRight w:val="0"/>
              <w:marTop w:val="0"/>
              <w:marBottom w:val="0"/>
              <w:divBdr>
                <w:top w:val="none" w:sz="0" w:space="0" w:color="auto"/>
                <w:left w:val="none" w:sz="0" w:space="0" w:color="auto"/>
                <w:bottom w:val="none" w:sz="0" w:space="0" w:color="auto"/>
                <w:right w:val="none" w:sz="0" w:space="0" w:color="auto"/>
              </w:divBdr>
              <w:divsChild>
                <w:div w:id="1923366130">
                  <w:marLeft w:val="0"/>
                  <w:marRight w:val="0"/>
                  <w:marTop w:val="0"/>
                  <w:marBottom w:val="0"/>
                  <w:divBdr>
                    <w:top w:val="none" w:sz="0" w:space="0" w:color="auto"/>
                    <w:left w:val="none" w:sz="0" w:space="0" w:color="auto"/>
                    <w:bottom w:val="none" w:sz="0" w:space="0" w:color="auto"/>
                    <w:right w:val="none" w:sz="0" w:space="0" w:color="auto"/>
                  </w:divBdr>
                  <w:divsChild>
                    <w:div w:id="77483309">
                      <w:marLeft w:val="0"/>
                      <w:marRight w:val="0"/>
                      <w:marTop w:val="0"/>
                      <w:marBottom w:val="0"/>
                      <w:divBdr>
                        <w:top w:val="none" w:sz="0" w:space="0" w:color="auto"/>
                        <w:left w:val="none" w:sz="0" w:space="0" w:color="auto"/>
                        <w:bottom w:val="none" w:sz="0" w:space="0" w:color="auto"/>
                        <w:right w:val="none" w:sz="0" w:space="0" w:color="auto"/>
                      </w:divBdr>
                      <w:divsChild>
                        <w:div w:id="710494653">
                          <w:marLeft w:val="0"/>
                          <w:marRight w:val="0"/>
                          <w:marTop w:val="0"/>
                          <w:marBottom w:val="0"/>
                          <w:divBdr>
                            <w:top w:val="none" w:sz="0" w:space="0" w:color="auto"/>
                            <w:left w:val="none" w:sz="0" w:space="0" w:color="auto"/>
                            <w:bottom w:val="none" w:sz="0" w:space="0" w:color="auto"/>
                            <w:right w:val="none" w:sz="0" w:space="0" w:color="auto"/>
                          </w:divBdr>
                          <w:divsChild>
                            <w:div w:id="1573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3203">
                      <w:marLeft w:val="0"/>
                      <w:marRight w:val="0"/>
                      <w:marTop w:val="0"/>
                      <w:marBottom w:val="0"/>
                      <w:divBdr>
                        <w:top w:val="none" w:sz="0" w:space="0" w:color="auto"/>
                        <w:left w:val="none" w:sz="0" w:space="0" w:color="auto"/>
                        <w:bottom w:val="none" w:sz="0" w:space="0" w:color="auto"/>
                        <w:right w:val="none" w:sz="0" w:space="0" w:color="auto"/>
                      </w:divBdr>
                      <w:divsChild>
                        <w:div w:id="508714378">
                          <w:marLeft w:val="0"/>
                          <w:marRight w:val="0"/>
                          <w:marTop w:val="0"/>
                          <w:marBottom w:val="0"/>
                          <w:divBdr>
                            <w:top w:val="none" w:sz="0" w:space="0" w:color="auto"/>
                            <w:left w:val="none" w:sz="0" w:space="0" w:color="auto"/>
                            <w:bottom w:val="none" w:sz="0" w:space="0" w:color="auto"/>
                            <w:right w:val="none" w:sz="0" w:space="0" w:color="auto"/>
                          </w:divBdr>
                          <w:divsChild>
                            <w:div w:id="13970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63873">
                      <w:marLeft w:val="0"/>
                      <w:marRight w:val="0"/>
                      <w:marTop w:val="0"/>
                      <w:marBottom w:val="0"/>
                      <w:divBdr>
                        <w:top w:val="none" w:sz="0" w:space="0" w:color="auto"/>
                        <w:left w:val="none" w:sz="0" w:space="0" w:color="auto"/>
                        <w:bottom w:val="none" w:sz="0" w:space="0" w:color="auto"/>
                        <w:right w:val="none" w:sz="0" w:space="0" w:color="auto"/>
                      </w:divBdr>
                      <w:divsChild>
                        <w:div w:id="665862578">
                          <w:marLeft w:val="0"/>
                          <w:marRight w:val="0"/>
                          <w:marTop w:val="0"/>
                          <w:marBottom w:val="0"/>
                          <w:divBdr>
                            <w:top w:val="none" w:sz="0" w:space="0" w:color="auto"/>
                            <w:left w:val="none" w:sz="0" w:space="0" w:color="auto"/>
                            <w:bottom w:val="none" w:sz="0" w:space="0" w:color="auto"/>
                            <w:right w:val="none" w:sz="0" w:space="0" w:color="auto"/>
                          </w:divBdr>
                          <w:divsChild>
                            <w:div w:id="2533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142630">
      <w:bodyDiv w:val="1"/>
      <w:marLeft w:val="0"/>
      <w:marRight w:val="0"/>
      <w:marTop w:val="0"/>
      <w:marBottom w:val="0"/>
      <w:divBdr>
        <w:top w:val="none" w:sz="0" w:space="0" w:color="auto"/>
        <w:left w:val="none" w:sz="0" w:space="0" w:color="auto"/>
        <w:bottom w:val="none" w:sz="0" w:space="0" w:color="auto"/>
        <w:right w:val="none" w:sz="0" w:space="0" w:color="auto"/>
      </w:divBdr>
      <w:divsChild>
        <w:div w:id="1227183958">
          <w:marLeft w:val="0"/>
          <w:marRight w:val="0"/>
          <w:marTop w:val="0"/>
          <w:marBottom w:val="420"/>
          <w:divBdr>
            <w:top w:val="none" w:sz="0" w:space="0" w:color="auto"/>
            <w:left w:val="none" w:sz="0" w:space="0" w:color="auto"/>
            <w:bottom w:val="none" w:sz="0" w:space="0" w:color="auto"/>
            <w:right w:val="none" w:sz="0" w:space="0" w:color="auto"/>
          </w:divBdr>
          <w:divsChild>
            <w:div w:id="988435470">
              <w:marLeft w:val="0"/>
              <w:marRight w:val="0"/>
              <w:marTop w:val="0"/>
              <w:marBottom w:val="0"/>
              <w:divBdr>
                <w:top w:val="none" w:sz="0" w:space="0" w:color="auto"/>
                <w:left w:val="none" w:sz="0" w:space="0" w:color="auto"/>
                <w:bottom w:val="none" w:sz="0" w:space="0" w:color="auto"/>
                <w:right w:val="none" w:sz="0" w:space="0" w:color="auto"/>
              </w:divBdr>
              <w:divsChild>
                <w:div w:id="1210729572">
                  <w:marLeft w:val="0"/>
                  <w:marRight w:val="0"/>
                  <w:marTop w:val="0"/>
                  <w:marBottom w:val="0"/>
                  <w:divBdr>
                    <w:top w:val="none" w:sz="0" w:space="0" w:color="auto"/>
                    <w:left w:val="none" w:sz="0" w:space="0" w:color="auto"/>
                    <w:bottom w:val="none" w:sz="0" w:space="0" w:color="auto"/>
                    <w:right w:val="none" w:sz="0" w:space="0" w:color="auto"/>
                  </w:divBdr>
                  <w:divsChild>
                    <w:div w:id="294264298">
                      <w:marLeft w:val="0"/>
                      <w:marRight w:val="0"/>
                      <w:marTop w:val="0"/>
                      <w:marBottom w:val="0"/>
                      <w:divBdr>
                        <w:top w:val="none" w:sz="0" w:space="0" w:color="auto"/>
                        <w:left w:val="none" w:sz="0" w:space="0" w:color="auto"/>
                        <w:bottom w:val="none" w:sz="0" w:space="0" w:color="auto"/>
                        <w:right w:val="none" w:sz="0" w:space="0" w:color="auto"/>
                      </w:divBdr>
                      <w:divsChild>
                        <w:div w:id="525338204">
                          <w:marLeft w:val="0"/>
                          <w:marRight w:val="0"/>
                          <w:marTop w:val="0"/>
                          <w:marBottom w:val="0"/>
                          <w:divBdr>
                            <w:top w:val="none" w:sz="0" w:space="0" w:color="auto"/>
                            <w:left w:val="none" w:sz="0" w:space="0" w:color="auto"/>
                            <w:bottom w:val="none" w:sz="0" w:space="0" w:color="auto"/>
                            <w:right w:val="none" w:sz="0" w:space="0" w:color="auto"/>
                          </w:divBdr>
                          <w:divsChild>
                            <w:div w:id="11945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2610">
                      <w:marLeft w:val="0"/>
                      <w:marRight w:val="0"/>
                      <w:marTop w:val="0"/>
                      <w:marBottom w:val="0"/>
                      <w:divBdr>
                        <w:top w:val="none" w:sz="0" w:space="0" w:color="auto"/>
                        <w:left w:val="none" w:sz="0" w:space="0" w:color="auto"/>
                        <w:bottom w:val="none" w:sz="0" w:space="0" w:color="auto"/>
                        <w:right w:val="none" w:sz="0" w:space="0" w:color="auto"/>
                      </w:divBdr>
                      <w:divsChild>
                        <w:div w:id="333071975">
                          <w:marLeft w:val="0"/>
                          <w:marRight w:val="0"/>
                          <w:marTop w:val="0"/>
                          <w:marBottom w:val="0"/>
                          <w:divBdr>
                            <w:top w:val="none" w:sz="0" w:space="0" w:color="auto"/>
                            <w:left w:val="none" w:sz="0" w:space="0" w:color="auto"/>
                            <w:bottom w:val="none" w:sz="0" w:space="0" w:color="auto"/>
                            <w:right w:val="none" w:sz="0" w:space="0" w:color="auto"/>
                          </w:divBdr>
                          <w:divsChild>
                            <w:div w:id="4643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6035">
                      <w:marLeft w:val="0"/>
                      <w:marRight w:val="0"/>
                      <w:marTop w:val="0"/>
                      <w:marBottom w:val="0"/>
                      <w:divBdr>
                        <w:top w:val="none" w:sz="0" w:space="0" w:color="auto"/>
                        <w:left w:val="none" w:sz="0" w:space="0" w:color="auto"/>
                        <w:bottom w:val="none" w:sz="0" w:space="0" w:color="auto"/>
                        <w:right w:val="none" w:sz="0" w:space="0" w:color="auto"/>
                      </w:divBdr>
                      <w:divsChild>
                        <w:div w:id="1448155508">
                          <w:marLeft w:val="0"/>
                          <w:marRight w:val="0"/>
                          <w:marTop w:val="0"/>
                          <w:marBottom w:val="0"/>
                          <w:divBdr>
                            <w:top w:val="none" w:sz="0" w:space="0" w:color="auto"/>
                            <w:left w:val="none" w:sz="0" w:space="0" w:color="auto"/>
                            <w:bottom w:val="none" w:sz="0" w:space="0" w:color="auto"/>
                            <w:right w:val="none" w:sz="0" w:space="0" w:color="auto"/>
                          </w:divBdr>
                          <w:divsChild>
                            <w:div w:id="4966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82275">
      <w:bodyDiv w:val="1"/>
      <w:marLeft w:val="0"/>
      <w:marRight w:val="0"/>
      <w:marTop w:val="0"/>
      <w:marBottom w:val="0"/>
      <w:divBdr>
        <w:top w:val="none" w:sz="0" w:space="0" w:color="auto"/>
        <w:left w:val="none" w:sz="0" w:space="0" w:color="auto"/>
        <w:bottom w:val="none" w:sz="0" w:space="0" w:color="auto"/>
        <w:right w:val="none" w:sz="0" w:space="0" w:color="auto"/>
      </w:divBdr>
    </w:div>
    <w:div w:id="651640331">
      <w:bodyDiv w:val="1"/>
      <w:marLeft w:val="0"/>
      <w:marRight w:val="0"/>
      <w:marTop w:val="0"/>
      <w:marBottom w:val="0"/>
      <w:divBdr>
        <w:top w:val="none" w:sz="0" w:space="0" w:color="auto"/>
        <w:left w:val="none" w:sz="0" w:space="0" w:color="auto"/>
        <w:bottom w:val="none" w:sz="0" w:space="0" w:color="auto"/>
        <w:right w:val="none" w:sz="0" w:space="0" w:color="auto"/>
      </w:divBdr>
      <w:divsChild>
        <w:div w:id="1650477879">
          <w:marLeft w:val="0"/>
          <w:marRight w:val="0"/>
          <w:marTop w:val="0"/>
          <w:marBottom w:val="0"/>
          <w:divBdr>
            <w:top w:val="none" w:sz="0" w:space="0" w:color="auto"/>
            <w:left w:val="none" w:sz="0" w:space="0" w:color="auto"/>
            <w:bottom w:val="none" w:sz="0" w:space="0" w:color="auto"/>
            <w:right w:val="none" w:sz="0" w:space="0" w:color="auto"/>
          </w:divBdr>
          <w:divsChild>
            <w:div w:id="488641903">
              <w:marLeft w:val="0"/>
              <w:marRight w:val="0"/>
              <w:marTop w:val="0"/>
              <w:marBottom w:val="0"/>
              <w:divBdr>
                <w:top w:val="none" w:sz="0" w:space="0" w:color="auto"/>
                <w:left w:val="none" w:sz="0" w:space="0" w:color="auto"/>
                <w:bottom w:val="none" w:sz="0" w:space="0" w:color="auto"/>
                <w:right w:val="none" w:sz="0" w:space="0" w:color="auto"/>
              </w:divBdr>
              <w:divsChild>
                <w:div w:id="1970940845">
                  <w:marLeft w:val="0"/>
                  <w:marRight w:val="0"/>
                  <w:marTop w:val="0"/>
                  <w:marBottom w:val="0"/>
                  <w:divBdr>
                    <w:top w:val="none" w:sz="0" w:space="0" w:color="auto"/>
                    <w:left w:val="none" w:sz="0" w:space="0" w:color="auto"/>
                    <w:bottom w:val="none" w:sz="0" w:space="0" w:color="auto"/>
                    <w:right w:val="none" w:sz="0" w:space="0" w:color="auto"/>
                  </w:divBdr>
                  <w:divsChild>
                    <w:div w:id="15974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06980">
          <w:marLeft w:val="0"/>
          <w:marRight w:val="0"/>
          <w:marTop w:val="0"/>
          <w:marBottom w:val="0"/>
          <w:divBdr>
            <w:top w:val="none" w:sz="0" w:space="0" w:color="auto"/>
            <w:left w:val="none" w:sz="0" w:space="0" w:color="auto"/>
            <w:bottom w:val="none" w:sz="0" w:space="0" w:color="auto"/>
            <w:right w:val="none" w:sz="0" w:space="0" w:color="auto"/>
          </w:divBdr>
          <w:divsChild>
            <w:div w:id="585042297">
              <w:marLeft w:val="0"/>
              <w:marRight w:val="0"/>
              <w:marTop w:val="0"/>
              <w:marBottom w:val="0"/>
              <w:divBdr>
                <w:top w:val="none" w:sz="0" w:space="0" w:color="auto"/>
                <w:left w:val="none" w:sz="0" w:space="0" w:color="auto"/>
                <w:bottom w:val="none" w:sz="0" w:space="0" w:color="auto"/>
                <w:right w:val="none" w:sz="0" w:space="0" w:color="auto"/>
              </w:divBdr>
              <w:divsChild>
                <w:div w:id="127674562">
                  <w:marLeft w:val="0"/>
                  <w:marRight w:val="0"/>
                  <w:marTop w:val="0"/>
                  <w:marBottom w:val="0"/>
                  <w:divBdr>
                    <w:top w:val="none" w:sz="0" w:space="0" w:color="auto"/>
                    <w:left w:val="none" w:sz="0" w:space="0" w:color="auto"/>
                    <w:bottom w:val="none" w:sz="0" w:space="0" w:color="auto"/>
                    <w:right w:val="none" w:sz="0" w:space="0" w:color="auto"/>
                  </w:divBdr>
                  <w:divsChild>
                    <w:div w:id="1456875223">
                      <w:marLeft w:val="0"/>
                      <w:marRight w:val="0"/>
                      <w:marTop w:val="0"/>
                      <w:marBottom w:val="0"/>
                      <w:divBdr>
                        <w:top w:val="none" w:sz="0" w:space="0" w:color="auto"/>
                        <w:left w:val="none" w:sz="0" w:space="0" w:color="auto"/>
                        <w:bottom w:val="none" w:sz="0" w:space="0" w:color="auto"/>
                        <w:right w:val="none" w:sz="0" w:space="0" w:color="auto"/>
                      </w:divBdr>
                    </w:div>
                  </w:divsChild>
                </w:div>
                <w:div w:id="1828475804">
                  <w:marLeft w:val="0"/>
                  <w:marRight w:val="0"/>
                  <w:marTop w:val="0"/>
                  <w:marBottom w:val="0"/>
                  <w:divBdr>
                    <w:top w:val="none" w:sz="0" w:space="0" w:color="auto"/>
                    <w:left w:val="none" w:sz="0" w:space="0" w:color="auto"/>
                    <w:bottom w:val="none" w:sz="0" w:space="0" w:color="auto"/>
                    <w:right w:val="none" w:sz="0" w:space="0" w:color="auto"/>
                  </w:divBdr>
                  <w:divsChild>
                    <w:div w:id="4739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35645">
      <w:bodyDiv w:val="1"/>
      <w:marLeft w:val="0"/>
      <w:marRight w:val="0"/>
      <w:marTop w:val="0"/>
      <w:marBottom w:val="0"/>
      <w:divBdr>
        <w:top w:val="none" w:sz="0" w:space="0" w:color="auto"/>
        <w:left w:val="none" w:sz="0" w:space="0" w:color="auto"/>
        <w:bottom w:val="none" w:sz="0" w:space="0" w:color="auto"/>
        <w:right w:val="none" w:sz="0" w:space="0" w:color="auto"/>
      </w:divBdr>
      <w:divsChild>
        <w:div w:id="1271355676">
          <w:marLeft w:val="0"/>
          <w:marRight w:val="0"/>
          <w:marTop w:val="450"/>
          <w:marBottom w:val="0"/>
          <w:divBdr>
            <w:top w:val="none" w:sz="0" w:space="0" w:color="auto"/>
            <w:left w:val="none" w:sz="0" w:space="0" w:color="auto"/>
            <w:bottom w:val="none" w:sz="0" w:space="0" w:color="auto"/>
            <w:right w:val="none" w:sz="0" w:space="0" w:color="auto"/>
          </w:divBdr>
          <w:divsChild>
            <w:div w:id="753164463">
              <w:marLeft w:val="0"/>
              <w:marRight w:val="0"/>
              <w:marTop w:val="0"/>
              <w:marBottom w:val="1050"/>
              <w:divBdr>
                <w:top w:val="none" w:sz="0" w:space="0" w:color="auto"/>
                <w:left w:val="none" w:sz="0" w:space="0" w:color="auto"/>
                <w:bottom w:val="none" w:sz="0" w:space="0" w:color="auto"/>
                <w:right w:val="none" w:sz="0" w:space="0" w:color="auto"/>
              </w:divBdr>
              <w:divsChild>
                <w:div w:id="1534001343">
                  <w:marLeft w:val="0"/>
                  <w:marRight w:val="0"/>
                  <w:marTop w:val="0"/>
                  <w:marBottom w:val="0"/>
                  <w:divBdr>
                    <w:top w:val="none" w:sz="0" w:space="0" w:color="auto"/>
                    <w:left w:val="none" w:sz="0" w:space="0" w:color="auto"/>
                    <w:bottom w:val="none" w:sz="0" w:space="0" w:color="auto"/>
                    <w:right w:val="none" w:sz="0" w:space="0" w:color="auto"/>
                  </w:divBdr>
                  <w:divsChild>
                    <w:div w:id="201135094">
                      <w:marLeft w:val="0"/>
                      <w:marRight w:val="0"/>
                      <w:marTop w:val="0"/>
                      <w:marBottom w:val="0"/>
                      <w:divBdr>
                        <w:top w:val="none" w:sz="0" w:space="0" w:color="auto"/>
                        <w:left w:val="none" w:sz="0" w:space="0" w:color="auto"/>
                        <w:bottom w:val="none" w:sz="0" w:space="0" w:color="auto"/>
                        <w:right w:val="none" w:sz="0" w:space="0" w:color="auto"/>
                      </w:divBdr>
                      <w:divsChild>
                        <w:div w:id="996684347">
                          <w:marLeft w:val="0"/>
                          <w:marRight w:val="0"/>
                          <w:marTop w:val="0"/>
                          <w:marBottom w:val="0"/>
                          <w:divBdr>
                            <w:top w:val="none" w:sz="0" w:space="0" w:color="auto"/>
                            <w:left w:val="none" w:sz="0" w:space="0" w:color="auto"/>
                            <w:bottom w:val="none" w:sz="0" w:space="0" w:color="auto"/>
                            <w:right w:val="none" w:sz="0" w:space="0" w:color="auto"/>
                          </w:divBdr>
                          <w:divsChild>
                            <w:div w:id="13326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80966">
          <w:marLeft w:val="0"/>
          <w:marRight w:val="0"/>
          <w:marTop w:val="450"/>
          <w:marBottom w:val="0"/>
          <w:divBdr>
            <w:top w:val="none" w:sz="0" w:space="0" w:color="auto"/>
            <w:left w:val="none" w:sz="0" w:space="0" w:color="auto"/>
            <w:bottom w:val="none" w:sz="0" w:space="0" w:color="auto"/>
            <w:right w:val="none" w:sz="0" w:space="0" w:color="auto"/>
          </w:divBdr>
        </w:div>
      </w:divsChild>
    </w:div>
    <w:div w:id="865564667">
      <w:bodyDiv w:val="1"/>
      <w:marLeft w:val="0"/>
      <w:marRight w:val="0"/>
      <w:marTop w:val="0"/>
      <w:marBottom w:val="0"/>
      <w:divBdr>
        <w:top w:val="none" w:sz="0" w:space="0" w:color="auto"/>
        <w:left w:val="none" w:sz="0" w:space="0" w:color="auto"/>
        <w:bottom w:val="none" w:sz="0" w:space="0" w:color="auto"/>
        <w:right w:val="none" w:sz="0" w:space="0" w:color="auto"/>
      </w:divBdr>
    </w:div>
    <w:div w:id="899099766">
      <w:bodyDiv w:val="1"/>
      <w:marLeft w:val="0"/>
      <w:marRight w:val="0"/>
      <w:marTop w:val="0"/>
      <w:marBottom w:val="0"/>
      <w:divBdr>
        <w:top w:val="none" w:sz="0" w:space="0" w:color="auto"/>
        <w:left w:val="none" w:sz="0" w:space="0" w:color="auto"/>
        <w:bottom w:val="none" w:sz="0" w:space="0" w:color="auto"/>
        <w:right w:val="none" w:sz="0" w:space="0" w:color="auto"/>
      </w:divBdr>
      <w:divsChild>
        <w:div w:id="1974627927">
          <w:marLeft w:val="0"/>
          <w:marRight w:val="0"/>
          <w:marTop w:val="0"/>
          <w:marBottom w:val="0"/>
          <w:divBdr>
            <w:top w:val="none" w:sz="0" w:space="0" w:color="auto"/>
            <w:left w:val="none" w:sz="0" w:space="0" w:color="auto"/>
            <w:bottom w:val="none" w:sz="0" w:space="0" w:color="auto"/>
            <w:right w:val="none" w:sz="0" w:space="0" w:color="auto"/>
          </w:divBdr>
          <w:divsChild>
            <w:div w:id="1110659711">
              <w:marLeft w:val="0"/>
              <w:marRight w:val="0"/>
              <w:marTop w:val="0"/>
              <w:marBottom w:val="0"/>
              <w:divBdr>
                <w:top w:val="none" w:sz="0" w:space="0" w:color="auto"/>
                <w:left w:val="none" w:sz="0" w:space="0" w:color="auto"/>
                <w:bottom w:val="none" w:sz="0" w:space="0" w:color="auto"/>
                <w:right w:val="none" w:sz="0" w:space="0" w:color="auto"/>
              </w:divBdr>
              <w:divsChild>
                <w:div w:id="48143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93500">
      <w:bodyDiv w:val="1"/>
      <w:marLeft w:val="0"/>
      <w:marRight w:val="0"/>
      <w:marTop w:val="0"/>
      <w:marBottom w:val="0"/>
      <w:divBdr>
        <w:top w:val="none" w:sz="0" w:space="0" w:color="auto"/>
        <w:left w:val="none" w:sz="0" w:space="0" w:color="auto"/>
        <w:bottom w:val="none" w:sz="0" w:space="0" w:color="auto"/>
        <w:right w:val="none" w:sz="0" w:space="0" w:color="auto"/>
      </w:divBdr>
    </w:div>
    <w:div w:id="932519690">
      <w:bodyDiv w:val="1"/>
      <w:marLeft w:val="0"/>
      <w:marRight w:val="0"/>
      <w:marTop w:val="0"/>
      <w:marBottom w:val="0"/>
      <w:divBdr>
        <w:top w:val="none" w:sz="0" w:space="0" w:color="auto"/>
        <w:left w:val="none" w:sz="0" w:space="0" w:color="auto"/>
        <w:bottom w:val="none" w:sz="0" w:space="0" w:color="auto"/>
        <w:right w:val="none" w:sz="0" w:space="0" w:color="auto"/>
      </w:divBdr>
      <w:divsChild>
        <w:div w:id="726756408">
          <w:marLeft w:val="0"/>
          <w:marRight w:val="0"/>
          <w:marTop w:val="0"/>
          <w:marBottom w:val="420"/>
          <w:divBdr>
            <w:top w:val="none" w:sz="0" w:space="0" w:color="auto"/>
            <w:left w:val="none" w:sz="0" w:space="0" w:color="auto"/>
            <w:bottom w:val="none" w:sz="0" w:space="0" w:color="auto"/>
            <w:right w:val="none" w:sz="0" w:space="0" w:color="auto"/>
          </w:divBdr>
          <w:divsChild>
            <w:div w:id="579485301">
              <w:marLeft w:val="0"/>
              <w:marRight w:val="0"/>
              <w:marTop w:val="0"/>
              <w:marBottom w:val="0"/>
              <w:divBdr>
                <w:top w:val="none" w:sz="0" w:space="0" w:color="auto"/>
                <w:left w:val="none" w:sz="0" w:space="0" w:color="auto"/>
                <w:bottom w:val="none" w:sz="0" w:space="0" w:color="auto"/>
                <w:right w:val="none" w:sz="0" w:space="0" w:color="auto"/>
              </w:divBdr>
              <w:divsChild>
                <w:div w:id="1629584594">
                  <w:marLeft w:val="0"/>
                  <w:marRight w:val="0"/>
                  <w:marTop w:val="0"/>
                  <w:marBottom w:val="0"/>
                  <w:divBdr>
                    <w:top w:val="none" w:sz="0" w:space="0" w:color="auto"/>
                    <w:left w:val="none" w:sz="0" w:space="0" w:color="auto"/>
                    <w:bottom w:val="none" w:sz="0" w:space="0" w:color="auto"/>
                    <w:right w:val="none" w:sz="0" w:space="0" w:color="auto"/>
                  </w:divBdr>
                  <w:divsChild>
                    <w:div w:id="399790735">
                      <w:marLeft w:val="0"/>
                      <w:marRight w:val="0"/>
                      <w:marTop w:val="0"/>
                      <w:marBottom w:val="0"/>
                      <w:divBdr>
                        <w:top w:val="none" w:sz="0" w:space="0" w:color="auto"/>
                        <w:left w:val="none" w:sz="0" w:space="0" w:color="auto"/>
                        <w:bottom w:val="none" w:sz="0" w:space="0" w:color="auto"/>
                        <w:right w:val="none" w:sz="0" w:space="0" w:color="auto"/>
                      </w:divBdr>
                      <w:divsChild>
                        <w:div w:id="655687971">
                          <w:marLeft w:val="0"/>
                          <w:marRight w:val="0"/>
                          <w:marTop w:val="0"/>
                          <w:marBottom w:val="0"/>
                          <w:divBdr>
                            <w:top w:val="none" w:sz="0" w:space="0" w:color="auto"/>
                            <w:left w:val="none" w:sz="0" w:space="0" w:color="auto"/>
                            <w:bottom w:val="none" w:sz="0" w:space="0" w:color="auto"/>
                            <w:right w:val="none" w:sz="0" w:space="0" w:color="auto"/>
                          </w:divBdr>
                          <w:divsChild>
                            <w:div w:id="10711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657">
                      <w:marLeft w:val="0"/>
                      <w:marRight w:val="0"/>
                      <w:marTop w:val="0"/>
                      <w:marBottom w:val="0"/>
                      <w:divBdr>
                        <w:top w:val="none" w:sz="0" w:space="0" w:color="auto"/>
                        <w:left w:val="none" w:sz="0" w:space="0" w:color="auto"/>
                        <w:bottom w:val="none" w:sz="0" w:space="0" w:color="auto"/>
                        <w:right w:val="none" w:sz="0" w:space="0" w:color="auto"/>
                      </w:divBdr>
                      <w:divsChild>
                        <w:div w:id="1410231144">
                          <w:marLeft w:val="0"/>
                          <w:marRight w:val="0"/>
                          <w:marTop w:val="0"/>
                          <w:marBottom w:val="0"/>
                          <w:divBdr>
                            <w:top w:val="none" w:sz="0" w:space="0" w:color="auto"/>
                            <w:left w:val="none" w:sz="0" w:space="0" w:color="auto"/>
                            <w:bottom w:val="none" w:sz="0" w:space="0" w:color="auto"/>
                            <w:right w:val="none" w:sz="0" w:space="0" w:color="auto"/>
                          </w:divBdr>
                          <w:divsChild>
                            <w:div w:id="13225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6254">
                      <w:marLeft w:val="0"/>
                      <w:marRight w:val="0"/>
                      <w:marTop w:val="0"/>
                      <w:marBottom w:val="0"/>
                      <w:divBdr>
                        <w:top w:val="none" w:sz="0" w:space="0" w:color="auto"/>
                        <w:left w:val="none" w:sz="0" w:space="0" w:color="auto"/>
                        <w:bottom w:val="none" w:sz="0" w:space="0" w:color="auto"/>
                        <w:right w:val="none" w:sz="0" w:space="0" w:color="auto"/>
                      </w:divBdr>
                      <w:divsChild>
                        <w:div w:id="1956865894">
                          <w:marLeft w:val="0"/>
                          <w:marRight w:val="0"/>
                          <w:marTop w:val="0"/>
                          <w:marBottom w:val="0"/>
                          <w:divBdr>
                            <w:top w:val="none" w:sz="0" w:space="0" w:color="auto"/>
                            <w:left w:val="none" w:sz="0" w:space="0" w:color="auto"/>
                            <w:bottom w:val="none" w:sz="0" w:space="0" w:color="auto"/>
                            <w:right w:val="none" w:sz="0" w:space="0" w:color="auto"/>
                          </w:divBdr>
                          <w:divsChild>
                            <w:div w:id="17552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77696">
      <w:bodyDiv w:val="1"/>
      <w:marLeft w:val="0"/>
      <w:marRight w:val="0"/>
      <w:marTop w:val="0"/>
      <w:marBottom w:val="0"/>
      <w:divBdr>
        <w:top w:val="none" w:sz="0" w:space="0" w:color="auto"/>
        <w:left w:val="none" w:sz="0" w:space="0" w:color="auto"/>
        <w:bottom w:val="none" w:sz="0" w:space="0" w:color="auto"/>
        <w:right w:val="none" w:sz="0" w:space="0" w:color="auto"/>
      </w:divBdr>
      <w:divsChild>
        <w:div w:id="424234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665545">
      <w:bodyDiv w:val="1"/>
      <w:marLeft w:val="0"/>
      <w:marRight w:val="0"/>
      <w:marTop w:val="0"/>
      <w:marBottom w:val="0"/>
      <w:divBdr>
        <w:top w:val="none" w:sz="0" w:space="0" w:color="auto"/>
        <w:left w:val="none" w:sz="0" w:space="0" w:color="auto"/>
        <w:bottom w:val="none" w:sz="0" w:space="0" w:color="auto"/>
        <w:right w:val="none" w:sz="0" w:space="0" w:color="auto"/>
      </w:divBdr>
    </w:div>
    <w:div w:id="1061177256">
      <w:bodyDiv w:val="1"/>
      <w:marLeft w:val="0"/>
      <w:marRight w:val="0"/>
      <w:marTop w:val="0"/>
      <w:marBottom w:val="0"/>
      <w:divBdr>
        <w:top w:val="none" w:sz="0" w:space="0" w:color="auto"/>
        <w:left w:val="none" w:sz="0" w:space="0" w:color="auto"/>
        <w:bottom w:val="none" w:sz="0" w:space="0" w:color="auto"/>
        <w:right w:val="none" w:sz="0" w:space="0" w:color="auto"/>
      </w:divBdr>
    </w:div>
    <w:div w:id="1100098816">
      <w:bodyDiv w:val="1"/>
      <w:marLeft w:val="0"/>
      <w:marRight w:val="0"/>
      <w:marTop w:val="0"/>
      <w:marBottom w:val="0"/>
      <w:divBdr>
        <w:top w:val="none" w:sz="0" w:space="0" w:color="auto"/>
        <w:left w:val="none" w:sz="0" w:space="0" w:color="auto"/>
        <w:bottom w:val="none" w:sz="0" w:space="0" w:color="auto"/>
        <w:right w:val="none" w:sz="0" w:space="0" w:color="auto"/>
      </w:divBdr>
    </w:div>
    <w:div w:id="1160342374">
      <w:bodyDiv w:val="1"/>
      <w:marLeft w:val="0"/>
      <w:marRight w:val="0"/>
      <w:marTop w:val="0"/>
      <w:marBottom w:val="0"/>
      <w:divBdr>
        <w:top w:val="none" w:sz="0" w:space="0" w:color="auto"/>
        <w:left w:val="none" w:sz="0" w:space="0" w:color="auto"/>
        <w:bottom w:val="none" w:sz="0" w:space="0" w:color="auto"/>
        <w:right w:val="none" w:sz="0" w:space="0" w:color="auto"/>
      </w:divBdr>
    </w:div>
    <w:div w:id="1198810452">
      <w:bodyDiv w:val="1"/>
      <w:marLeft w:val="0"/>
      <w:marRight w:val="0"/>
      <w:marTop w:val="0"/>
      <w:marBottom w:val="0"/>
      <w:divBdr>
        <w:top w:val="none" w:sz="0" w:space="0" w:color="auto"/>
        <w:left w:val="none" w:sz="0" w:space="0" w:color="auto"/>
        <w:bottom w:val="none" w:sz="0" w:space="0" w:color="auto"/>
        <w:right w:val="none" w:sz="0" w:space="0" w:color="auto"/>
      </w:divBdr>
    </w:div>
    <w:div w:id="1235242244">
      <w:bodyDiv w:val="1"/>
      <w:marLeft w:val="0"/>
      <w:marRight w:val="0"/>
      <w:marTop w:val="0"/>
      <w:marBottom w:val="0"/>
      <w:divBdr>
        <w:top w:val="none" w:sz="0" w:space="0" w:color="auto"/>
        <w:left w:val="none" w:sz="0" w:space="0" w:color="auto"/>
        <w:bottom w:val="none" w:sz="0" w:space="0" w:color="auto"/>
        <w:right w:val="none" w:sz="0" w:space="0" w:color="auto"/>
      </w:divBdr>
    </w:div>
    <w:div w:id="1302729060">
      <w:bodyDiv w:val="1"/>
      <w:marLeft w:val="0"/>
      <w:marRight w:val="0"/>
      <w:marTop w:val="0"/>
      <w:marBottom w:val="0"/>
      <w:divBdr>
        <w:top w:val="none" w:sz="0" w:space="0" w:color="auto"/>
        <w:left w:val="none" w:sz="0" w:space="0" w:color="auto"/>
        <w:bottom w:val="none" w:sz="0" w:space="0" w:color="auto"/>
        <w:right w:val="none" w:sz="0" w:space="0" w:color="auto"/>
      </w:divBdr>
    </w:div>
    <w:div w:id="1330870157">
      <w:bodyDiv w:val="1"/>
      <w:marLeft w:val="0"/>
      <w:marRight w:val="0"/>
      <w:marTop w:val="0"/>
      <w:marBottom w:val="0"/>
      <w:divBdr>
        <w:top w:val="none" w:sz="0" w:space="0" w:color="auto"/>
        <w:left w:val="none" w:sz="0" w:space="0" w:color="auto"/>
        <w:bottom w:val="none" w:sz="0" w:space="0" w:color="auto"/>
        <w:right w:val="none" w:sz="0" w:space="0" w:color="auto"/>
      </w:divBdr>
    </w:div>
    <w:div w:id="1411079624">
      <w:bodyDiv w:val="1"/>
      <w:marLeft w:val="0"/>
      <w:marRight w:val="0"/>
      <w:marTop w:val="0"/>
      <w:marBottom w:val="0"/>
      <w:divBdr>
        <w:top w:val="none" w:sz="0" w:space="0" w:color="auto"/>
        <w:left w:val="none" w:sz="0" w:space="0" w:color="auto"/>
        <w:bottom w:val="none" w:sz="0" w:space="0" w:color="auto"/>
        <w:right w:val="none" w:sz="0" w:space="0" w:color="auto"/>
      </w:divBdr>
    </w:div>
    <w:div w:id="1430617091">
      <w:bodyDiv w:val="1"/>
      <w:marLeft w:val="0"/>
      <w:marRight w:val="0"/>
      <w:marTop w:val="0"/>
      <w:marBottom w:val="0"/>
      <w:divBdr>
        <w:top w:val="none" w:sz="0" w:space="0" w:color="auto"/>
        <w:left w:val="none" w:sz="0" w:space="0" w:color="auto"/>
        <w:bottom w:val="none" w:sz="0" w:space="0" w:color="auto"/>
        <w:right w:val="none" w:sz="0" w:space="0" w:color="auto"/>
      </w:divBdr>
      <w:divsChild>
        <w:div w:id="218329106">
          <w:marLeft w:val="0"/>
          <w:marRight w:val="0"/>
          <w:marTop w:val="0"/>
          <w:marBottom w:val="0"/>
          <w:divBdr>
            <w:top w:val="none" w:sz="0" w:space="0" w:color="auto"/>
            <w:left w:val="none" w:sz="0" w:space="0" w:color="auto"/>
            <w:bottom w:val="none" w:sz="0" w:space="0" w:color="auto"/>
            <w:right w:val="none" w:sz="0" w:space="0" w:color="auto"/>
          </w:divBdr>
          <w:divsChild>
            <w:div w:id="1121650562">
              <w:marLeft w:val="0"/>
              <w:marRight w:val="0"/>
              <w:marTop w:val="0"/>
              <w:marBottom w:val="0"/>
              <w:divBdr>
                <w:top w:val="none" w:sz="0" w:space="0" w:color="auto"/>
                <w:left w:val="none" w:sz="0" w:space="0" w:color="auto"/>
                <w:bottom w:val="none" w:sz="0" w:space="0" w:color="auto"/>
                <w:right w:val="none" w:sz="0" w:space="0" w:color="auto"/>
              </w:divBdr>
              <w:divsChild>
                <w:div w:id="719092225">
                  <w:marLeft w:val="0"/>
                  <w:marRight w:val="0"/>
                  <w:marTop w:val="0"/>
                  <w:marBottom w:val="0"/>
                  <w:divBdr>
                    <w:top w:val="none" w:sz="0" w:space="0" w:color="auto"/>
                    <w:left w:val="none" w:sz="0" w:space="0" w:color="auto"/>
                    <w:bottom w:val="none" w:sz="0" w:space="0" w:color="auto"/>
                    <w:right w:val="none" w:sz="0" w:space="0" w:color="auto"/>
                  </w:divBdr>
                  <w:divsChild>
                    <w:div w:id="352651989">
                      <w:marLeft w:val="0"/>
                      <w:marRight w:val="0"/>
                      <w:marTop w:val="0"/>
                      <w:marBottom w:val="0"/>
                      <w:divBdr>
                        <w:top w:val="none" w:sz="0" w:space="0" w:color="auto"/>
                        <w:left w:val="none" w:sz="0" w:space="0" w:color="auto"/>
                        <w:bottom w:val="none" w:sz="0" w:space="0" w:color="auto"/>
                        <w:right w:val="none" w:sz="0" w:space="0" w:color="auto"/>
                      </w:divBdr>
                    </w:div>
                  </w:divsChild>
                </w:div>
                <w:div w:id="1819105001">
                  <w:marLeft w:val="0"/>
                  <w:marRight w:val="0"/>
                  <w:marTop w:val="0"/>
                  <w:marBottom w:val="0"/>
                  <w:divBdr>
                    <w:top w:val="none" w:sz="0" w:space="0" w:color="auto"/>
                    <w:left w:val="none" w:sz="0" w:space="0" w:color="auto"/>
                    <w:bottom w:val="none" w:sz="0" w:space="0" w:color="auto"/>
                    <w:right w:val="none" w:sz="0" w:space="0" w:color="auto"/>
                  </w:divBdr>
                  <w:divsChild>
                    <w:div w:id="8100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4428">
          <w:marLeft w:val="0"/>
          <w:marRight w:val="0"/>
          <w:marTop w:val="0"/>
          <w:marBottom w:val="0"/>
          <w:divBdr>
            <w:top w:val="none" w:sz="0" w:space="0" w:color="auto"/>
            <w:left w:val="none" w:sz="0" w:space="0" w:color="auto"/>
            <w:bottom w:val="none" w:sz="0" w:space="0" w:color="auto"/>
            <w:right w:val="none" w:sz="0" w:space="0" w:color="auto"/>
          </w:divBdr>
          <w:divsChild>
            <w:div w:id="121384548">
              <w:marLeft w:val="0"/>
              <w:marRight w:val="0"/>
              <w:marTop w:val="0"/>
              <w:marBottom w:val="0"/>
              <w:divBdr>
                <w:top w:val="none" w:sz="0" w:space="0" w:color="auto"/>
                <w:left w:val="none" w:sz="0" w:space="0" w:color="auto"/>
                <w:bottom w:val="none" w:sz="0" w:space="0" w:color="auto"/>
                <w:right w:val="none" w:sz="0" w:space="0" w:color="auto"/>
              </w:divBdr>
              <w:divsChild>
                <w:div w:id="749237176">
                  <w:marLeft w:val="0"/>
                  <w:marRight w:val="0"/>
                  <w:marTop w:val="0"/>
                  <w:marBottom w:val="0"/>
                  <w:divBdr>
                    <w:top w:val="none" w:sz="0" w:space="0" w:color="auto"/>
                    <w:left w:val="none" w:sz="0" w:space="0" w:color="auto"/>
                    <w:bottom w:val="none" w:sz="0" w:space="0" w:color="auto"/>
                    <w:right w:val="none" w:sz="0" w:space="0" w:color="auto"/>
                  </w:divBdr>
                  <w:divsChild>
                    <w:div w:id="1108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219">
      <w:bodyDiv w:val="1"/>
      <w:marLeft w:val="0"/>
      <w:marRight w:val="0"/>
      <w:marTop w:val="0"/>
      <w:marBottom w:val="0"/>
      <w:divBdr>
        <w:top w:val="none" w:sz="0" w:space="0" w:color="auto"/>
        <w:left w:val="none" w:sz="0" w:space="0" w:color="auto"/>
        <w:bottom w:val="none" w:sz="0" w:space="0" w:color="auto"/>
        <w:right w:val="none" w:sz="0" w:space="0" w:color="auto"/>
      </w:divBdr>
    </w:div>
    <w:div w:id="1521354683">
      <w:bodyDiv w:val="1"/>
      <w:marLeft w:val="0"/>
      <w:marRight w:val="0"/>
      <w:marTop w:val="0"/>
      <w:marBottom w:val="0"/>
      <w:divBdr>
        <w:top w:val="none" w:sz="0" w:space="0" w:color="auto"/>
        <w:left w:val="none" w:sz="0" w:space="0" w:color="auto"/>
        <w:bottom w:val="none" w:sz="0" w:space="0" w:color="auto"/>
        <w:right w:val="none" w:sz="0" w:space="0" w:color="auto"/>
      </w:divBdr>
    </w:div>
    <w:div w:id="1564946599">
      <w:bodyDiv w:val="1"/>
      <w:marLeft w:val="0"/>
      <w:marRight w:val="0"/>
      <w:marTop w:val="0"/>
      <w:marBottom w:val="0"/>
      <w:divBdr>
        <w:top w:val="none" w:sz="0" w:space="0" w:color="auto"/>
        <w:left w:val="none" w:sz="0" w:space="0" w:color="auto"/>
        <w:bottom w:val="none" w:sz="0" w:space="0" w:color="auto"/>
        <w:right w:val="none" w:sz="0" w:space="0" w:color="auto"/>
      </w:divBdr>
      <w:divsChild>
        <w:div w:id="260263614">
          <w:marLeft w:val="0"/>
          <w:marRight w:val="0"/>
          <w:marTop w:val="450"/>
          <w:marBottom w:val="0"/>
          <w:divBdr>
            <w:top w:val="none" w:sz="0" w:space="0" w:color="auto"/>
            <w:left w:val="none" w:sz="0" w:space="0" w:color="auto"/>
            <w:bottom w:val="none" w:sz="0" w:space="0" w:color="auto"/>
            <w:right w:val="none" w:sz="0" w:space="0" w:color="auto"/>
          </w:divBdr>
          <w:divsChild>
            <w:div w:id="348334700">
              <w:marLeft w:val="0"/>
              <w:marRight w:val="0"/>
              <w:marTop w:val="0"/>
              <w:marBottom w:val="1050"/>
              <w:divBdr>
                <w:top w:val="none" w:sz="0" w:space="0" w:color="auto"/>
                <w:left w:val="none" w:sz="0" w:space="0" w:color="auto"/>
                <w:bottom w:val="none" w:sz="0" w:space="0" w:color="auto"/>
                <w:right w:val="none" w:sz="0" w:space="0" w:color="auto"/>
              </w:divBdr>
              <w:divsChild>
                <w:div w:id="675152446">
                  <w:marLeft w:val="0"/>
                  <w:marRight w:val="0"/>
                  <w:marTop w:val="0"/>
                  <w:marBottom w:val="0"/>
                  <w:divBdr>
                    <w:top w:val="none" w:sz="0" w:space="0" w:color="auto"/>
                    <w:left w:val="none" w:sz="0" w:space="0" w:color="auto"/>
                    <w:bottom w:val="none" w:sz="0" w:space="0" w:color="auto"/>
                    <w:right w:val="none" w:sz="0" w:space="0" w:color="auto"/>
                  </w:divBdr>
                  <w:divsChild>
                    <w:div w:id="407116452">
                      <w:marLeft w:val="0"/>
                      <w:marRight w:val="0"/>
                      <w:marTop w:val="0"/>
                      <w:marBottom w:val="0"/>
                      <w:divBdr>
                        <w:top w:val="none" w:sz="0" w:space="0" w:color="auto"/>
                        <w:left w:val="none" w:sz="0" w:space="0" w:color="auto"/>
                        <w:bottom w:val="none" w:sz="0" w:space="0" w:color="auto"/>
                        <w:right w:val="none" w:sz="0" w:space="0" w:color="auto"/>
                      </w:divBdr>
                      <w:divsChild>
                        <w:div w:id="1271543689">
                          <w:marLeft w:val="0"/>
                          <w:marRight w:val="0"/>
                          <w:marTop w:val="0"/>
                          <w:marBottom w:val="0"/>
                          <w:divBdr>
                            <w:top w:val="none" w:sz="0" w:space="0" w:color="auto"/>
                            <w:left w:val="none" w:sz="0" w:space="0" w:color="auto"/>
                            <w:bottom w:val="none" w:sz="0" w:space="0" w:color="auto"/>
                            <w:right w:val="none" w:sz="0" w:space="0" w:color="auto"/>
                          </w:divBdr>
                          <w:divsChild>
                            <w:div w:id="12849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061687">
          <w:marLeft w:val="0"/>
          <w:marRight w:val="0"/>
          <w:marTop w:val="450"/>
          <w:marBottom w:val="0"/>
          <w:divBdr>
            <w:top w:val="none" w:sz="0" w:space="0" w:color="auto"/>
            <w:left w:val="none" w:sz="0" w:space="0" w:color="auto"/>
            <w:bottom w:val="none" w:sz="0" w:space="0" w:color="auto"/>
            <w:right w:val="none" w:sz="0" w:space="0" w:color="auto"/>
          </w:divBdr>
        </w:div>
      </w:divsChild>
    </w:div>
    <w:div w:id="1566796894">
      <w:bodyDiv w:val="1"/>
      <w:marLeft w:val="0"/>
      <w:marRight w:val="0"/>
      <w:marTop w:val="0"/>
      <w:marBottom w:val="0"/>
      <w:divBdr>
        <w:top w:val="none" w:sz="0" w:space="0" w:color="auto"/>
        <w:left w:val="none" w:sz="0" w:space="0" w:color="auto"/>
        <w:bottom w:val="none" w:sz="0" w:space="0" w:color="auto"/>
        <w:right w:val="none" w:sz="0" w:space="0" w:color="auto"/>
      </w:divBdr>
      <w:divsChild>
        <w:div w:id="404567803">
          <w:marLeft w:val="0"/>
          <w:marRight w:val="0"/>
          <w:marTop w:val="0"/>
          <w:marBottom w:val="0"/>
          <w:divBdr>
            <w:top w:val="none" w:sz="0" w:space="0" w:color="auto"/>
            <w:left w:val="none" w:sz="0" w:space="0" w:color="auto"/>
            <w:bottom w:val="none" w:sz="0" w:space="0" w:color="auto"/>
            <w:right w:val="none" w:sz="0" w:space="0" w:color="auto"/>
          </w:divBdr>
        </w:div>
        <w:div w:id="827525420">
          <w:marLeft w:val="0"/>
          <w:marRight w:val="0"/>
          <w:marTop w:val="0"/>
          <w:marBottom w:val="0"/>
          <w:divBdr>
            <w:top w:val="none" w:sz="0" w:space="0" w:color="auto"/>
            <w:left w:val="none" w:sz="0" w:space="0" w:color="auto"/>
            <w:bottom w:val="none" w:sz="0" w:space="0" w:color="auto"/>
            <w:right w:val="none" w:sz="0" w:space="0" w:color="auto"/>
          </w:divBdr>
        </w:div>
        <w:div w:id="1062174286">
          <w:marLeft w:val="0"/>
          <w:marRight w:val="0"/>
          <w:marTop w:val="0"/>
          <w:marBottom w:val="0"/>
          <w:divBdr>
            <w:top w:val="none" w:sz="0" w:space="0" w:color="auto"/>
            <w:left w:val="none" w:sz="0" w:space="0" w:color="auto"/>
            <w:bottom w:val="none" w:sz="0" w:space="0" w:color="auto"/>
            <w:right w:val="none" w:sz="0" w:space="0" w:color="auto"/>
          </w:divBdr>
        </w:div>
        <w:div w:id="1818376421">
          <w:marLeft w:val="0"/>
          <w:marRight w:val="0"/>
          <w:marTop w:val="0"/>
          <w:marBottom w:val="0"/>
          <w:divBdr>
            <w:top w:val="none" w:sz="0" w:space="0" w:color="auto"/>
            <w:left w:val="none" w:sz="0" w:space="0" w:color="auto"/>
            <w:bottom w:val="none" w:sz="0" w:space="0" w:color="auto"/>
            <w:right w:val="none" w:sz="0" w:space="0" w:color="auto"/>
          </w:divBdr>
        </w:div>
      </w:divsChild>
    </w:div>
    <w:div w:id="1578436373">
      <w:bodyDiv w:val="1"/>
      <w:marLeft w:val="0"/>
      <w:marRight w:val="0"/>
      <w:marTop w:val="0"/>
      <w:marBottom w:val="0"/>
      <w:divBdr>
        <w:top w:val="none" w:sz="0" w:space="0" w:color="auto"/>
        <w:left w:val="none" w:sz="0" w:space="0" w:color="auto"/>
        <w:bottom w:val="none" w:sz="0" w:space="0" w:color="auto"/>
        <w:right w:val="none" w:sz="0" w:space="0" w:color="auto"/>
      </w:divBdr>
    </w:div>
    <w:div w:id="1607928803">
      <w:bodyDiv w:val="1"/>
      <w:marLeft w:val="0"/>
      <w:marRight w:val="0"/>
      <w:marTop w:val="0"/>
      <w:marBottom w:val="0"/>
      <w:divBdr>
        <w:top w:val="none" w:sz="0" w:space="0" w:color="auto"/>
        <w:left w:val="none" w:sz="0" w:space="0" w:color="auto"/>
        <w:bottom w:val="none" w:sz="0" w:space="0" w:color="auto"/>
        <w:right w:val="none" w:sz="0" w:space="0" w:color="auto"/>
      </w:divBdr>
    </w:div>
    <w:div w:id="1634751249">
      <w:bodyDiv w:val="1"/>
      <w:marLeft w:val="0"/>
      <w:marRight w:val="0"/>
      <w:marTop w:val="0"/>
      <w:marBottom w:val="0"/>
      <w:divBdr>
        <w:top w:val="none" w:sz="0" w:space="0" w:color="auto"/>
        <w:left w:val="none" w:sz="0" w:space="0" w:color="auto"/>
        <w:bottom w:val="none" w:sz="0" w:space="0" w:color="auto"/>
        <w:right w:val="none" w:sz="0" w:space="0" w:color="auto"/>
      </w:divBdr>
    </w:div>
    <w:div w:id="1688096626">
      <w:bodyDiv w:val="1"/>
      <w:marLeft w:val="0"/>
      <w:marRight w:val="0"/>
      <w:marTop w:val="0"/>
      <w:marBottom w:val="0"/>
      <w:divBdr>
        <w:top w:val="none" w:sz="0" w:space="0" w:color="auto"/>
        <w:left w:val="none" w:sz="0" w:space="0" w:color="auto"/>
        <w:bottom w:val="none" w:sz="0" w:space="0" w:color="auto"/>
        <w:right w:val="none" w:sz="0" w:space="0" w:color="auto"/>
      </w:divBdr>
    </w:div>
    <w:div w:id="1700810925">
      <w:bodyDiv w:val="1"/>
      <w:marLeft w:val="0"/>
      <w:marRight w:val="0"/>
      <w:marTop w:val="0"/>
      <w:marBottom w:val="0"/>
      <w:divBdr>
        <w:top w:val="none" w:sz="0" w:space="0" w:color="auto"/>
        <w:left w:val="none" w:sz="0" w:space="0" w:color="auto"/>
        <w:bottom w:val="none" w:sz="0" w:space="0" w:color="auto"/>
        <w:right w:val="none" w:sz="0" w:space="0" w:color="auto"/>
      </w:divBdr>
      <w:divsChild>
        <w:div w:id="911893747">
          <w:marLeft w:val="0"/>
          <w:marRight w:val="0"/>
          <w:marTop w:val="0"/>
          <w:marBottom w:val="0"/>
          <w:divBdr>
            <w:top w:val="none" w:sz="0" w:space="0" w:color="auto"/>
            <w:left w:val="none" w:sz="0" w:space="0" w:color="auto"/>
            <w:bottom w:val="none" w:sz="0" w:space="0" w:color="auto"/>
            <w:right w:val="none" w:sz="0" w:space="0" w:color="auto"/>
          </w:divBdr>
        </w:div>
        <w:div w:id="1519541814">
          <w:marLeft w:val="0"/>
          <w:marRight w:val="0"/>
          <w:marTop w:val="0"/>
          <w:marBottom w:val="0"/>
          <w:divBdr>
            <w:top w:val="none" w:sz="0" w:space="0" w:color="auto"/>
            <w:left w:val="none" w:sz="0" w:space="0" w:color="auto"/>
            <w:bottom w:val="none" w:sz="0" w:space="0" w:color="auto"/>
            <w:right w:val="none" w:sz="0" w:space="0" w:color="auto"/>
          </w:divBdr>
        </w:div>
      </w:divsChild>
    </w:div>
    <w:div w:id="1741781353">
      <w:bodyDiv w:val="1"/>
      <w:marLeft w:val="0"/>
      <w:marRight w:val="0"/>
      <w:marTop w:val="0"/>
      <w:marBottom w:val="0"/>
      <w:divBdr>
        <w:top w:val="none" w:sz="0" w:space="0" w:color="auto"/>
        <w:left w:val="none" w:sz="0" w:space="0" w:color="auto"/>
        <w:bottom w:val="none" w:sz="0" w:space="0" w:color="auto"/>
        <w:right w:val="none" w:sz="0" w:space="0" w:color="auto"/>
      </w:divBdr>
    </w:div>
    <w:div w:id="1846551015">
      <w:bodyDiv w:val="1"/>
      <w:marLeft w:val="0"/>
      <w:marRight w:val="0"/>
      <w:marTop w:val="0"/>
      <w:marBottom w:val="0"/>
      <w:divBdr>
        <w:top w:val="none" w:sz="0" w:space="0" w:color="auto"/>
        <w:left w:val="none" w:sz="0" w:space="0" w:color="auto"/>
        <w:bottom w:val="none" w:sz="0" w:space="0" w:color="auto"/>
        <w:right w:val="none" w:sz="0" w:space="0" w:color="auto"/>
      </w:divBdr>
    </w:div>
    <w:div w:id="1866793655">
      <w:bodyDiv w:val="1"/>
      <w:marLeft w:val="0"/>
      <w:marRight w:val="0"/>
      <w:marTop w:val="0"/>
      <w:marBottom w:val="0"/>
      <w:divBdr>
        <w:top w:val="none" w:sz="0" w:space="0" w:color="auto"/>
        <w:left w:val="none" w:sz="0" w:space="0" w:color="auto"/>
        <w:bottom w:val="none" w:sz="0" w:space="0" w:color="auto"/>
        <w:right w:val="none" w:sz="0" w:space="0" w:color="auto"/>
      </w:divBdr>
    </w:div>
    <w:div w:id="1880360755">
      <w:bodyDiv w:val="1"/>
      <w:marLeft w:val="0"/>
      <w:marRight w:val="0"/>
      <w:marTop w:val="0"/>
      <w:marBottom w:val="0"/>
      <w:divBdr>
        <w:top w:val="none" w:sz="0" w:space="0" w:color="auto"/>
        <w:left w:val="none" w:sz="0" w:space="0" w:color="auto"/>
        <w:bottom w:val="none" w:sz="0" w:space="0" w:color="auto"/>
        <w:right w:val="none" w:sz="0" w:space="0" w:color="auto"/>
      </w:divBdr>
    </w:div>
    <w:div w:id="1916820299">
      <w:bodyDiv w:val="1"/>
      <w:marLeft w:val="0"/>
      <w:marRight w:val="0"/>
      <w:marTop w:val="0"/>
      <w:marBottom w:val="0"/>
      <w:divBdr>
        <w:top w:val="none" w:sz="0" w:space="0" w:color="auto"/>
        <w:left w:val="none" w:sz="0" w:space="0" w:color="auto"/>
        <w:bottom w:val="none" w:sz="0" w:space="0" w:color="auto"/>
        <w:right w:val="none" w:sz="0" w:space="0" w:color="auto"/>
      </w:divBdr>
    </w:div>
    <w:div w:id="1981374737">
      <w:bodyDiv w:val="1"/>
      <w:marLeft w:val="0"/>
      <w:marRight w:val="0"/>
      <w:marTop w:val="0"/>
      <w:marBottom w:val="0"/>
      <w:divBdr>
        <w:top w:val="none" w:sz="0" w:space="0" w:color="auto"/>
        <w:left w:val="none" w:sz="0" w:space="0" w:color="auto"/>
        <w:bottom w:val="none" w:sz="0" w:space="0" w:color="auto"/>
        <w:right w:val="none" w:sz="0" w:space="0" w:color="auto"/>
      </w:divBdr>
      <w:divsChild>
        <w:div w:id="92748115">
          <w:marLeft w:val="0"/>
          <w:marRight w:val="0"/>
          <w:marTop w:val="0"/>
          <w:marBottom w:val="0"/>
          <w:divBdr>
            <w:top w:val="none" w:sz="0" w:space="0" w:color="auto"/>
            <w:left w:val="none" w:sz="0" w:space="0" w:color="auto"/>
            <w:bottom w:val="none" w:sz="0" w:space="0" w:color="auto"/>
            <w:right w:val="none" w:sz="0" w:space="0" w:color="auto"/>
          </w:divBdr>
        </w:div>
        <w:div w:id="1053890461">
          <w:marLeft w:val="0"/>
          <w:marRight w:val="0"/>
          <w:marTop w:val="0"/>
          <w:marBottom w:val="0"/>
          <w:divBdr>
            <w:top w:val="none" w:sz="0" w:space="0" w:color="auto"/>
            <w:left w:val="none" w:sz="0" w:space="0" w:color="auto"/>
            <w:bottom w:val="none" w:sz="0" w:space="0" w:color="auto"/>
            <w:right w:val="none" w:sz="0" w:space="0" w:color="auto"/>
          </w:divBdr>
        </w:div>
      </w:divsChild>
    </w:div>
    <w:div w:id="1987203151">
      <w:bodyDiv w:val="1"/>
      <w:marLeft w:val="0"/>
      <w:marRight w:val="0"/>
      <w:marTop w:val="0"/>
      <w:marBottom w:val="0"/>
      <w:divBdr>
        <w:top w:val="none" w:sz="0" w:space="0" w:color="auto"/>
        <w:left w:val="none" w:sz="0" w:space="0" w:color="auto"/>
        <w:bottom w:val="none" w:sz="0" w:space="0" w:color="auto"/>
        <w:right w:val="none" w:sz="0" w:space="0" w:color="auto"/>
      </w:divBdr>
    </w:div>
    <w:div w:id="2019189240">
      <w:bodyDiv w:val="1"/>
      <w:marLeft w:val="0"/>
      <w:marRight w:val="0"/>
      <w:marTop w:val="0"/>
      <w:marBottom w:val="0"/>
      <w:divBdr>
        <w:top w:val="none" w:sz="0" w:space="0" w:color="auto"/>
        <w:left w:val="none" w:sz="0" w:space="0" w:color="auto"/>
        <w:bottom w:val="none" w:sz="0" w:space="0" w:color="auto"/>
        <w:right w:val="none" w:sz="0" w:space="0" w:color="auto"/>
      </w:divBdr>
      <w:divsChild>
        <w:div w:id="300572998">
          <w:marLeft w:val="0"/>
          <w:marRight w:val="0"/>
          <w:marTop w:val="0"/>
          <w:marBottom w:val="0"/>
          <w:divBdr>
            <w:top w:val="none" w:sz="0" w:space="0" w:color="auto"/>
            <w:left w:val="none" w:sz="0" w:space="0" w:color="auto"/>
            <w:bottom w:val="none" w:sz="0" w:space="0" w:color="auto"/>
            <w:right w:val="none" w:sz="0" w:space="0" w:color="auto"/>
          </w:divBdr>
          <w:divsChild>
            <w:div w:id="1831677629">
              <w:marLeft w:val="0"/>
              <w:marRight w:val="0"/>
              <w:marTop w:val="0"/>
              <w:marBottom w:val="0"/>
              <w:divBdr>
                <w:top w:val="none" w:sz="0" w:space="0" w:color="auto"/>
                <w:left w:val="none" w:sz="0" w:space="0" w:color="auto"/>
                <w:bottom w:val="none" w:sz="0" w:space="0" w:color="auto"/>
                <w:right w:val="none" w:sz="0" w:space="0" w:color="auto"/>
              </w:divBdr>
              <w:divsChild>
                <w:div w:id="17715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3172">
          <w:marLeft w:val="0"/>
          <w:marRight w:val="0"/>
          <w:marTop w:val="0"/>
          <w:marBottom w:val="0"/>
          <w:divBdr>
            <w:top w:val="none" w:sz="0" w:space="0" w:color="auto"/>
            <w:left w:val="none" w:sz="0" w:space="0" w:color="auto"/>
            <w:bottom w:val="none" w:sz="0" w:space="0" w:color="auto"/>
            <w:right w:val="none" w:sz="0" w:space="0" w:color="auto"/>
          </w:divBdr>
          <w:divsChild>
            <w:div w:id="888496527">
              <w:marLeft w:val="0"/>
              <w:marRight w:val="0"/>
              <w:marTop w:val="0"/>
              <w:marBottom w:val="0"/>
              <w:divBdr>
                <w:top w:val="none" w:sz="0" w:space="0" w:color="auto"/>
                <w:left w:val="none" w:sz="0" w:space="0" w:color="auto"/>
                <w:bottom w:val="none" w:sz="0" w:space="0" w:color="auto"/>
                <w:right w:val="none" w:sz="0" w:space="0" w:color="auto"/>
              </w:divBdr>
              <w:divsChild>
                <w:div w:id="18381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4496">
          <w:marLeft w:val="0"/>
          <w:marRight w:val="0"/>
          <w:marTop w:val="0"/>
          <w:marBottom w:val="0"/>
          <w:divBdr>
            <w:top w:val="none" w:sz="0" w:space="0" w:color="auto"/>
            <w:left w:val="none" w:sz="0" w:space="0" w:color="auto"/>
            <w:bottom w:val="none" w:sz="0" w:space="0" w:color="auto"/>
            <w:right w:val="none" w:sz="0" w:space="0" w:color="auto"/>
          </w:divBdr>
          <w:divsChild>
            <w:div w:id="1547914451">
              <w:marLeft w:val="0"/>
              <w:marRight w:val="0"/>
              <w:marTop w:val="0"/>
              <w:marBottom w:val="0"/>
              <w:divBdr>
                <w:top w:val="none" w:sz="0" w:space="0" w:color="auto"/>
                <w:left w:val="none" w:sz="0" w:space="0" w:color="auto"/>
                <w:bottom w:val="none" w:sz="0" w:space="0" w:color="auto"/>
                <w:right w:val="none" w:sz="0" w:space="0" w:color="auto"/>
              </w:divBdr>
              <w:divsChild>
                <w:div w:id="17977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774916">
      <w:bodyDiv w:val="1"/>
      <w:marLeft w:val="0"/>
      <w:marRight w:val="0"/>
      <w:marTop w:val="0"/>
      <w:marBottom w:val="0"/>
      <w:divBdr>
        <w:top w:val="none" w:sz="0" w:space="0" w:color="auto"/>
        <w:left w:val="none" w:sz="0" w:space="0" w:color="auto"/>
        <w:bottom w:val="none" w:sz="0" w:space="0" w:color="auto"/>
        <w:right w:val="none" w:sz="0" w:space="0" w:color="auto"/>
      </w:divBdr>
    </w:div>
    <w:div w:id="2119637941">
      <w:bodyDiv w:val="1"/>
      <w:marLeft w:val="0"/>
      <w:marRight w:val="0"/>
      <w:marTop w:val="0"/>
      <w:marBottom w:val="0"/>
      <w:divBdr>
        <w:top w:val="none" w:sz="0" w:space="0" w:color="auto"/>
        <w:left w:val="none" w:sz="0" w:space="0" w:color="auto"/>
        <w:bottom w:val="none" w:sz="0" w:space="0" w:color="auto"/>
        <w:right w:val="none" w:sz="0" w:space="0" w:color="auto"/>
      </w:divBdr>
      <w:divsChild>
        <w:div w:id="315693037">
          <w:marLeft w:val="0"/>
          <w:marRight w:val="0"/>
          <w:marTop w:val="0"/>
          <w:marBottom w:val="0"/>
          <w:divBdr>
            <w:top w:val="none" w:sz="0" w:space="0" w:color="auto"/>
            <w:left w:val="none" w:sz="0" w:space="0" w:color="auto"/>
            <w:bottom w:val="none" w:sz="0" w:space="0" w:color="auto"/>
            <w:right w:val="none" w:sz="0" w:space="0" w:color="auto"/>
          </w:divBdr>
          <w:divsChild>
            <w:div w:id="439833333">
              <w:marLeft w:val="0"/>
              <w:marRight w:val="0"/>
              <w:marTop w:val="0"/>
              <w:marBottom w:val="0"/>
              <w:divBdr>
                <w:top w:val="none" w:sz="0" w:space="0" w:color="auto"/>
                <w:left w:val="none" w:sz="0" w:space="0" w:color="auto"/>
                <w:bottom w:val="none" w:sz="0" w:space="0" w:color="auto"/>
                <w:right w:val="none" w:sz="0" w:space="0" w:color="auto"/>
              </w:divBdr>
              <w:divsChild>
                <w:div w:id="1255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31121">
      <w:bodyDiv w:val="1"/>
      <w:marLeft w:val="0"/>
      <w:marRight w:val="0"/>
      <w:marTop w:val="0"/>
      <w:marBottom w:val="0"/>
      <w:divBdr>
        <w:top w:val="none" w:sz="0" w:space="0" w:color="auto"/>
        <w:left w:val="none" w:sz="0" w:space="0" w:color="auto"/>
        <w:bottom w:val="none" w:sz="0" w:space="0" w:color="auto"/>
        <w:right w:val="none" w:sz="0" w:space="0" w:color="auto"/>
      </w:divBdr>
    </w:div>
    <w:div w:id="214206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creativecommons.org/licenses/by/4.0/" TargetMode="External"/><Relationship Id="rId42" Type="http://schemas.openxmlformats.org/officeDocument/2006/relationships/footer" Target="footer9.xml"/><Relationship Id="rId47" Type="http://schemas.openxmlformats.org/officeDocument/2006/relationships/image" Target="media/image9.png"/><Relationship Id="rId63" Type="http://schemas.openxmlformats.org/officeDocument/2006/relationships/image" Target="media/image20.png"/><Relationship Id="rId68" Type="http://schemas.openxmlformats.org/officeDocument/2006/relationships/hyperlink" Target="https://frrr.org.au/blog/2021/07/27/strengthening-locals-connections-to-native-flora-in-the-kinglake-ranges/" TargetMode="External"/><Relationship Id="rId84" Type="http://schemas.openxmlformats.org/officeDocument/2006/relationships/image" Target="media/image30.png"/><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header" Target="header4.xml"/><Relationship Id="rId37" Type="http://schemas.openxmlformats.org/officeDocument/2006/relationships/footer" Target="footer7.xml"/><Relationship Id="rId53" Type="http://schemas.openxmlformats.org/officeDocument/2006/relationships/hyperlink" Target="https://www.youtube.com/playlist?list=PLI25liwKHjvVilUZ93hKC3xvWi0QifM4c" TargetMode="External"/><Relationship Id="rId58" Type="http://schemas.openxmlformats.org/officeDocument/2006/relationships/image" Target="media/image15.png"/><Relationship Id="rId74" Type="http://schemas.openxmlformats.org/officeDocument/2006/relationships/hyperlink" Target="https://www.landcarevic.org.au/assets/Uploads/VLCM-78-lo-res.pdf" TargetMode="External"/><Relationship Id="rId79" Type="http://schemas.openxmlformats.org/officeDocument/2006/relationships/image" Target="media/image27.png"/><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hyperlink" Target="mailto:customer.service@delwp.vic.gov.au"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image" Target="media/image10.png"/><Relationship Id="rId56" Type="http://schemas.openxmlformats.org/officeDocument/2006/relationships/hyperlink" Target="https://frrr.org.au/blog/2023/06/19/grants-of-1-3m-boost-131-projects-in-remote-rural-regional-australia/" TargetMode="External"/><Relationship Id="rId64" Type="http://schemas.openxmlformats.org/officeDocument/2006/relationships/image" Target="media/image21.png"/><Relationship Id="rId69" Type="http://schemas.openxmlformats.org/officeDocument/2006/relationships/image" Target="media/image24.png"/><Relationship Id="rId77" Type="http://schemas.openxmlformats.org/officeDocument/2006/relationships/hyperlink" Target="https://frrr.org.au/blog/2021/03/05/managing-the-dry-times-in-hovells-creek/" TargetMode="External"/><Relationship Id="rId8" Type="http://schemas.openxmlformats.org/officeDocument/2006/relationships/numbering" Target="numbering.xml"/><Relationship Id="rId51" Type="http://schemas.openxmlformats.org/officeDocument/2006/relationships/hyperlink" Target="https://www.youtube.com/playlist?list=PLI25liwKHjvVilUZ93hKC3xvWi0QifM4c" TargetMode="External"/><Relationship Id="rId72" Type="http://schemas.openxmlformats.org/officeDocument/2006/relationships/hyperlink" Target="https://www.landcarevic.org.au/assets/Uploads/VLCMM-Issue-49.pdf" TargetMode="External"/><Relationship Id="rId80" Type="http://schemas.openxmlformats.org/officeDocument/2006/relationships/image" Target="media/image28.svg"/><Relationship Id="rId85" Type="http://schemas.openxmlformats.org/officeDocument/2006/relationships/image" Target="media/image31.sv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7.jpeg"/><Relationship Id="rId46" Type="http://schemas.openxmlformats.org/officeDocument/2006/relationships/hyperlink" Target="https://www.ari.vic.gov.au/__data/assets/pdf_file/0030/34959/VBRRA-P31-web-v2.pdf" TargetMode="External"/><Relationship Id="rId59" Type="http://schemas.openxmlformats.org/officeDocument/2006/relationships/image" Target="media/image16.svg"/><Relationship Id="rId67" Type="http://schemas.openxmlformats.org/officeDocument/2006/relationships/hyperlink" Target="https://frrr.org.au/blog/2021/07/27/strengthening-locals-connections-to-native-flora-in-the-kinglake-ranges/" TargetMode="External"/><Relationship Id="rId20" Type="http://schemas.openxmlformats.org/officeDocument/2006/relationships/hyperlink" Target="http://creativecommons.org/licenses/by/4.0/" TargetMode="External"/><Relationship Id="rId41" Type="http://schemas.openxmlformats.org/officeDocument/2006/relationships/footer" Target="footer8.xml"/><Relationship Id="rId54" Type="http://schemas.openxmlformats.org/officeDocument/2006/relationships/image" Target="media/image13.png"/><Relationship Id="rId62" Type="http://schemas.openxmlformats.org/officeDocument/2006/relationships/image" Target="media/image19.svg"/><Relationship Id="rId70" Type="http://schemas.openxmlformats.org/officeDocument/2006/relationships/image" Target="media/image25.svg"/><Relationship Id="rId75" Type="http://schemas.openxmlformats.org/officeDocument/2006/relationships/hyperlink" Target="https://frrr.org.au/blog/2021/03/05/managing-the-dry-times-in-hovells-creek/" TargetMode="External"/><Relationship Id="rId83" Type="http://schemas.openxmlformats.org/officeDocument/2006/relationships/hyperlink" Target="https://frrr.org.au/blog/2023/09/25/solving-the-greater-glider-housing-crisi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www.deeca.vic.gov.au/" TargetMode="External"/><Relationship Id="rId28" Type="http://schemas.openxmlformats.org/officeDocument/2006/relationships/footer" Target="footer3.xml"/><Relationship Id="rId36" Type="http://schemas.openxmlformats.org/officeDocument/2006/relationships/header" Target="header6.xml"/><Relationship Id="rId49" Type="http://schemas.openxmlformats.org/officeDocument/2006/relationships/image" Target="media/image11.svg"/><Relationship Id="rId57" Type="http://schemas.openxmlformats.org/officeDocument/2006/relationships/hyperlink" Target="https://egcmn.org.au/index.php/sounds-of-recovery-acoustic-monitoring-for-conservation/" TargetMode="External"/><Relationship Id="rId10" Type="http://schemas.openxmlformats.org/officeDocument/2006/relationships/settings" Target="settings.xml"/><Relationship Id="rId31" Type="http://schemas.openxmlformats.org/officeDocument/2006/relationships/hyperlink" Target="https://www.ari.vic.gov.au/__data/assets/pdf_file/0013/723010/Nature-led-Community-Resilience-Toolkit.pdf" TargetMode="External"/><Relationship Id="rId44" Type="http://schemas.openxmlformats.org/officeDocument/2006/relationships/hyperlink" Target="https://frrr.org.au/blog/2022/03/02/frrr-ready-to-support-community-led-flood-recovery/" TargetMode="External"/><Relationship Id="rId52" Type="http://schemas.openxmlformats.org/officeDocument/2006/relationships/image" Target="media/image12.9ABEE0F0"/><Relationship Id="rId60" Type="http://schemas.openxmlformats.org/officeDocument/2006/relationships/image" Target="media/image17.jpeg"/><Relationship Id="rId65" Type="http://schemas.openxmlformats.org/officeDocument/2006/relationships/image" Target="media/image22.svg"/><Relationship Id="rId73" Type="http://schemas.openxmlformats.org/officeDocument/2006/relationships/hyperlink" Target="https://www.landcarevic.org.au/assets/Uploads/VLCM-78-lo-res.pdf" TargetMode="External"/><Relationship Id="rId78" Type="http://schemas.openxmlformats.org/officeDocument/2006/relationships/hyperlink" Target="https://www.hovellscreeklandcare.org.au/past-projects/152-workshops-set-to-help-farmers-doing-it-tough" TargetMode="External"/><Relationship Id="rId81" Type="http://schemas.openxmlformats.org/officeDocument/2006/relationships/hyperlink" Target="https://frrr.org.au/blog/2023/09/25/solving-the-greater-glider-housing-crisis/" TargetMode="External"/><Relationship Id="rId86"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svg"/><Relationship Id="rId39" Type="http://schemas.openxmlformats.org/officeDocument/2006/relationships/image" Target="media/image8.png"/><Relationship Id="rId34" Type="http://schemas.openxmlformats.org/officeDocument/2006/relationships/footer" Target="footer5.xml"/><Relationship Id="rId50" Type="http://schemas.openxmlformats.org/officeDocument/2006/relationships/hyperlink" Target="https://frrr.org.au/blog/2023/11/02/over-300000-in-recovery-grants-awarded-in-flood-impacted-areas-of-victoria/" TargetMode="External"/><Relationship Id="rId55" Type="http://schemas.openxmlformats.org/officeDocument/2006/relationships/image" Target="media/image14.svg"/><Relationship Id="rId76" Type="http://schemas.openxmlformats.org/officeDocument/2006/relationships/image" Target="media/image26.jpeg"/><Relationship Id="rId7" Type="http://schemas.openxmlformats.org/officeDocument/2006/relationships/customXml" Target="../customXml/item7.xml"/><Relationship Id="rId71" Type="http://schemas.openxmlformats.org/officeDocument/2006/relationships/hyperlink" Target="https://www.landcarevic.org.au/assets/Uploads/VLCMM-Issue-49.pdf"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6.png"/><Relationship Id="rId40" Type="http://schemas.openxmlformats.org/officeDocument/2006/relationships/hyperlink" Target="https://www.youtube.com/watch?v=QR1CfnLwi6Y" TargetMode="External"/><Relationship Id="rId45" Type="http://schemas.openxmlformats.org/officeDocument/2006/relationships/hyperlink" Target="https://www.researchgate.net/profile/Fern-Hames-2/publication/337857736_Watery_Places_Stories_of_Environmental_and_Community_Renewal_In_Eds_Campbell_Duffy_Edmondson_Located_Research_Regional_places_transitions_and_challenges/links/5def59bba6fdcc2837148795/Watery-Places-Stories-of-Environmental-and-Community-Renewal-In-Eds-Campbell-Duffy-Edmondson-Located-Research-Regional-places-transitions-and-challenges.pdf" TargetMode="External"/><Relationship Id="rId66" Type="http://schemas.openxmlformats.org/officeDocument/2006/relationships/image" Target="media/image23.jpeg"/><Relationship Id="rId87" Type="http://schemas.openxmlformats.org/officeDocument/2006/relationships/image" Target="media/image33.svg"/><Relationship Id="rId61" Type="http://schemas.openxmlformats.org/officeDocument/2006/relationships/image" Target="media/image18.png"/><Relationship Id="rId82" Type="http://schemas.openxmlformats.org/officeDocument/2006/relationships/image" Target="media/image29.jpeg"/><Relationship Id="rId19"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atersensitivecities.org.au/wp-content/uploads/2020/09/201113_V5_Wanyarram-Dhelk-Case-Study-2.pdf" TargetMode="External"/><Relationship Id="rId3" Type="http://schemas.openxmlformats.org/officeDocument/2006/relationships/hyperlink" Target="https://www.millenniumassessment.org/documents/document.343.aspx.pdf" TargetMode="External"/><Relationship Id="rId7" Type="http://schemas.openxmlformats.org/officeDocument/2006/relationships/hyperlink" Target="https://djadjawurrung.com.au/wp-content/uploads/2023/05/DJA46.-Climate-Change-Strategy-230523.pdf" TargetMode="External"/><Relationship Id="rId2" Type="http://schemas.openxmlformats.org/officeDocument/2006/relationships/hyperlink" Target="https://knowledge.aidr.org.au/media/5634/community-recovery-handbook.pdf" TargetMode="External"/><Relationship Id="rId1" Type="http://schemas.openxmlformats.org/officeDocument/2006/relationships/hyperlink" Target="https://www.environment.vic.gov.au/__data/assets/pdf_file/0030/558264/Natural-environment-Climate-Change-Adaptation-Action-Plan-2022.pdf" TargetMode="External"/><Relationship Id="rId6" Type="http://schemas.openxmlformats.org/officeDocument/2006/relationships/hyperlink" Target="https://www.ses.vic.gov.au/documents/8655930/9320079/Bendigo%2C+White+Hills+and+Long+Gully+Local+Flood+Guide+August.pdf/6728e529-22c8-4bc3-de87-f67cb4761d3e?t=1694068089313" TargetMode="External"/><Relationship Id="rId5" Type="http://schemas.openxmlformats.org/officeDocument/2006/relationships/hyperlink" Target="https://www.phoenixaustralia.org/disaster-hub/wp-content/uploads/2021/05/ReCap_2022.pdf" TargetMode="External"/><Relationship Id="rId10" Type="http://schemas.openxmlformats.org/officeDocument/2006/relationships/hyperlink" Target="https://www.environment.sa.gov.au/topics/river-murray-floods/2022-23-river-murray-flood-event" TargetMode="External"/><Relationship Id="rId4" Type="http://schemas.openxmlformats.org/officeDocument/2006/relationships/hyperlink" Target="https://www.mdpi.com/2073-4441/16/7/934" TargetMode="External"/><Relationship Id="rId9" Type="http://schemas.openxmlformats.org/officeDocument/2006/relationships/hyperlink" Target="https://djadjawurrung.com.au/wp-content/uploads/2023/04/Forest-Gardening.pdf" TargetMode="External"/></Relationships>
</file>

<file path=word/theme/theme1.xml><?xml version="1.0" encoding="utf-8"?>
<a:theme xmlns:a="http://schemas.openxmlformats.org/drawingml/2006/main" name="ARI new DEECA2">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502FA248F6FB634BA767FD12B51B64D5" ma:contentTypeVersion="209" ma:contentTypeDescription="All project related information. The library can be used to manage multiple projects." ma:contentTypeScope="" ma:versionID="e87192b84e56af891f4adff42cef57a4">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95fc313-5e9c-41b2-b6fe-93728cd3ce4e" targetNamespace="http://schemas.microsoft.com/office/2006/metadata/properties" ma:root="true" ma:fieldsID="46d08d074cbdc30710c8b88054085bec" ns1:_="" ns2:_="" ns3:_="" ns4:_="" ns5:_="">
    <xsd:import namespace="http://schemas.microsoft.com/sharepoint/v3"/>
    <xsd:import namespace="9fd47c19-1c4a-4d7d-b342-c10cef269344"/>
    <xsd:import namespace="a5f32de4-e402-4188-b034-e71ca7d22e54"/>
    <xsd:import namespace="05aa45cf-ed89-4733-97a8-db4ce5c51511"/>
    <xsd:import namespace="f95fc313-5e9c-41b2-b6fe-93728cd3ce4e"/>
    <xsd:element name="properties">
      <xsd:complexType>
        <xsd:sequence>
          <xsd:element name="documentManagement">
            <xsd:complexType>
              <xsd:all>
                <xsd:element ref="ns2:ProjNam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5: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3"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d01c257034b4e86b1f58279a3bd54c6" ma:index="9"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ocument Type" ma:default="" ma:fieldId="{b9b43b80-9ea4-4458-80db-f70bb9849525}" ma:sspId="797aeec6-0273-40f2-ab3e-beee73212332" ma:termSetId="5984e14d-11e0-4236-8114-59a2ea91fbb0" ma:anchorId="00000000-0000-0000-0000-000000000000" ma:open="true" ma:isKeyword="false">
      <xsd:complexType>
        <xsd:sequence>
          <xsd:element ref="pc:Terms" minOccurs="0" maxOccurs="1"/>
        </xsd:sequence>
      </xsd:complexType>
    </xsd:element>
    <xsd:element name="g91c59fb10974fa1a03160ad8386f0f4" ma:index="20"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5"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5fc313-5e9c-41b2-b6fe-93728cd3ce4e"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Status" ma:index="30" nillable="true" ma:displayName="Status" ma:default="Draft" ma:format="Dropdown" ma:internalName="Status">
      <xsd:simpleType>
        <xsd:union memberTypes="dms:Text">
          <xsd:simpleType>
            <xsd:restriction base="dms:Choice">
              <xsd:enumeration value="Draft"/>
              <xsd:enumeration value="Final"/>
              <xsd:enumeration value="Review &amp; Approvals"/>
              <xsd:enumeration value="Published"/>
              <xsd:enumeration value="Archive"/>
              <xsd:enumeration value="On hol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59</Value>
      <Value>45</Value>
      <Value>2</Value>
    </TaxCatchAll>
    <ProjName xmlns="9fd47c19-1c4a-4d7d-b342-c10cef269344">NLCR</ProjNam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ClientValue xmlns="05aa45cf-ed89-4733-97a8-db4ce5c51511">Version {_UIVersionString}</DLCPolicyLabelClientValue>
    <DLCPolicyLabelLock xmlns="05aa45cf-ed89-4733-97a8-db4ce5c51511" xsi:nil="true"/>
    <_dlc_DocId xmlns="a5f32de4-e402-4188-b034-e71ca7d22e54">DOCID96-2112471874-25</_dlc_DocId>
    <_dlc_DocIdUrl xmlns="a5f32de4-e402-4188-b034-e71ca7d22e54">
      <Url>https://delwpvicgovau.sharepoint.com/sites/ecm_96/_layouts/15/DocIdRedir.aspx?ID=DOCID96-2112471874-25</Url>
      <Description>DOCID96-2112471874-25</Description>
    </_dlc_DocIdUrl>
    <DLCPolicyLabelValue xmlns="05aa45cf-ed89-4733-97a8-db4ce5c51511">Version 0.18</DLCPolicyLabelValue>
    <Status xmlns="f95fc313-5e9c-41b2-b6fe-93728cd3ce4e">Final</Status>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99b3ba63-1240-4c1b-bcc5-ac0b665d260c</TermId>
        </TermInfo>
      </Terms>
    </b9b43b809ea4445880dbf70bb9849525>
  </documentManagement>
</p:properti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D829C-411F-453F-9C0F-93CC513A799E}">
  <ds:schemaRefs>
    <ds:schemaRef ds:uri="http://schemas.microsoft.com/sharepoint/events"/>
  </ds:schemaRefs>
</ds:datastoreItem>
</file>

<file path=customXml/itemProps2.xml><?xml version="1.0" encoding="utf-8"?>
<ds:datastoreItem xmlns:ds="http://schemas.openxmlformats.org/officeDocument/2006/customXml" ds:itemID="{2F1A3345-599E-4E0D-A8DD-43DEF3E6F8DA}">
  <ds:schemaRefs>
    <ds:schemaRef ds:uri="http://schemas.microsoft.com/sharepoint/v3/contenttype/forms"/>
  </ds:schemaRefs>
</ds:datastoreItem>
</file>

<file path=customXml/itemProps3.xml><?xml version="1.0" encoding="utf-8"?>
<ds:datastoreItem xmlns:ds="http://schemas.openxmlformats.org/officeDocument/2006/customXml" ds:itemID="{6449197D-0438-4B87-943F-0E67A65BB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f95fc313-5e9c-41b2-b6fe-93728cd3c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A7DF4-9C27-4405-86C6-D11E6650979C}">
  <ds:schemaRefs>
    <ds:schemaRef ds:uri="http://schemas.microsoft.com/office/2006/metadata/properties"/>
    <ds:schemaRef ds:uri="http://schemas.microsoft.com/office/infopath/2007/PartnerControls"/>
    <ds:schemaRef ds:uri="9fd47c19-1c4a-4d7d-b342-c10cef269344"/>
    <ds:schemaRef ds:uri="05aa45cf-ed89-4733-97a8-db4ce5c51511"/>
    <ds:schemaRef ds:uri="a5f32de4-e402-4188-b034-e71ca7d22e54"/>
    <ds:schemaRef ds:uri="f95fc313-5e9c-41b2-b6fe-93728cd3ce4e"/>
  </ds:schemaRefs>
</ds:datastoreItem>
</file>

<file path=customXml/itemProps5.xml><?xml version="1.0" encoding="utf-8"?>
<ds:datastoreItem xmlns:ds="http://schemas.openxmlformats.org/officeDocument/2006/customXml" ds:itemID="{46DB92B9-F9CD-40B3-AF66-84D935523B72}">
  <ds:schemaRefs>
    <ds:schemaRef ds:uri="Microsoft.SharePoint.Taxonomy.ContentTypeSync"/>
  </ds:schemaRefs>
</ds:datastoreItem>
</file>

<file path=customXml/itemProps6.xml><?xml version="1.0" encoding="utf-8"?>
<ds:datastoreItem xmlns:ds="http://schemas.openxmlformats.org/officeDocument/2006/customXml" ds:itemID="{F069CB3D-11C8-4070-818A-3D280AC524F6}">
  <ds:schemaRefs>
    <ds:schemaRef ds:uri="office.server.policy"/>
  </ds:schemaRefs>
</ds:datastoreItem>
</file>

<file path=customXml/itemProps7.xml><?xml version="1.0" encoding="utf-8"?>
<ds:datastoreItem xmlns:ds="http://schemas.openxmlformats.org/officeDocument/2006/customXml" ds:itemID="{683DC87D-23B4-4EE9-A05A-740327B0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18</Pages>
  <Words>7351</Words>
  <Characters>41905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Nature-led Community Resilience Story Library</vt:lpstr>
    </vt:vector>
  </TitlesOfParts>
  <Company/>
  <LinksUpToDate>false</LinksUpToDate>
  <CharactersWithSpaces>49158</CharactersWithSpaces>
  <SharedDoc>false</SharedDoc>
  <HLinks>
    <vt:vector size="198" baseType="variant">
      <vt:variant>
        <vt:i4>3538999</vt:i4>
      </vt:variant>
      <vt:variant>
        <vt:i4>60</vt:i4>
      </vt:variant>
      <vt:variant>
        <vt:i4>0</vt:i4>
      </vt:variant>
      <vt:variant>
        <vt:i4>5</vt:i4>
      </vt:variant>
      <vt:variant>
        <vt:lpwstr>https://frrr.org.au/blog/2023/09/25/solving-the-greater-glider-housing-crisis/</vt:lpwstr>
      </vt:variant>
      <vt:variant>
        <vt:lpwstr/>
      </vt:variant>
      <vt:variant>
        <vt:i4>3538999</vt:i4>
      </vt:variant>
      <vt:variant>
        <vt:i4>57</vt:i4>
      </vt:variant>
      <vt:variant>
        <vt:i4>0</vt:i4>
      </vt:variant>
      <vt:variant>
        <vt:i4>5</vt:i4>
      </vt:variant>
      <vt:variant>
        <vt:lpwstr>https://frrr.org.au/blog/2023/09/25/solving-the-greater-glider-housing-crisis/</vt:lpwstr>
      </vt:variant>
      <vt:variant>
        <vt:lpwstr/>
      </vt:variant>
      <vt:variant>
        <vt:i4>7667810</vt:i4>
      </vt:variant>
      <vt:variant>
        <vt:i4>54</vt:i4>
      </vt:variant>
      <vt:variant>
        <vt:i4>0</vt:i4>
      </vt:variant>
      <vt:variant>
        <vt:i4>5</vt:i4>
      </vt:variant>
      <vt:variant>
        <vt:lpwstr>https://www.hovellscreeklandcare.org.au/past-projects/152-workshops-set-to-help-farmers-doing-it-tough</vt:lpwstr>
      </vt:variant>
      <vt:variant>
        <vt:lpwstr/>
      </vt:variant>
      <vt:variant>
        <vt:i4>68</vt:i4>
      </vt:variant>
      <vt:variant>
        <vt:i4>51</vt:i4>
      </vt:variant>
      <vt:variant>
        <vt:i4>0</vt:i4>
      </vt:variant>
      <vt:variant>
        <vt:i4>5</vt:i4>
      </vt:variant>
      <vt:variant>
        <vt:lpwstr>https://frrr.org.au/blog/2021/03/05/managing-the-dry-times-in-hovells-creek/</vt:lpwstr>
      </vt:variant>
      <vt:variant>
        <vt:lpwstr/>
      </vt:variant>
      <vt:variant>
        <vt:i4>68</vt:i4>
      </vt:variant>
      <vt:variant>
        <vt:i4>48</vt:i4>
      </vt:variant>
      <vt:variant>
        <vt:i4>0</vt:i4>
      </vt:variant>
      <vt:variant>
        <vt:i4>5</vt:i4>
      </vt:variant>
      <vt:variant>
        <vt:lpwstr>https://frrr.org.au/blog/2021/03/05/managing-the-dry-times-in-hovells-creek/</vt:lpwstr>
      </vt:variant>
      <vt:variant>
        <vt:lpwstr/>
      </vt:variant>
      <vt:variant>
        <vt:i4>1441814</vt:i4>
      </vt:variant>
      <vt:variant>
        <vt:i4>45</vt:i4>
      </vt:variant>
      <vt:variant>
        <vt:i4>0</vt:i4>
      </vt:variant>
      <vt:variant>
        <vt:i4>5</vt:i4>
      </vt:variant>
      <vt:variant>
        <vt:lpwstr>https://frrr.org.au/blog/2021/07/27/strengthening-locals-connections-to-native-flora-in-the-kinglake-ranges/</vt:lpwstr>
      </vt:variant>
      <vt:variant>
        <vt:lpwstr/>
      </vt:variant>
      <vt:variant>
        <vt:i4>1441814</vt:i4>
      </vt:variant>
      <vt:variant>
        <vt:i4>42</vt:i4>
      </vt:variant>
      <vt:variant>
        <vt:i4>0</vt:i4>
      </vt:variant>
      <vt:variant>
        <vt:i4>5</vt:i4>
      </vt:variant>
      <vt:variant>
        <vt:lpwstr>https://frrr.org.au/blog/2021/07/27/strengthening-locals-connections-to-native-flora-in-the-kinglake-ranges/</vt:lpwstr>
      </vt:variant>
      <vt:variant>
        <vt:lpwstr/>
      </vt:variant>
      <vt:variant>
        <vt:i4>8126587</vt:i4>
      </vt:variant>
      <vt:variant>
        <vt:i4>39</vt:i4>
      </vt:variant>
      <vt:variant>
        <vt:i4>0</vt:i4>
      </vt:variant>
      <vt:variant>
        <vt:i4>5</vt:i4>
      </vt:variant>
      <vt:variant>
        <vt:lpwstr>https://egcmn.org.au/index.php/sounds-of-recovery-acoustic-monitoring-for-conservation/</vt:lpwstr>
      </vt:variant>
      <vt:variant>
        <vt:lpwstr>:~:text=Our%20%E2%80%98Sounds%20Of%20Recovery%E2%80%99%20project%20with%20Museums%20Victoria%20and%20the</vt:lpwstr>
      </vt:variant>
      <vt:variant>
        <vt:i4>4259853</vt:i4>
      </vt:variant>
      <vt:variant>
        <vt:i4>36</vt:i4>
      </vt:variant>
      <vt:variant>
        <vt:i4>0</vt:i4>
      </vt:variant>
      <vt:variant>
        <vt:i4>5</vt:i4>
      </vt:variant>
      <vt:variant>
        <vt:lpwstr>https://frrr.org.au/blog/2023/01/18/rural-groups-awarded-nearly-1-45-million/</vt:lpwstr>
      </vt:variant>
      <vt:variant>
        <vt:lpwstr/>
      </vt:variant>
      <vt:variant>
        <vt:i4>1966109</vt:i4>
      </vt:variant>
      <vt:variant>
        <vt:i4>33</vt:i4>
      </vt:variant>
      <vt:variant>
        <vt:i4>0</vt:i4>
      </vt:variant>
      <vt:variant>
        <vt:i4>5</vt:i4>
      </vt:variant>
      <vt:variant>
        <vt:lpwstr>https://frrr.org.au/blog/2023/06/19/grants-of-1-3m-boost-131-projects-in-remote-rural-regional-australia/</vt:lpwstr>
      </vt:variant>
      <vt:variant>
        <vt:lpwstr/>
      </vt:variant>
      <vt:variant>
        <vt:i4>5767181</vt:i4>
      </vt:variant>
      <vt:variant>
        <vt:i4>30</vt:i4>
      </vt:variant>
      <vt:variant>
        <vt:i4>0</vt:i4>
      </vt:variant>
      <vt:variant>
        <vt:i4>5</vt:i4>
      </vt:variant>
      <vt:variant>
        <vt:lpwstr>https://www.youtube.com/playlist?list=PLI25liwKHjvVilUZ93hKC3xvWi0QifM4c</vt:lpwstr>
      </vt:variant>
      <vt:variant>
        <vt:lpwstr/>
      </vt:variant>
      <vt:variant>
        <vt:i4>3342451</vt:i4>
      </vt:variant>
      <vt:variant>
        <vt:i4>27</vt:i4>
      </vt:variant>
      <vt:variant>
        <vt:i4>0</vt:i4>
      </vt:variant>
      <vt:variant>
        <vt:i4>5</vt:i4>
      </vt:variant>
      <vt:variant>
        <vt:lpwstr>https://frrr.org.au/blog/2023/11/02/over-300000-in-recovery-grants-awarded-in-flood-impacted-areas-of-victoria/</vt:lpwstr>
      </vt:variant>
      <vt:variant>
        <vt:lpwstr/>
      </vt:variant>
      <vt:variant>
        <vt:i4>7274504</vt:i4>
      </vt:variant>
      <vt:variant>
        <vt:i4>24</vt:i4>
      </vt:variant>
      <vt:variant>
        <vt:i4>0</vt:i4>
      </vt:variant>
      <vt:variant>
        <vt:i4>5</vt:i4>
      </vt:variant>
      <vt:variant>
        <vt:lpwstr>https://www.ari.vic.gov.au/__data/assets/pdf_file/0030/34959/VBRRA-P31-web-v2.pdf</vt:lpwstr>
      </vt:variant>
      <vt:variant>
        <vt:lpwstr/>
      </vt:variant>
      <vt:variant>
        <vt:i4>7536679</vt:i4>
      </vt:variant>
      <vt:variant>
        <vt:i4>21</vt:i4>
      </vt:variant>
      <vt:variant>
        <vt:i4>0</vt:i4>
      </vt:variant>
      <vt:variant>
        <vt:i4>5</vt:i4>
      </vt:variant>
      <vt:variant>
        <vt:lpwstr>https://frrr.org.au/blog/2022/03/02/frrr-ready-to-support-community-led-flood-recovery/</vt:lpwstr>
      </vt:variant>
      <vt:variant>
        <vt:lpwstr/>
      </vt:variant>
      <vt:variant>
        <vt:i4>7274504</vt:i4>
      </vt:variant>
      <vt:variant>
        <vt:i4>18</vt:i4>
      </vt:variant>
      <vt:variant>
        <vt:i4>0</vt:i4>
      </vt:variant>
      <vt:variant>
        <vt:i4>5</vt:i4>
      </vt:variant>
      <vt:variant>
        <vt:lpwstr>https://www.ari.vic.gov.au/__data/assets/pdf_file/0030/34959/VBRRA-P31-web-v2.pdf</vt:lpwstr>
      </vt:variant>
      <vt:variant>
        <vt:lpwstr/>
      </vt:variant>
      <vt:variant>
        <vt:i4>6357100</vt:i4>
      </vt:variant>
      <vt:variant>
        <vt:i4>15</vt:i4>
      </vt:variant>
      <vt:variant>
        <vt:i4>0</vt:i4>
      </vt:variant>
      <vt:variant>
        <vt:i4>5</vt:i4>
      </vt:variant>
      <vt:variant>
        <vt:lpwstr>https://www.youtube.com/watch?v=QR1CfnLwi6Y</vt:lpwstr>
      </vt:variant>
      <vt:variant>
        <vt:lpwstr/>
      </vt:variant>
      <vt:variant>
        <vt:i4>7208997</vt:i4>
      </vt:variant>
      <vt:variant>
        <vt:i4>12</vt:i4>
      </vt:variant>
      <vt:variant>
        <vt:i4>0</vt:i4>
      </vt:variant>
      <vt:variant>
        <vt:i4>5</vt:i4>
      </vt:variant>
      <vt:variant>
        <vt:lpwstr>https://djandak.com.au/</vt:lpwstr>
      </vt:variant>
      <vt:variant>
        <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1966157</vt:i4>
      </vt:variant>
      <vt:variant>
        <vt:i4>27</vt:i4>
      </vt:variant>
      <vt:variant>
        <vt:i4>0</vt:i4>
      </vt:variant>
      <vt:variant>
        <vt:i4>5</vt:i4>
      </vt:variant>
      <vt:variant>
        <vt:lpwstr>https://www.environment.sa.gov.au/topics/river-murray-floods/2022-23-river-murray-flood-event</vt:lpwstr>
      </vt:variant>
      <vt:variant>
        <vt:lpwstr/>
      </vt:variant>
      <vt:variant>
        <vt:i4>5439489</vt:i4>
      </vt:variant>
      <vt:variant>
        <vt:i4>24</vt:i4>
      </vt:variant>
      <vt:variant>
        <vt:i4>0</vt:i4>
      </vt:variant>
      <vt:variant>
        <vt:i4>5</vt:i4>
      </vt:variant>
      <vt:variant>
        <vt:lpwstr>https://djadjawurrung.com.au/wp-content/uploads/2023/04/Forest-Gardening.pdf</vt:lpwstr>
      </vt:variant>
      <vt:variant>
        <vt:lpwstr/>
      </vt:variant>
      <vt:variant>
        <vt:i4>3538998</vt:i4>
      </vt:variant>
      <vt:variant>
        <vt:i4>21</vt:i4>
      </vt:variant>
      <vt:variant>
        <vt:i4>0</vt:i4>
      </vt:variant>
      <vt:variant>
        <vt:i4>5</vt:i4>
      </vt:variant>
      <vt:variant>
        <vt:lpwstr>https://watersensitivecities.org.au/wp-content/uploads/2020/09/201113_V5_Wanyarram-Dhelk-Case-Study-2.pdf</vt:lpwstr>
      </vt:variant>
      <vt:variant>
        <vt:lpwstr/>
      </vt:variant>
      <vt:variant>
        <vt:i4>90</vt:i4>
      </vt:variant>
      <vt:variant>
        <vt:i4>18</vt:i4>
      </vt:variant>
      <vt:variant>
        <vt:i4>0</vt:i4>
      </vt:variant>
      <vt:variant>
        <vt:i4>5</vt:i4>
      </vt:variant>
      <vt:variant>
        <vt:lpwstr>https://djadjawurrung.com.au/wp-content/uploads/2023/05/DJA46.-Climate-Change-Strategy-230523.pdf</vt:lpwstr>
      </vt:variant>
      <vt:variant>
        <vt:lpwstr/>
      </vt:variant>
      <vt:variant>
        <vt:i4>262169</vt:i4>
      </vt:variant>
      <vt:variant>
        <vt:i4>15</vt:i4>
      </vt:variant>
      <vt:variant>
        <vt:i4>0</vt:i4>
      </vt:variant>
      <vt:variant>
        <vt:i4>5</vt:i4>
      </vt:variant>
      <vt:variant>
        <vt:lpwstr>https://www.ses.vic.gov.au/documents/8655930/9320079/Bendigo%2C+White+Hills+and+Long+Gully+Local+Flood+Guide+August.pdf/6728e529-22c8-4bc3-de87-f67cb4761d3e?t=1694068089313</vt:lpwstr>
      </vt:variant>
      <vt:variant>
        <vt:lpwstr/>
      </vt:variant>
      <vt:variant>
        <vt:i4>6881364</vt:i4>
      </vt:variant>
      <vt:variant>
        <vt:i4>12</vt:i4>
      </vt:variant>
      <vt:variant>
        <vt:i4>0</vt:i4>
      </vt:variant>
      <vt:variant>
        <vt:i4>5</vt:i4>
      </vt:variant>
      <vt:variant>
        <vt:lpwstr>https://www.phoenixaustralia.org/disaster-hub/wp-content/uploads/2021/05/ReCap_2022.pdf</vt:lpwstr>
      </vt:variant>
      <vt:variant>
        <vt:lpwstr/>
      </vt:variant>
      <vt:variant>
        <vt:i4>6553639</vt:i4>
      </vt:variant>
      <vt:variant>
        <vt:i4>9</vt:i4>
      </vt:variant>
      <vt:variant>
        <vt:i4>0</vt:i4>
      </vt:variant>
      <vt:variant>
        <vt:i4>5</vt:i4>
      </vt:variant>
      <vt:variant>
        <vt:lpwstr>https://www.mdpi.com/2073-4441/16/7/934</vt:lpwstr>
      </vt:variant>
      <vt:variant>
        <vt:lpwstr/>
      </vt:variant>
      <vt:variant>
        <vt:i4>65626</vt:i4>
      </vt:variant>
      <vt:variant>
        <vt:i4>6</vt:i4>
      </vt:variant>
      <vt:variant>
        <vt:i4>0</vt:i4>
      </vt:variant>
      <vt:variant>
        <vt:i4>5</vt:i4>
      </vt:variant>
      <vt:variant>
        <vt:lpwstr>https://www.millenniumassessment.org/documents/document.343.aspx.pdf</vt:lpwstr>
      </vt:variant>
      <vt:variant>
        <vt:lpwstr/>
      </vt:variant>
      <vt:variant>
        <vt:i4>1835016</vt:i4>
      </vt:variant>
      <vt:variant>
        <vt:i4>3</vt:i4>
      </vt:variant>
      <vt:variant>
        <vt:i4>0</vt:i4>
      </vt:variant>
      <vt:variant>
        <vt:i4>5</vt:i4>
      </vt:variant>
      <vt:variant>
        <vt:lpwstr>https://knowledge.aidr.org.au/media/5634/community-recovery-handbook.pdf</vt:lpwstr>
      </vt:variant>
      <vt:variant>
        <vt:lpwstr/>
      </vt:variant>
      <vt:variant>
        <vt:i4>7798811</vt:i4>
      </vt:variant>
      <vt:variant>
        <vt:i4>0</vt:i4>
      </vt:variant>
      <vt:variant>
        <vt:i4>0</vt:i4>
      </vt:variant>
      <vt:variant>
        <vt:i4>5</vt:i4>
      </vt:variant>
      <vt:variant>
        <vt:lpwstr>https://www.environment.vic.gov.au/__data/assets/pdf_file/0030/558264/Natural-environment-Climate-Change-Adaptation-Action-Plan-2022.pdf</vt:lpwstr>
      </vt:variant>
      <vt:variant>
        <vt:lpwstr/>
      </vt:variant>
      <vt:variant>
        <vt:i4>5832704</vt:i4>
      </vt:variant>
      <vt:variant>
        <vt:i4>3</vt:i4>
      </vt:variant>
      <vt:variant>
        <vt:i4>0</vt:i4>
      </vt:variant>
      <vt:variant>
        <vt:i4>5</vt:i4>
      </vt:variant>
      <vt:variant>
        <vt:lpwstr>https://www.landcarevic.org.au/assets/Uploads/VLCM-78-lo-res.pdf</vt:lpwstr>
      </vt:variant>
      <vt:variant>
        <vt:lpwstr/>
      </vt:variant>
      <vt:variant>
        <vt:i4>1179671</vt:i4>
      </vt:variant>
      <vt:variant>
        <vt:i4>0</vt:i4>
      </vt:variant>
      <vt:variant>
        <vt:i4>0</vt:i4>
      </vt:variant>
      <vt:variant>
        <vt:i4>5</vt:i4>
      </vt:variant>
      <vt:variant>
        <vt:lpwstr>https://www.landcarevic.org.au/assets/Uploads/VLCMM-Issue-49.pdf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Nature-led Community Resilience Story Library</dc:title>
  <dc:subject/>
  <dc:creator>Kate Lee (DEECA)</dc:creator>
  <cp:keywords/>
  <dc:description/>
  <cp:lastModifiedBy>Andrew Geschke (DEECA)</cp:lastModifiedBy>
  <cp:revision>42</cp:revision>
  <cp:lastPrinted>2024-11-04T02:49:00Z</cp:lastPrinted>
  <dcterms:created xsi:type="dcterms:W3CDTF">2024-10-29T06:22:00Z</dcterms:created>
  <dcterms:modified xsi:type="dcterms:W3CDTF">2024-11-19T22:20:00Z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2d29e0ff,62ad9b1e,63bd63a1</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2024-08-23T03:03:35Z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a207bb8d-ea3a-4b43-968f-e8209568614e</vt:lpwstr>
  </property>
  <property fmtid="{D5CDD505-2E9C-101B-9397-08002B2CF9AE}" pid="11" name="MSIP_Label_4257e2ab-f512-40e2-9c9a-c64247360765_ContentBits">
    <vt:lpwstr>2</vt:lpwstr>
  </property>
  <property fmtid="{D5CDD505-2E9C-101B-9397-08002B2CF9AE}" pid="12" name="ContentTypeId">
    <vt:lpwstr>0x0101009298E819CE1EBB4F8D2096B3E0F0C2911D00502FA248F6FB634BA767FD12B51B64D5</vt:lpwstr>
  </property>
  <property fmtid="{D5CDD505-2E9C-101B-9397-08002B2CF9AE}" pid="13" name="MediaServiceImageTags">
    <vt:lpwstr/>
  </property>
  <property fmtid="{D5CDD505-2E9C-101B-9397-08002B2CF9AE}" pid="14" name="_dlc_DocIdItemGuid">
    <vt:lpwstr>2b1274dc-667e-43f7-8f84-8c3162385e9e</vt:lpwstr>
  </property>
  <property fmtid="{D5CDD505-2E9C-101B-9397-08002B2CF9AE}" pid="15" name="Dissemination Limiting Marker">
    <vt:lpwstr>2;#FOUO|955eb6fc-b35a-4808-8aa5-31e514fa3f26</vt:lpwstr>
  </property>
  <property fmtid="{D5CDD505-2E9C-101B-9397-08002B2CF9AE}" pid="16" name="Security Classification">
    <vt:lpwstr>59;#Department of Environment, Land, Water and Planning|607a3f87-1228-4cd9-82a5-076aa8776274</vt:lpwstr>
  </property>
  <property fmtid="{D5CDD505-2E9C-101B-9397-08002B2CF9AE}" pid="17" name="TermSet">
    <vt:lpwstr>38;#Document|80f432cf-ea01-4376-a151-97cdfd09e4a5</vt:lpwstr>
  </property>
  <property fmtid="{D5CDD505-2E9C-101B-9397-08002B2CF9AE}" pid="18" name="Record_x0020_Purpose">
    <vt:lpwstr/>
  </property>
  <property fmtid="{D5CDD505-2E9C-101B-9397-08002B2CF9AE}" pid="19" name="Record Purpose">
    <vt:lpwstr/>
  </property>
  <property fmtid="{D5CDD505-2E9C-101B-9397-08002B2CF9AE}" pid="20" name="Project_Phase">
    <vt:lpwstr>Build</vt:lpwstr>
  </property>
  <property fmtid="{D5CDD505-2E9C-101B-9397-08002B2CF9AE}" pid="21" name="Department Document Type">
    <vt:lpwstr>45;#Report|99b3ba63-1240-4c1b-bcc5-ac0b665d260c</vt:lpwstr>
  </property>
</Properties>
</file>